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DA70EC0" w:rsidR="00A90D9F" w:rsidRPr="006950A7" w:rsidRDefault="4D3FE94D" w:rsidP="006950A7">
      <w:pPr>
        <w:spacing w:after="0" w:line="264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sz w:val="20"/>
          <w:szCs w:val="20"/>
          <w:lang w:val="ru-RU"/>
        </w:rPr>
        <w:t>С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екція 2.</w:t>
      </w:r>
    </w:p>
    <w:p w14:paraId="76EB3853" w14:textId="66F2EE3C" w:rsidR="2F1FAFF3" w:rsidRPr="006950A7" w:rsidRDefault="2F1FAFF3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 xml:space="preserve">ВИКОРИСТАННЯ </w:t>
      </w:r>
      <w:r w:rsidR="4D3FE94D"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ЛОКАЛЬНИ</w:t>
      </w:r>
      <w:r w:rsidR="37E722CF"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Х</w:t>
      </w:r>
      <w:r w:rsidR="4D3FE94D"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 xml:space="preserve"> МОВН</w:t>
      </w:r>
      <w:r w:rsidR="4C634525"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ИХ</w:t>
      </w:r>
      <w:r w:rsidR="4D294EA1"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 xml:space="preserve"> </w:t>
      </w:r>
      <w:r w:rsidR="4D3FE94D"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МОДЕЛЕЙ</w:t>
      </w:r>
    </w:p>
    <w:p w14:paraId="51A1FAE4" w14:textId="5727A45D" w:rsidR="244B9200" w:rsidRPr="006950A7" w:rsidRDefault="244B9200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pPr>
    </w:p>
    <w:p w14:paraId="4F555513" w14:textId="4C29ADCB" w:rsidR="2DE08299" w:rsidRPr="006950A7" w:rsidRDefault="2DE08299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Попов Р. О.</w:t>
      </w:r>
    </w:p>
    <w:p w14:paraId="07045E2A" w14:textId="3C4F47C4" w:rsidR="2DE08299" w:rsidRPr="006950A7" w:rsidRDefault="2DE08299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Дніпровський національний університет ім. Олеся Гончара</w:t>
      </w:r>
    </w:p>
    <w:p w14:paraId="704589A8" w14:textId="71142FF2" w:rsidR="2DE08299" w:rsidRPr="006950A7" w:rsidRDefault="2DE08299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Науковий керівник Карпенко Н. В.</w:t>
      </w:r>
    </w:p>
    <w:p w14:paraId="2EE4191E" w14:textId="2E26C517" w:rsidR="244B9200" w:rsidRPr="006950A7" w:rsidRDefault="244B9200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258CFEE7" w14:textId="2FA3483C" w:rsidR="2DE08299" w:rsidRPr="00F52A15" w:rsidRDefault="2DE08299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Актуальність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</w:t>
      </w:r>
      <w:r w:rsidR="453D868D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Вплив великих мовних моделей (</w:t>
      </w:r>
      <w:r w:rsidR="529B0051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англ. Large Language Model</w:t>
      </w:r>
      <w:r w:rsidR="000E732B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, </w:t>
      </w:r>
      <w:r w:rsidR="000E732B" w:rsidRPr="006950A7">
        <w:rPr>
          <w:rFonts w:ascii="Times New Roman" w:eastAsia="Times New Roman" w:hAnsi="Times New Roman" w:cs="Times New Roman"/>
          <w:noProof/>
          <w:sz w:val="20"/>
          <w:szCs w:val="20"/>
        </w:rPr>
        <w:t>LLM</w:t>
      </w:r>
      <w:r w:rsidR="453D868D" w:rsidRPr="006950A7">
        <w:rPr>
          <w:rFonts w:ascii="Times New Roman" w:eastAsia="Times New Roman" w:hAnsi="Times New Roman" w:cs="Times New Roman"/>
          <w:noProof/>
          <w:sz w:val="20"/>
          <w:szCs w:val="20"/>
        </w:rPr>
        <w:t>) очевидний</w:t>
      </w:r>
      <w:r w:rsidR="00A97032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: д</w:t>
      </w:r>
      <w:r w:rsidR="453D868D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ля користувачів </w:t>
      </w:r>
      <w:r w:rsidR="000E732B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– </w:t>
      </w:r>
      <w:r w:rsidR="453D868D" w:rsidRPr="006950A7">
        <w:rPr>
          <w:rFonts w:ascii="Times New Roman" w:eastAsia="Times New Roman" w:hAnsi="Times New Roman" w:cs="Times New Roman"/>
          <w:noProof/>
          <w:sz w:val="20"/>
          <w:szCs w:val="20"/>
        </w:rPr>
        <w:t>це інструмент для навчання та аналізу, а дослідники постійно розробляють нові архітектури, що демонструють кращі результати. LLM також стали важливими для бізнесу, оскільки багато додатків використовують API від OpenAI, Anthropic, Mistral та інших компаній. Це зручно і ефективно, оскільки для запуску моделей потрібні великі ресурси.</w:t>
      </w:r>
    </w:p>
    <w:p w14:paraId="55E4EAA7" w14:textId="781A8E4F" w:rsidR="453D868D" w:rsidRPr="006950A7" w:rsidRDefault="453D868D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Однак, використання віддалених моделей через API має недоліки, такі як проблеми з конфіденційністю, обмежена налашт</w:t>
      </w:r>
      <w:r w:rsidR="00AA19C5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>ов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уваність та інші. Виникає питання: чи можна запускати LLM локально і які переваги це дасть порівняно з віддаленими моделями? Як це вплине на ефективність AI-додатків?</w:t>
      </w:r>
    </w:p>
    <w:p w14:paraId="355374A6" w14:textId="44A548A4" w:rsidR="2DE08299" w:rsidRPr="006950A7" w:rsidRDefault="2DE08299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Мета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</w:t>
      </w:r>
      <w:r w:rsidR="003D7497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Р</w:t>
      </w:r>
      <w:r w:rsidR="0C54B80E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озглянути інструменти для локального запуску мовних моделей та проаналізувати їхні </w:t>
      </w:r>
      <w:r w:rsidR="00443993" w:rsidRPr="00443993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>можливості</w:t>
      </w:r>
      <w:r w:rsidR="0C54B80E" w:rsidRPr="00443993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C54B80E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порівняно з віддаленими моделями IT-компаній.</w:t>
      </w:r>
    </w:p>
    <w:p w14:paraId="2AD8F986" w14:textId="735E2F09" w:rsidR="2DE08299" w:rsidRPr="006950A7" w:rsidRDefault="2DE08299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Осовні положення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</w:t>
      </w:r>
      <w:r w:rsidR="0F49FAD4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Для запуску великих мовних моделей необхідн</w:t>
      </w:r>
      <w:r w:rsidR="00665F10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 xml:space="preserve">е коштовне обладнання та </w:t>
      </w:r>
      <w:r w:rsidR="00083BB1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>велик</w:t>
      </w:r>
      <w:r w:rsidR="00A63D3F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і</w:t>
      </w:r>
      <w:r w:rsidR="00083BB1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 xml:space="preserve"> </w:t>
      </w:r>
      <w:r w:rsidR="001C7971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>витрати</w:t>
      </w:r>
      <w:r w:rsidR="00083BB1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 xml:space="preserve"> електроенергії.</w:t>
      </w:r>
      <w:r w:rsidR="0F49FAD4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Натомість, зараз активно набирає популярність тема малих мовних </w:t>
      </w:r>
      <w:r w:rsidR="08D13111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моделей (англ. Small Language Models</w:t>
      </w:r>
      <w:r w:rsidR="00133F4B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, </w:t>
      </w:r>
      <w:r w:rsidR="00133F4B">
        <w:rPr>
          <w:rFonts w:ascii="Times New Roman" w:eastAsia="Times New Roman" w:hAnsi="Times New Roman" w:cs="Times New Roman"/>
          <w:noProof/>
          <w:sz w:val="20"/>
          <w:szCs w:val="20"/>
        </w:rPr>
        <w:t>SLM</w:t>
      </w:r>
      <w:r w:rsidR="08D13111" w:rsidRPr="006950A7">
        <w:rPr>
          <w:rFonts w:ascii="Times New Roman" w:eastAsia="Times New Roman" w:hAnsi="Times New Roman" w:cs="Times New Roman"/>
          <w:noProof/>
          <w:sz w:val="20"/>
          <w:szCs w:val="20"/>
        </w:rPr>
        <w:t>), які потребують менше пам’яті</w:t>
      </w:r>
      <w:r w:rsidR="0BE1AE3F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та</w:t>
      </w:r>
      <w:r w:rsidR="08D13111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мають велику швидкість генерації </w:t>
      </w:r>
      <w:r w:rsidR="7F39A941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виводу</w:t>
      </w:r>
      <w:r w:rsidR="57338EB4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[</w:t>
      </w:r>
      <w:r w:rsidR="604B6005" w:rsidRPr="006950A7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="57338EB4" w:rsidRPr="006950A7">
        <w:rPr>
          <w:rFonts w:ascii="Times New Roman" w:eastAsia="Times New Roman" w:hAnsi="Times New Roman" w:cs="Times New Roman"/>
          <w:noProof/>
          <w:sz w:val="20"/>
          <w:szCs w:val="20"/>
        </w:rPr>
        <w:t>].</w:t>
      </w:r>
    </w:p>
    <w:p w14:paraId="0ACB560B" w14:textId="5384740F" w:rsidR="1FDD472E" w:rsidRPr="000D4223" w:rsidRDefault="1FDD472E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На </w:t>
      </w:r>
      <w:r w:rsidR="4082761C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обсяг 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ресурсів для запуску SLM впливає три основні </w:t>
      </w:r>
      <w:r w:rsidR="00133F4B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фактори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: кількість параметрів, квантизація та архітектура. Кількість параметрів </w:t>
      </w:r>
      <w:r w:rsidR="0E717597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зазвичай 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вимірюється в мільярдах, і компанії випускають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B858E1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>моделі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з різною кількістю параметрів, як-от Google Gemma 2 з </w:t>
      </w:r>
      <w:r w:rsidRPr="006E441D">
        <w:rPr>
          <w:rFonts w:ascii="Times New Roman" w:eastAsia="Times New Roman" w:hAnsi="Times New Roman" w:cs="Times New Roman"/>
          <w:sz w:val="20"/>
          <w:szCs w:val="20"/>
        </w:rPr>
        <w:t>2</w:t>
      </w:r>
      <w:r w:rsidR="006E441D" w:rsidRPr="006E44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млрд.</w:t>
      </w:r>
      <w:r w:rsidRPr="006E441D">
        <w:rPr>
          <w:rFonts w:ascii="Times New Roman" w:eastAsia="Times New Roman" w:hAnsi="Times New Roman" w:cs="Times New Roman"/>
          <w:sz w:val="20"/>
          <w:szCs w:val="20"/>
        </w:rPr>
        <w:t>, 9</w:t>
      </w:r>
      <w:r w:rsidR="006E441D" w:rsidRPr="006E44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млрд.</w:t>
      </w:r>
      <w:r w:rsidRPr="006E441D">
        <w:rPr>
          <w:rFonts w:ascii="Times New Roman" w:eastAsia="Times New Roman" w:hAnsi="Times New Roman" w:cs="Times New Roman"/>
          <w:sz w:val="20"/>
          <w:szCs w:val="20"/>
        </w:rPr>
        <w:t xml:space="preserve"> та 27</w:t>
      </w:r>
      <w:r w:rsidR="006E441D" w:rsidRPr="006E441D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млрд.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параметрів. </w:t>
      </w:r>
      <w:r w:rsidR="09CF062C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За допомогою к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вантизац</w:t>
      </w:r>
      <w:r w:rsidR="10EB3A5E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ії можна зменшити розмір моделі та пришвидчити виконання арифметичних операцій, що досягається спрощеним </w:t>
      </w:r>
      <w:r w:rsidR="0C621B56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представленням чисел (8, 4 або навіть 2 біти)</w:t>
      </w:r>
      <w:r w:rsidR="024B9BBD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C621B56" w:rsidRPr="006950A7">
        <w:rPr>
          <w:rFonts w:ascii="Times New Roman" w:eastAsia="Times New Roman" w:hAnsi="Times New Roman" w:cs="Times New Roman"/>
          <w:noProof/>
          <w:sz w:val="20"/>
          <w:szCs w:val="20"/>
        </w:rPr>
        <w:t>[2]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14:paraId="6D181BF3" w14:textId="3C1B4E5A" w:rsidR="4DDC4221" w:rsidRPr="006950A7" w:rsidRDefault="4DDC4221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Згідно з результатами тестувань SLM на різних збірк</w:t>
      </w:r>
      <w:r w:rsidR="2A7CC06A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ах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даних, саме архітектура та дата випуску моделі найбільше впливають на якіс</w:t>
      </w:r>
      <w:r w:rsidR="160B3324" w:rsidRPr="006950A7">
        <w:rPr>
          <w:rFonts w:ascii="Times New Roman" w:eastAsia="Times New Roman" w:hAnsi="Times New Roman" w:cs="Times New Roman"/>
          <w:noProof/>
          <w:sz w:val="20"/>
          <w:szCs w:val="20"/>
        </w:rPr>
        <w:t>т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ь</w:t>
      </w:r>
      <w:r w:rsidR="3D3D27E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генерації. Різні архітектури </w:t>
      </w:r>
      <w:r w:rsidR="00E22984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адаптова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ні для різних з</w:t>
      </w:r>
      <w:r w:rsidR="5F0E955E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адач, а</w:t>
      </w:r>
      <w:r w:rsidR="1B4E4553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моделі поточного року мають якість в декілька разів </w:t>
      </w:r>
      <w:r w:rsidR="00B61178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кращ</w:t>
      </w:r>
      <w:r w:rsidR="1B4E4553" w:rsidRPr="006950A7">
        <w:rPr>
          <w:rFonts w:ascii="Times New Roman" w:eastAsia="Times New Roman" w:hAnsi="Times New Roman" w:cs="Times New Roman"/>
          <w:noProof/>
          <w:sz w:val="20"/>
          <w:szCs w:val="20"/>
        </w:rPr>
        <w:t>у за моделі попереднього року [</w:t>
      </w:r>
      <w:r w:rsidR="357C6429" w:rsidRPr="006950A7">
        <w:rPr>
          <w:rFonts w:ascii="Times New Roman" w:eastAsia="Times New Roman" w:hAnsi="Times New Roman" w:cs="Times New Roman"/>
          <w:noProof/>
          <w:sz w:val="20"/>
          <w:szCs w:val="20"/>
        </w:rPr>
        <w:t>1]</w:t>
      </w:r>
      <w:r w:rsidR="1B4E4553" w:rsidRPr="006950A7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17A570C4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Внутрішній експеримент Microsoft показав, що SLM мають </w:t>
      </w:r>
      <w:r w:rsidR="00703144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досить високу</w:t>
      </w:r>
      <w:r w:rsidR="17A570C4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ефективність та в десятки разів менш</w:t>
      </w:r>
      <w:r w:rsidR="7C14BEAE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у </w:t>
      </w:r>
      <w:r w:rsidR="06CFD12C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вартість </w:t>
      </w:r>
      <w:r w:rsidR="7C14BEAE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обслу</w:t>
      </w:r>
      <w:r w:rsidR="4C298FE7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г</w:t>
      </w:r>
      <w:r w:rsidR="7C14BEAE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овування</w:t>
      </w:r>
      <w:r w:rsidR="00D96253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,</w:t>
      </w:r>
      <w:r w:rsidR="7C14BEAE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17A570C4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аніж LLM </w:t>
      </w:r>
      <w:r w:rsidR="7FBFCC3F" w:rsidRPr="006950A7">
        <w:rPr>
          <w:rFonts w:ascii="Times New Roman" w:eastAsia="Times New Roman" w:hAnsi="Times New Roman" w:cs="Times New Roman"/>
          <w:noProof/>
          <w:sz w:val="20"/>
          <w:szCs w:val="20"/>
        </w:rPr>
        <w:t>[</w:t>
      </w:r>
      <w:r w:rsidR="59CB4C9B" w:rsidRPr="006950A7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="7FBFCC3F" w:rsidRPr="006950A7">
        <w:rPr>
          <w:rFonts w:ascii="Times New Roman" w:eastAsia="Times New Roman" w:hAnsi="Times New Roman" w:cs="Times New Roman"/>
          <w:noProof/>
          <w:sz w:val="20"/>
          <w:szCs w:val="20"/>
        </w:rPr>
        <w:t>].</w:t>
      </w:r>
    </w:p>
    <w:p w14:paraId="7FD8C869" w14:textId="47AA8904" w:rsidR="57338EB4" w:rsidRPr="006950A7" w:rsidRDefault="57338EB4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Популярними SLM зараз є такі моделі: Microsoft Phi3.5, Alibaba Qwen2.5, Google Gemma</w:t>
      </w:r>
      <w:r w:rsidR="006E441D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 xml:space="preserve"> </w:t>
      </w:r>
      <w:r w:rsidR="4C4DDF6E" w:rsidRPr="006950A7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="15D80049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="4C4DDF6E" w:rsidRPr="006950A7">
        <w:rPr>
          <w:rFonts w:ascii="Times New Roman" w:eastAsia="Times New Roman" w:hAnsi="Times New Roman" w:cs="Times New Roman"/>
          <w:noProof/>
          <w:sz w:val="20"/>
          <w:szCs w:val="20"/>
        </w:rPr>
        <w:t>Meta Llama 3.2</w:t>
      </w:r>
      <w:r w:rsidR="15D80049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та інші. Зазвичай більшість SLM та LLM зберігаються на сервісі Hugging Face, </w:t>
      </w:r>
      <w:r w:rsidR="186549E5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а стандартом де-факто для локального запуску моделей є программа llama.cpp. Інтеграція локальних моделей в існуючий AI-додаток може бути абсолютно без</w:t>
      </w:r>
      <w:r w:rsidR="4900ACCF" w:rsidRPr="006950A7">
        <w:rPr>
          <w:rFonts w:ascii="Times New Roman" w:eastAsia="Times New Roman" w:hAnsi="Times New Roman" w:cs="Times New Roman"/>
          <w:noProof/>
          <w:sz w:val="20"/>
          <w:szCs w:val="20"/>
        </w:rPr>
        <w:t>шовною, оскільки llama.cpp (та інші програми) можуть надавати свої послуги через HTTP API</w:t>
      </w:r>
      <w:r w:rsidR="00D76668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,</w:t>
      </w:r>
      <w:r w:rsidR="4900ACCF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сумісний з API OpenAI.</w:t>
      </w:r>
    </w:p>
    <w:p w14:paraId="553B7DED" w14:textId="6B50A8F3" w:rsidR="00990CA2" w:rsidRPr="00A278D2" w:rsidRDefault="2DE08299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Висновки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. </w:t>
      </w:r>
      <w:r w:rsidR="00661B20" w:rsidRPr="006950A7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Р</w:t>
      </w:r>
      <w:r w:rsidR="705AA548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озгляну</w:t>
      </w:r>
      <w:r w:rsidR="00661B20" w:rsidRPr="006950A7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то</w:t>
      </w:r>
      <w:r w:rsidR="705AA54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питання </w:t>
      </w:r>
      <w:r w:rsidR="00D76668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локальн</w:t>
      </w:r>
      <w:r w:rsidR="00D76668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ого</w:t>
      </w:r>
      <w:r w:rsidR="00D7666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705AA54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запуску мовних моделей. </w:t>
      </w:r>
      <w:r w:rsidR="00750FAE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>Перевагою мовних моделей,</w:t>
      </w:r>
      <w:r w:rsidR="002F1BAD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які </w:t>
      </w:r>
      <w:r w:rsidR="00750FAE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>можна запустити</w:t>
      </w:r>
      <w:r w:rsidR="002F1BAD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локально, </w:t>
      </w:r>
      <w:r w:rsidR="6311EA77" w:rsidRPr="0022478B">
        <w:rPr>
          <w:rFonts w:ascii="Times New Roman" w:eastAsia="Times New Roman" w:hAnsi="Times New Roman" w:cs="Times New Roman"/>
          <w:sz w:val="20"/>
          <w:szCs w:val="20"/>
        </w:rPr>
        <w:t>є повне збереження конфіденційності даних</w:t>
      </w:r>
      <w:r w:rsidR="002F1BAD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, на відміну від </w:t>
      </w:r>
      <w:r w:rsidR="009970D7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використання </w:t>
      </w:r>
      <w:r w:rsidR="005B4A6E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через </w:t>
      </w:r>
      <w:r w:rsidR="005B4A6E" w:rsidRPr="0022478B">
        <w:rPr>
          <w:rFonts w:ascii="Times New Roman" w:eastAsia="Times New Roman" w:hAnsi="Times New Roman" w:cs="Times New Roman"/>
          <w:sz w:val="20"/>
          <w:szCs w:val="20"/>
        </w:rPr>
        <w:t>API</w:t>
      </w:r>
      <w:r w:rsidR="005B4A6E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</w:t>
      </w:r>
      <w:r w:rsidR="009970D7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віддалених </w:t>
      </w:r>
      <w:r w:rsidR="00C8694A" w:rsidRPr="0022478B">
        <w:rPr>
          <w:rFonts w:ascii="Times New Roman" w:eastAsia="Times New Roman" w:hAnsi="Times New Roman" w:cs="Times New Roman"/>
          <w:sz w:val="20"/>
          <w:szCs w:val="20"/>
          <w:lang w:val="uk-UA"/>
        </w:rPr>
        <w:t>мовних моделей</w:t>
      </w:r>
      <w:r w:rsidR="6311EA77" w:rsidRPr="0022478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571546" w14:textId="77777777" w:rsidR="00912D9D" w:rsidRDefault="1D703649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Існує </w:t>
      </w:r>
      <w:r w:rsidR="00990CA2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досить багато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SLM для</w:t>
      </w:r>
      <w:r w:rsidR="00990CA2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 вирішення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різних задач, які </w:t>
      </w:r>
      <w:r w:rsidR="00CD63CD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знаходяться у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вільно</w:t>
      </w:r>
      <w:r w:rsidR="00CD63CD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му доступі</w:t>
      </w:r>
      <w:r w:rsidR="00912D9D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, їх можна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завантаж</w:t>
      </w:r>
      <w:r w:rsidR="00912D9D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и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ти з Hugging Face та запускати локально через llama.cpp.</w:t>
      </w:r>
    </w:p>
    <w:p w14:paraId="33A7E73A" w14:textId="106E594F" w:rsidR="188E8757" w:rsidRPr="00AA6F9B" w:rsidRDefault="00F52A15" w:rsidP="000A37B0">
      <w:pPr>
        <w:spacing w:after="0" w:line="264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>Проведений аналіз</w:t>
      </w:r>
      <w:r w:rsidR="705AA54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показу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є</w:t>
      </w:r>
      <w:r w:rsidR="705AA54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що </w:t>
      </w:r>
      <w:r w:rsidR="37311860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для </w:t>
      </w:r>
      <w:r w:rsidR="6BFA2D76" w:rsidRPr="006950A7">
        <w:rPr>
          <w:rFonts w:ascii="Times New Roman" w:eastAsia="Times New Roman" w:hAnsi="Times New Roman" w:cs="Times New Roman"/>
          <w:noProof/>
          <w:sz w:val="20"/>
          <w:szCs w:val="20"/>
        </w:rPr>
        <w:t>задач обробки інформації SLM мають ефективніст</w:t>
      </w:r>
      <w:r w:rsidR="00E020E8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ь</w:t>
      </w:r>
      <w:r w:rsidR="6BFA2D76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порівняну з LLM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,</w:t>
      </w:r>
      <w:r w:rsidR="00DA5346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 і до того ж</w:t>
      </w:r>
      <w:r w:rsidR="00E020E8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35503D60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потребують </w:t>
      </w:r>
      <w:r w:rsidR="00DA5346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 xml:space="preserve">набагато </w:t>
      </w:r>
      <w:r w:rsidR="35503D60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менше </w:t>
      </w:r>
      <w:r w:rsidR="00AA6F9B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t xml:space="preserve">обчислювальних </w:t>
      </w:r>
      <w:r w:rsidR="35503D60" w:rsidRPr="006950A7">
        <w:rPr>
          <w:rFonts w:ascii="Times New Roman" w:eastAsia="Times New Roman" w:hAnsi="Times New Roman" w:cs="Times New Roman"/>
          <w:noProof/>
          <w:sz w:val="20"/>
          <w:szCs w:val="20"/>
        </w:rPr>
        <w:t>ресурсів</w:t>
      </w:r>
      <w:r w:rsidR="35503D60">
        <w:rPr>
          <w:rFonts w:ascii="Times New Roman" w:eastAsia="Times New Roman" w:hAnsi="Times New Roman" w:cs="Times New Roman"/>
          <w:sz w:val="20"/>
          <w:szCs w:val="20"/>
          <w:lang w:val="ru-RU"/>
        </w:rPr>
        <w:t>.</w:t>
      </w:r>
    </w:p>
    <w:p w14:paraId="12E6150E" w14:textId="29471C6E" w:rsidR="244B9200" w:rsidRPr="006950A7" w:rsidRDefault="244B9200" w:rsidP="006950A7">
      <w:pPr>
        <w:spacing w:after="0" w:line="264" w:lineRule="auto"/>
        <w:ind w:firstLine="283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56D3B7D6" w14:textId="50CC8263" w:rsidR="2DE08299" w:rsidRPr="006950A7" w:rsidRDefault="2DE08299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Список літератури</w:t>
      </w:r>
    </w:p>
    <w:p w14:paraId="10CA25A6" w14:textId="1972C293" w:rsidR="1B3951F9" w:rsidRPr="006950A7" w:rsidRDefault="1B3951F9" w:rsidP="000A37B0">
      <w:pPr>
        <w:tabs>
          <w:tab w:val="left" w:pos="426"/>
        </w:tabs>
        <w:spacing w:after="0" w:line="264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1.</w:t>
      </w:r>
      <w:r w:rsidR="34885714"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411060CF" w:rsidRPr="006950A7">
        <w:rPr>
          <w:rFonts w:ascii="Times New Roman" w:eastAsia="Times New Roman" w:hAnsi="Times New Roman" w:cs="Times New Roman"/>
          <w:noProof/>
          <w:sz w:val="20"/>
          <w:szCs w:val="20"/>
        </w:rPr>
        <w:t>Lu Z., Li X., Cai D. et al. Small Language Models: Survey, Measurements, and Insights. 09.2024. DOI:10.48550/ARXIV.2409.15790.</w:t>
      </w:r>
    </w:p>
    <w:p w14:paraId="4FCBE788" w14:textId="7C987D95" w:rsidR="411060CF" w:rsidRPr="006950A7" w:rsidRDefault="411060CF" w:rsidP="000A37B0">
      <w:pPr>
        <w:tabs>
          <w:tab w:val="left" w:pos="426"/>
        </w:tabs>
        <w:spacing w:after="0" w:line="264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2. </w:t>
      </w:r>
      <w:r w:rsidR="34885714" w:rsidRPr="006950A7">
        <w:rPr>
          <w:rFonts w:ascii="Times New Roman" w:eastAsia="Times New Roman" w:hAnsi="Times New Roman" w:cs="Times New Roman"/>
          <w:noProof/>
          <w:sz w:val="20"/>
          <w:szCs w:val="20"/>
        </w:rPr>
        <w:t>Li S., Ning X., Wang L. et al. Evaluating Quantized Large Language Models. 28.02.2024. DOI:10.48550/ARXIV.2402.18158.</w:t>
      </w:r>
    </w:p>
    <w:p w14:paraId="29A46D86" w14:textId="53883463" w:rsidR="1B3951F9" w:rsidRPr="006950A7" w:rsidRDefault="1B3951F9" w:rsidP="000A37B0">
      <w:pPr>
        <w:tabs>
          <w:tab w:val="left" w:pos="426"/>
        </w:tabs>
        <w:spacing w:after="0" w:line="264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3. </w:t>
      </w:r>
      <w:r w:rsidR="658AB918" w:rsidRPr="006950A7">
        <w:rPr>
          <w:rFonts w:ascii="Times New Roman" w:eastAsia="Times New Roman" w:hAnsi="Times New Roman" w:cs="Times New Roman"/>
          <w:noProof/>
          <w:sz w:val="20"/>
          <w:szCs w:val="20"/>
        </w:rPr>
        <w:t>Li B., Zhang Y., Bubeck S. et al. Small Language Models for Application Interactions: A Case Study. 05.2024. DOI:10.48550/ARXIV.2405.20347.</w:t>
      </w:r>
    </w:p>
    <w:p w14:paraId="424FAF96" w14:textId="168D7F29" w:rsidR="244B9200" w:rsidRPr="006950A7" w:rsidRDefault="244B9200" w:rsidP="006950A7">
      <w:pPr>
        <w:spacing w:after="0" w:line="264" w:lineRule="auto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6336F3BE" w14:textId="7362983E" w:rsidR="2DE08299" w:rsidRPr="006950A7" w:rsidRDefault="2DE08299" w:rsidP="006950A7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>Відомості про авторів</w:t>
      </w:r>
    </w:p>
    <w:p w14:paraId="4741370D" w14:textId="1748B0B2" w:rsidR="2DE08299" w:rsidRPr="006950A7" w:rsidRDefault="2DE08299" w:rsidP="006950A7">
      <w:pPr>
        <w:spacing w:after="0" w:line="264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Попов Руслан Олександ</w:t>
      </w:r>
      <w:r w:rsidR="15DA8BB0" w:rsidRPr="006950A7">
        <w:rPr>
          <w:rFonts w:ascii="Times New Roman" w:eastAsia="Times New Roman" w:hAnsi="Times New Roman" w:cs="Times New Roman"/>
          <w:noProof/>
          <w:sz w:val="20"/>
          <w:szCs w:val="20"/>
        </w:rPr>
        <w:t>р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ович, студент кафедри електронних обчислювальних машин, м.т. +380959241172, </w:t>
      </w:r>
      <w:hyperlink r:id="rId8">
        <w:r w:rsidR="5834749F" w:rsidRPr="006950A7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popov_r@365.dnu.edu.ua</w:t>
        </w:r>
      </w:hyperlink>
    </w:p>
    <w:p w14:paraId="634DA25F" w14:textId="342E7515" w:rsidR="5834749F" w:rsidRPr="006950A7" w:rsidRDefault="5834749F" w:rsidP="006950A7">
      <w:pPr>
        <w:spacing w:after="0" w:line="264" w:lineRule="auto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>Карпенко Надія Валеріївна, доцент кафедри електронних обчислювальних машин,</w:t>
      </w:r>
      <w:r w:rsidR="000A37B0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 ДНУ ім. Олеся Гончара,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0A37B0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 xml:space="preserve">к.ф.-м.н., доцент, 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м.т. </w:t>
      </w:r>
      <w:r w:rsidR="00661B20" w:rsidRPr="006950A7">
        <w:rPr>
          <w:rFonts w:ascii="Times New Roman" w:eastAsia="Times New Roman" w:hAnsi="Times New Roman" w:cs="Times New Roman"/>
          <w:noProof/>
          <w:sz w:val="20"/>
          <w:szCs w:val="20"/>
          <w:lang w:val="uk-UA"/>
        </w:rPr>
        <w:t>+380963155031</w:t>
      </w:r>
      <w:r w:rsidRPr="006950A7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hyperlink r:id="rId9">
        <w:r w:rsidRPr="006950A7">
          <w:rPr>
            <w:rStyle w:val="Hyperlink"/>
            <w:rFonts w:ascii="Times New Roman" w:eastAsia="Times New Roman" w:hAnsi="Times New Roman" w:cs="Times New Roman"/>
            <w:noProof/>
            <w:sz w:val="20"/>
            <w:szCs w:val="20"/>
          </w:rPr>
          <w:t>karpenko_n@365.dnu.edu.ua</w:t>
        </w:r>
      </w:hyperlink>
    </w:p>
    <w:sectPr w:rsidR="5834749F" w:rsidRPr="006950A7">
      <w:pgSz w:w="8391" w:h="11907"/>
      <w:pgMar w:top="1134" w:right="1134" w:bottom="1134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092094"/>
    <w:rsid w:val="0003D860"/>
    <w:rsid w:val="00044155"/>
    <w:rsid w:val="000703F9"/>
    <w:rsid w:val="00083BB1"/>
    <w:rsid w:val="000A37B0"/>
    <w:rsid w:val="000D4223"/>
    <w:rsid w:val="000E732B"/>
    <w:rsid w:val="000F4151"/>
    <w:rsid w:val="00133F4B"/>
    <w:rsid w:val="0013622F"/>
    <w:rsid w:val="0014A6AA"/>
    <w:rsid w:val="001C7971"/>
    <w:rsid w:val="00220EB5"/>
    <w:rsid w:val="0022478B"/>
    <w:rsid w:val="002F1BAD"/>
    <w:rsid w:val="0036439D"/>
    <w:rsid w:val="003D7497"/>
    <w:rsid w:val="00426F21"/>
    <w:rsid w:val="00443993"/>
    <w:rsid w:val="004F6B10"/>
    <w:rsid w:val="005B4A6E"/>
    <w:rsid w:val="005D0397"/>
    <w:rsid w:val="005F3471"/>
    <w:rsid w:val="0065560C"/>
    <w:rsid w:val="00661B20"/>
    <w:rsid w:val="00665F10"/>
    <w:rsid w:val="006950A7"/>
    <w:rsid w:val="006E441D"/>
    <w:rsid w:val="00703144"/>
    <w:rsid w:val="00750FAE"/>
    <w:rsid w:val="007E1838"/>
    <w:rsid w:val="007E769C"/>
    <w:rsid w:val="008B0390"/>
    <w:rsid w:val="00912D9D"/>
    <w:rsid w:val="00987B2B"/>
    <w:rsid w:val="00990CA2"/>
    <w:rsid w:val="009970D7"/>
    <w:rsid w:val="00A17BBC"/>
    <w:rsid w:val="00A278D2"/>
    <w:rsid w:val="00A526BD"/>
    <w:rsid w:val="00A63D3F"/>
    <w:rsid w:val="00A90D9F"/>
    <w:rsid w:val="00A97032"/>
    <w:rsid w:val="00AA19C5"/>
    <w:rsid w:val="00AA6F9B"/>
    <w:rsid w:val="00B61178"/>
    <w:rsid w:val="00B7463C"/>
    <w:rsid w:val="00B858E1"/>
    <w:rsid w:val="00C319D9"/>
    <w:rsid w:val="00C6034E"/>
    <w:rsid w:val="00C75C92"/>
    <w:rsid w:val="00C8694A"/>
    <w:rsid w:val="00CD63CD"/>
    <w:rsid w:val="00D7541E"/>
    <w:rsid w:val="00D76668"/>
    <w:rsid w:val="00D96253"/>
    <w:rsid w:val="00DA5346"/>
    <w:rsid w:val="00DD2614"/>
    <w:rsid w:val="00DF4714"/>
    <w:rsid w:val="00E020E8"/>
    <w:rsid w:val="00E16B2A"/>
    <w:rsid w:val="00E22984"/>
    <w:rsid w:val="00E22A14"/>
    <w:rsid w:val="00E31D50"/>
    <w:rsid w:val="00E86F13"/>
    <w:rsid w:val="00F52A15"/>
    <w:rsid w:val="00F76FD6"/>
    <w:rsid w:val="00FA5B81"/>
    <w:rsid w:val="01047F89"/>
    <w:rsid w:val="0133BB21"/>
    <w:rsid w:val="024B9BBD"/>
    <w:rsid w:val="03567217"/>
    <w:rsid w:val="047CB0E8"/>
    <w:rsid w:val="05F43290"/>
    <w:rsid w:val="06CFD12C"/>
    <w:rsid w:val="07DDC134"/>
    <w:rsid w:val="0874D1A6"/>
    <w:rsid w:val="088487A3"/>
    <w:rsid w:val="08D13111"/>
    <w:rsid w:val="09CF062C"/>
    <w:rsid w:val="0AEC94CE"/>
    <w:rsid w:val="0BE1AE3F"/>
    <w:rsid w:val="0C54B80E"/>
    <w:rsid w:val="0C621B56"/>
    <w:rsid w:val="0CAC800F"/>
    <w:rsid w:val="0E35088F"/>
    <w:rsid w:val="0E717597"/>
    <w:rsid w:val="0E779AFC"/>
    <w:rsid w:val="0F49FAD4"/>
    <w:rsid w:val="0F5780CE"/>
    <w:rsid w:val="10579021"/>
    <w:rsid w:val="10EB3A5E"/>
    <w:rsid w:val="12B54BAE"/>
    <w:rsid w:val="1488E6EE"/>
    <w:rsid w:val="15D80049"/>
    <w:rsid w:val="15DA8BB0"/>
    <w:rsid w:val="160B3324"/>
    <w:rsid w:val="172B0AA5"/>
    <w:rsid w:val="1779EDA4"/>
    <w:rsid w:val="17A570C4"/>
    <w:rsid w:val="1844C715"/>
    <w:rsid w:val="186549E5"/>
    <w:rsid w:val="188E8757"/>
    <w:rsid w:val="18D4F543"/>
    <w:rsid w:val="18E98445"/>
    <w:rsid w:val="19421708"/>
    <w:rsid w:val="19D110CF"/>
    <w:rsid w:val="1B3951F9"/>
    <w:rsid w:val="1B4E4553"/>
    <w:rsid w:val="1C3C76DE"/>
    <w:rsid w:val="1D703649"/>
    <w:rsid w:val="1DBBF930"/>
    <w:rsid w:val="1FB39BE2"/>
    <w:rsid w:val="1FC2DAE1"/>
    <w:rsid w:val="1FDD472E"/>
    <w:rsid w:val="21FE4E14"/>
    <w:rsid w:val="2250E335"/>
    <w:rsid w:val="23427265"/>
    <w:rsid w:val="244B9200"/>
    <w:rsid w:val="2467E191"/>
    <w:rsid w:val="24F91C85"/>
    <w:rsid w:val="25CCA162"/>
    <w:rsid w:val="264CE86C"/>
    <w:rsid w:val="2A4E5281"/>
    <w:rsid w:val="2A7CC06A"/>
    <w:rsid w:val="2B8AD3FB"/>
    <w:rsid w:val="2CA188F1"/>
    <w:rsid w:val="2CDED608"/>
    <w:rsid w:val="2DC3BDAA"/>
    <w:rsid w:val="2DE08299"/>
    <w:rsid w:val="2EC941B4"/>
    <w:rsid w:val="2F1FAFF3"/>
    <w:rsid w:val="2F8604CD"/>
    <w:rsid w:val="2F934E59"/>
    <w:rsid w:val="3176AD70"/>
    <w:rsid w:val="32B3C1A9"/>
    <w:rsid w:val="3386BD61"/>
    <w:rsid w:val="3450510F"/>
    <w:rsid w:val="347BA8A8"/>
    <w:rsid w:val="34885714"/>
    <w:rsid w:val="3539E3F6"/>
    <w:rsid w:val="35503D60"/>
    <w:rsid w:val="357C6429"/>
    <w:rsid w:val="36101824"/>
    <w:rsid w:val="36688C40"/>
    <w:rsid w:val="37311860"/>
    <w:rsid w:val="376A6AC8"/>
    <w:rsid w:val="37E722CF"/>
    <w:rsid w:val="38905576"/>
    <w:rsid w:val="38FA6FF1"/>
    <w:rsid w:val="39464994"/>
    <w:rsid w:val="3B4A50DE"/>
    <w:rsid w:val="3B613288"/>
    <w:rsid w:val="3C9D92DF"/>
    <w:rsid w:val="3D3D27E8"/>
    <w:rsid w:val="3DFCB07C"/>
    <w:rsid w:val="3E692703"/>
    <w:rsid w:val="3EFCBDA9"/>
    <w:rsid w:val="405EA499"/>
    <w:rsid w:val="4082761C"/>
    <w:rsid w:val="41092094"/>
    <w:rsid w:val="411060CF"/>
    <w:rsid w:val="412210BD"/>
    <w:rsid w:val="418FC877"/>
    <w:rsid w:val="41CC5F86"/>
    <w:rsid w:val="42D26506"/>
    <w:rsid w:val="4320E771"/>
    <w:rsid w:val="43C1FF02"/>
    <w:rsid w:val="453D868D"/>
    <w:rsid w:val="45F9C0F8"/>
    <w:rsid w:val="48B14CB2"/>
    <w:rsid w:val="4900ACCF"/>
    <w:rsid w:val="49121B41"/>
    <w:rsid w:val="498CA446"/>
    <w:rsid w:val="4A337A52"/>
    <w:rsid w:val="4AEFC6DD"/>
    <w:rsid w:val="4BF04FAA"/>
    <w:rsid w:val="4C14C7A9"/>
    <w:rsid w:val="4C298FE7"/>
    <w:rsid w:val="4C4DDF6E"/>
    <w:rsid w:val="4C634525"/>
    <w:rsid w:val="4D294EA1"/>
    <w:rsid w:val="4D3FE94D"/>
    <w:rsid w:val="4DDC4221"/>
    <w:rsid w:val="51B2849A"/>
    <w:rsid w:val="51F0C1F5"/>
    <w:rsid w:val="529B0051"/>
    <w:rsid w:val="52D8F72E"/>
    <w:rsid w:val="53F45226"/>
    <w:rsid w:val="54EA3487"/>
    <w:rsid w:val="566107FE"/>
    <w:rsid w:val="57338EB4"/>
    <w:rsid w:val="5834749F"/>
    <w:rsid w:val="588332C7"/>
    <w:rsid w:val="58FD7D11"/>
    <w:rsid w:val="59B3EDA2"/>
    <w:rsid w:val="59CB4C9B"/>
    <w:rsid w:val="5A4BDA5F"/>
    <w:rsid w:val="5A6412F6"/>
    <w:rsid w:val="5B83CC00"/>
    <w:rsid w:val="5BA6E462"/>
    <w:rsid w:val="5CDB1D6A"/>
    <w:rsid w:val="5DF45847"/>
    <w:rsid w:val="5F0E955E"/>
    <w:rsid w:val="604B6005"/>
    <w:rsid w:val="60570869"/>
    <w:rsid w:val="61680CA3"/>
    <w:rsid w:val="617B6166"/>
    <w:rsid w:val="63075338"/>
    <w:rsid w:val="6311EA77"/>
    <w:rsid w:val="64E45412"/>
    <w:rsid w:val="650BE788"/>
    <w:rsid w:val="658AB918"/>
    <w:rsid w:val="6628E4D9"/>
    <w:rsid w:val="66C758B4"/>
    <w:rsid w:val="66DBDC90"/>
    <w:rsid w:val="6749B282"/>
    <w:rsid w:val="67D9CE63"/>
    <w:rsid w:val="68045AA8"/>
    <w:rsid w:val="68452FFA"/>
    <w:rsid w:val="68586F73"/>
    <w:rsid w:val="698EDCB1"/>
    <w:rsid w:val="69F2E062"/>
    <w:rsid w:val="6A8095BD"/>
    <w:rsid w:val="6BE8D2FF"/>
    <w:rsid w:val="6BFA2D76"/>
    <w:rsid w:val="6CB340DE"/>
    <w:rsid w:val="705AA548"/>
    <w:rsid w:val="71D3C21C"/>
    <w:rsid w:val="726C6B45"/>
    <w:rsid w:val="72C5C150"/>
    <w:rsid w:val="72E0F23E"/>
    <w:rsid w:val="7307F873"/>
    <w:rsid w:val="7325F1E2"/>
    <w:rsid w:val="73D8078D"/>
    <w:rsid w:val="73FCFF3C"/>
    <w:rsid w:val="748B17F8"/>
    <w:rsid w:val="760F60C4"/>
    <w:rsid w:val="7835CB48"/>
    <w:rsid w:val="7912E7B7"/>
    <w:rsid w:val="798A1E16"/>
    <w:rsid w:val="79AE0900"/>
    <w:rsid w:val="79B6E516"/>
    <w:rsid w:val="79CA03BB"/>
    <w:rsid w:val="7B4D05B8"/>
    <w:rsid w:val="7C14BEAE"/>
    <w:rsid w:val="7CE51EE3"/>
    <w:rsid w:val="7D977080"/>
    <w:rsid w:val="7EB78D02"/>
    <w:rsid w:val="7F39A941"/>
    <w:rsid w:val="7FBFCC3F"/>
    <w:rsid w:val="7FF58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2094"/>
  <w15:chartTrackingRefBased/>
  <w15:docId w15:val="{E4C84E7A-00D9-4F8E-A7A6-6D1C6770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970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70D7"/>
  </w:style>
  <w:style w:type="character" w:styleId="PageNumber">
    <w:name w:val="page number"/>
    <w:basedOn w:val="DefaultParagraphFont"/>
    <w:uiPriority w:val="99"/>
    <w:semiHidden/>
    <w:unhideWhenUsed/>
    <w:rsid w:val="0099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_r@365.dnu.edu.u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karpenko_n@365.dnu.edu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844bc8-9764-4e9d-a8d5-1698d7086cb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2BA49C8CB6E645B1E5CD8708DC1CE8" ma:contentTypeVersion="10" ma:contentTypeDescription="Створення нового документа." ma:contentTypeScope="" ma:versionID="a92639ceee4bf131b321fb5cbb21fecf">
  <xsd:schema xmlns:xsd="http://www.w3.org/2001/XMLSchema" xmlns:xs="http://www.w3.org/2001/XMLSchema" xmlns:p="http://schemas.microsoft.com/office/2006/metadata/properties" xmlns:ns3="64844bc8-9764-4e9d-a8d5-1698d7086cb8" targetNamespace="http://schemas.microsoft.com/office/2006/metadata/properties" ma:root="true" ma:fieldsID="d8d3088062f28009ba5d5d59ace4ebf4" ns3:_="">
    <xsd:import namespace="64844bc8-9764-4e9d-a8d5-1698d7086c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44bc8-9764-4e9d-a8d5-1698d7086c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420C51-C885-4AD0-BD54-0DCCEF3804BB}">
  <ds:schemaRefs>
    <ds:schemaRef ds:uri="http://schemas.microsoft.com/office/2006/metadata/properties"/>
    <ds:schemaRef ds:uri="http://schemas.microsoft.com/office/infopath/2007/PartnerControls"/>
    <ds:schemaRef ds:uri="64844bc8-9764-4e9d-a8d5-1698d7086cb8"/>
  </ds:schemaRefs>
</ds:datastoreItem>
</file>

<file path=customXml/itemProps2.xml><?xml version="1.0" encoding="utf-8"?>
<ds:datastoreItem xmlns:ds="http://schemas.openxmlformats.org/officeDocument/2006/customXml" ds:itemID="{AD1E51F3-1BCD-4E69-8AA5-61CD41753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44bc8-9764-4e9d-a8d5-1698d7086c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454FD-1F20-4F3F-AF5A-4D748A7369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603</Words>
  <Characters>3439</Characters>
  <Application>Microsoft Office Word</Application>
  <DocSecurity>4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Links>
    <vt:vector size="12" baseType="variant">
      <vt:variant>
        <vt:i4>1638470</vt:i4>
      </vt:variant>
      <vt:variant>
        <vt:i4>3</vt:i4>
      </vt:variant>
      <vt:variant>
        <vt:i4>0</vt:i4>
      </vt:variant>
      <vt:variant>
        <vt:i4>5</vt:i4>
      </vt:variant>
      <vt:variant>
        <vt:lpwstr>mailto:karpenko_n@365.dnu.edu.ua</vt:lpwstr>
      </vt:variant>
      <vt:variant>
        <vt:lpwstr/>
      </vt:variant>
      <vt:variant>
        <vt:i4>1310791</vt:i4>
      </vt:variant>
      <vt:variant>
        <vt:i4>0</vt:i4>
      </vt:variant>
      <vt:variant>
        <vt:i4>0</vt:i4>
      </vt:variant>
      <vt:variant>
        <vt:i4>5</vt:i4>
      </vt:variant>
      <vt:variant>
        <vt:lpwstr>mailto:popov_r@365.dnu.edu.ua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Карпенко Надія Валеріївна</cp:lastModifiedBy>
  <cp:revision>44</cp:revision>
  <dcterms:created xsi:type="dcterms:W3CDTF">2024-11-13T06:47:00Z</dcterms:created>
  <dcterms:modified xsi:type="dcterms:W3CDTF">2024-11-12T21:33:00Z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0x010100272BA49C8CB6E645B1E5CD8708DC1CE8</vt:lpwstr>
  </property>
</Properties>
</file>