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46" w:rsidRPr="00724026" w:rsidRDefault="00561246" w:rsidP="003917A8">
      <w:pPr>
        <w:autoSpaceDE w:val="0"/>
        <w:autoSpaceDN w:val="0"/>
        <w:adjustRightInd w:val="0"/>
        <w:jc w:val="left"/>
        <w:rPr>
          <w:rFonts w:ascii="Arial" w:eastAsia="宋体" w:hAnsi="Arial" w:cs="Arial"/>
          <w:b/>
          <w:color w:val="1C1C1C"/>
          <w:sz w:val="20"/>
          <w:szCs w:val="20"/>
          <w:lang w:val="en-GB"/>
        </w:rPr>
      </w:pPr>
      <w:r w:rsidRPr="00724026">
        <w:rPr>
          <w:rFonts w:ascii="Arial" w:eastAsia="宋体" w:hAnsi="Arial" w:cs="Arial"/>
          <w:b/>
          <w:sz w:val="20"/>
          <w:szCs w:val="20"/>
          <w:lang w:val="en-GB"/>
        </w:rPr>
        <w:t>Movie title, director's name, year of production, length (minutes)</w:t>
      </w:r>
    </w:p>
    <w:p w:rsidR="00561246" w:rsidRPr="00724026" w:rsidRDefault="0088537D" w:rsidP="003917A8">
      <w:pPr>
        <w:jc w:val="left"/>
        <w:rPr>
          <w:rFonts w:ascii="Helvetica" w:eastAsia="宋体" w:hAnsi="Helvetica" w:cs="Helvetica"/>
          <w:b/>
          <w:lang w:val="en-GB"/>
        </w:rPr>
      </w:pPr>
      <w:r>
        <w:rPr>
          <w:rFonts w:ascii="Arial" w:eastAsia="宋体" w:hAnsi="Arial" w:cs="Arial"/>
          <w:b/>
          <w:sz w:val="28"/>
          <w:szCs w:val="28"/>
          <w:lang w:val="en-GB"/>
        </w:rPr>
        <w:t xml:space="preserve">For Fun </w:t>
      </w:r>
      <w:proofErr w:type="spellStart"/>
      <w:r>
        <w:rPr>
          <w:rFonts w:ascii="Arial" w:eastAsia="宋体" w:hAnsi="Arial" w:cs="Arial"/>
          <w:b/>
          <w:i/>
          <w:sz w:val="28"/>
          <w:szCs w:val="28"/>
          <w:lang w:val="en-GB"/>
        </w:rPr>
        <w:t>Zhaole</w:t>
      </w:r>
      <w:proofErr w:type="spellEnd"/>
      <w:r>
        <w:rPr>
          <w:rFonts w:ascii="Arial" w:eastAsia="宋体" w:hAnsi="Arial" w:cs="Arial"/>
          <w:b/>
          <w:i/>
          <w:sz w:val="28"/>
          <w:szCs w:val="28"/>
          <w:lang w:val="en-GB"/>
        </w:rPr>
        <w:t xml:space="preserve"> </w:t>
      </w:r>
      <w:r>
        <w:rPr>
          <w:rFonts w:ascii="Arial" w:eastAsia="宋体" w:hAnsi="Arial" w:cs="Arial" w:hint="eastAsia"/>
          <w:b/>
          <w:sz w:val="28"/>
          <w:szCs w:val="28"/>
          <w:lang w:val="en-GB"/>
        </w:rPr>
        <w:t>找乐</w:t>
      </w:r>
      <w:proofErr w:type="spellStart"/>
      <w:r w:rsidR="00E03547" w:rsidRPr="00724026">
        <w:rPr>
          <w:rFonts w:ascii="Arial" w:eastAsia="宋体" w:hAnsi="Arial" w:cs="Arial"/>
          <w:b/>
          <w:sz w:val="28"/>
          <w:szCs w:val="28"/>
          <w:lang w:val="en-GB"/>
        </w:rPr>
        <w:t>Ning</w:t>
      </w:r>
      <w:proofErr w:type="spellEnd"/>
      <w:r w:rsidR="00E03547" w:rsidRPr="00724026">
        <w:rPr>
          <w:rFonts w:ascii="Arial" w:eastAsia="宋体" w:hAnsi="Arial" w:cs="Arial"/>
          <w:b/>
          <w:sz w:val="28"/>
          <w:szCs w:val="28"/>
          <w:lang w:val="en-GB"/>
        </w:rPr>
        <w:t xml:space="preserve"> Ying</w:t>
      </w:r>
      <w:r w:rsidR="00E41554" w:rsidRPr="00724026">
        <w:rPr>
          <w:rFonts w:eastAsia="等线" w:cs="Arial" w:hint="eastAsia"/>
          <w:b/>
          <w:bCs/>
          <w:sz w:val="28"/>
          <w:szCs w:val="28"/>
        </w:rPr>
        <w:t>宁瀛</w:t>
      </w:r>
      <w:r w:rsidR="00561246" w:rsidRPr="00724026">
        <w:rPr>
          <w:rFonts w:ascii="Arial" w:eastAsia="宋体" w:hAnsi="Arial" w:cs="Arial"/>
          <w:b/>
          <w:sz w:val="28"/>
          <w:szCs w:val="28"/>
          <w:lang w:val="en-GB"/>
        </w:rPr>
        <w:t>1994</w:t>
      </w:r>
      <w:r w:rsidR="00DA5B7C" w:rsidRPr="00724026">
        <w:rPr>
          <w:rFonts w:ascii="Arial" w:eastAsia="宋体" w:hAnsi="Arial" w:cs="Arial"/>
          <w:b/>
          <w:sz w:val="28"/>
          <w:szCs w:val="28"/>
          <w:lang w:val="en-GB"/>
        </w:rPr>
        <w:t xml:space="preserve"> (97 minutes</w:t>
      </w:r>
      <w:r w:rsidR="00561246" w:rsidRPr="00724026">
        <w:rPr>
          <w:rFonts w:ascii="Arial" w:eastAsia="宋体" w:hAnsi="Arial" w:cs="Arial"/>
          <w:b/>
          <w:sz w:val="28"/>
          <w:szCs w:val="28"/>
          <w:lang w:val="en-GB"/>
        </w:rPr>
        <w:t>)</w:t>
      </w:r>
      <w:r w:rsidR="00561246" w:rsidRPr="00724026">
        <w:rPr>
          <w:rFonts w:ascii="Helvetica" w:eastAsia="宋体" w:hAnsi="Helvetica" w:cs="Helvetica"/>
          <w:b/>
          <w:lang w:val="en-GB"/>
        </w:rPr>
        <w:t xml:space="preserve"> </w:t>
      </w:r>
    </w:p>
    <w:p w:rsidR="00DA5B7C" w:rsidRPr="002D59AF" w:rsidRDefault="00DA5B7C" w:rsidP="003917A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eastAsia="宋体" w:hAnsi="Helvetica" w:cs="Helvetica"/>
          <w:b/>
          <w:lang w:val="en-GB"/>
        </w:rPr>
      </w:pPr>
      <w:r w:rsidRPr="002D59AF">
        <w:rPr>
          <w:rFonts w:ascii="Helvetica" w:eastAsia="宋体" w:hAnsi="Helvetica" w:cs="Helvetica"/>
          <w:b/>
          <w:lang w:val="en-GB"/>
        </w:rPr>
        <w:t>Introduction (director; general interest (incl. to Medical and Health Humanities)</w:t>
      </w:r>
    </w:p>
    <w:p w:rsidR="00DA5B7C" w:rsidRPr="002D59AF" w:rsidRDefault="00DA5B7C" w:rsidP="003917A8">
      <w:pPr>
        <w:jc w:val="left"/>
        <w:rPr>
          <w:rFonts w:ascii="Georgia" w:eastAsia="宋体" w:hAnsi="Georgia"/>
          <w:sz w:val="24"/>
          <w:szCs w:val="24"/>
          <w:highlight w:val="yellow"/>
          <w:lang w:val="en-GB"/>
        </w:rPr>
      </w:pPr>
    </w:p>
    <w:p w:rsidR="004E0D6E" w:rsidRPr="002D59AF" w:rsidRDefault="001D5F29" w:rsidP="003917A8">
      <w:pPr>
        <w:jc w:val="left"/>
        <w:rPr>
          <w:rFonts w:ascii="Georgia" w:eastAsia="宋体" w:hAnsi="Georgia"/>
          <w:sz w:val="24"/>
          <w:szCs w:val="24"/>
          <w:highlight w:val="yellow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>Reverence for one</w:t>
      </w:r>
      <w:r w:rsidR="00685A62" w:rsidRPr="002D59AF">
        <w:rPr>
          <w:rFonts w:ascii="Georgia" w:eastAsia="宋体" w:hAnsi="Georgia"/>
          <w:sz w:val="24"/>
          <w:szCs w:val="24"/>
          <w:lang w:val="en-GB"/>
        </w:rPr>
        <w:t>’</w:t>
      </w:r>
      <w:r w:rsidRPr="002D59AF">
        <w:rPr>
          <w:rFonts w:ascii="Georgia" w:eastAsia="宋体" w:hAnsi="Georgia"/>
          <w:sz w:val="24"/>
          <w:szCs w:val="24"/>
          <w:lang w:val="en-GB"/>
        </w:rPr>
        <w:t>s elders was a cornerstone of the Confucian humanistic ethics of pre-imperial China. Society was hierarchical with elderly men at the top of the tree. But the youth culture that was at the heart of the cultural and political revolutions of</w:t>
      </w:r>
      <w:r w:rsidR="00685A62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8C28E8" w:rsidRPr="002D59AF">
        <w:rPr>
          <w:rFonts w:ascii="Georgia" w:eastAsia="宋体" w:hAnsi="Georgia"/>
          <w:sz w:val="24"/>
          <w:szCs w:val="24"/>
          <w:lang w:val="en-GB"/>
        </w:rPr>
        <w:t>20th</w:t>
      </w:r>
      <w:r w:rsidR="00685A62" w:rsidRPr="002D59AF">
        <w:rPr>
          <w:rFonts w:ascii="Georgia" w:eastAsia="宋体" w:hAnsi="Georgia"/>
          <w:sz w:val="24"/>
          <w:szCs w:val="24"/>
          <w:lang w:val="en-GB"/>
        </w:rPr>
        <w:t>-</w:t>
      </w:r>
      <w:r w:rsidRPr="002D59AF">
        <w:rPr>
          <w:rFonts w:ascii="Georgia" w:eastAsia="宋体" w:hAnsi="Georgia"/>
          <w:sz w:val="24"/>
          <w:szCs w:val="24"/>
          <w:lang w:val="en-GB"/>
        </w:rPr>
        <w:t>century China apparently put pa</w:t>
      </w:r>
      <w:r w:rsidR="00685A62" w:rsidRPr="002D59AF">
        <w:rPr>
          <w:rFonts w:ascii="Georgia" w:eastAsia="宋体" w:hAnsi="Georgia"/>
          <w:sz w:val="24"/>
          <w:szCs w:val="24"/>
          <w:lang w:val="en-GB"/>
        </w:rPr>
        <w:t>id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to over two millennia </w:t>
      </w:r>
      <w:r w:rsidR="00014E46" w:rsidRPr="002D59AF">
        <w:rPr>
          <w:rFonts w:ascii="Georgia" w:eastAsia="宋体" w:hAnsi="Georgia"/>
          <w:sz w:val="24"/>
          <w:szCs w:val="24"/>
          <w:lang w:val="en-GB"/>
        </w:rPr>
        <w:t>of privilege. With a cast made up almost ent</w:t>
      </w:r>
      <w:r w:rsidR="0071458B" w:rsidRPr="002D59AF">
        <w:rPr>
          <w:rFonts w:ascii="Georgia" w:eastAsia="宋体" w:hAnsi="Georgia"/>
          <w:sz w:val="24"/>
          <w:szCs w:val="24"/>
          <w:lang w:val="en-GB"/>
        </w:rPr>
        <w:t xml:space="preserve">irely of elderly male pensioners, </w:t>
      </w:r>
      <w:r w:rsidRPr="002D59AF">
        <w:rPr>
          <w:rFonts w:ascii="Georgia" w:eastAsia="宋体" w:hAnsi="Georgia"/>
          <w:sz w:val="24"/>
          <w:szCs w:val="24"/>
          <w:lang w:val="en-GB"/>
        </w:rPr>
        <w:t>Ning Ying</w:t>
      </w:r>
      <w:r w:rsidR="00014E46" w:rsidRPr="002D59AF">
        <w:rPr>
          <w:rFonts w:ascii="Georgia" w:eastAsia="宋体" w:hAnsi="Georgia"/>
          <w:sz w:val="24"/>
          <w:szCs w:val="24"/>
          <w:lang w:val="en-GB"/>
        </w:rPr>
        <w:t xml:space="preserve">, </w:t>
      </w:r>
      <w:r w:rsidR="004E0D6E" w:rsidRPr="002D59AF">
        <w:rPr>
          <w:rFonts w:ascii="Georgia" w:eastAsia="宋体" w:hAnsi="Georgia"/>
          <w:sz w:val="24"/>
          <w:szCs w:val="24"/>
          <w:lang w:val="en-GB"/>
        </w:rPr>
        <w:t>one of China’s m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>ost innovative post Cultu</w:t>
      </w:r>
      <w:r w:rsidR="00014E46" w:rsidRPr="002D59AF">
        <w:rPr>
          <w:rFonts w:ascii="Georgia" w:eastAsia="宋体" w:hAnsi="Georgia"/>
          <w:sz w:val="24"/>
          <w:szCs w:val="24"/>
          <w:lang w:val="en-GB"/>
        </w:rPr>
        <w:t xml:space="preserve">ral Revolution female directors, 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>tackles the problem</w:t>
      </w:r>
      <w:r w:rsidR="008C28E8" w:rsidRPr="002D59AF">
        <w:rPr>
          <w:rFonts w:ascii="Georgia" w:eastAsia="宋体" w:hAnsi="Georgia"/>
          <w:sz w:val="24"/>
          <w:szCs w:val="24"/>
          <w:lang w:val="en-GB"/>
        </w:rPr>
        <w:t>s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 xml:space="preserve"> of ageing and displacement </w:t>
      </w:r>
      <w:r w:rsidR="008C28E8" w:rsidRPr="002D59AF">
        <w:rPr>
          <w:rFonts w:ascii="Georgia" w:eastAsia="宋体" w:hAnsi="Georgia"/>
          <w:sz w:val="24"/>
          <w:szCs w:val="24"/>
          <w:lang w:val="en-GB"/>
        </w:rPr>
        <w:t>in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 xml:space="preserve"> a </w:t>
      </w:r>
      <w:r w:rsidR="00B9686F" w:rsidRPr="002D59AF">
        <w:rPr>
          <w:rFonts w:ascii="Georgia" w:eastAsia="宋体" w:hAnsi="Georgia"/>
          <w:sz w:val="24"/>
          <w:szCs w:val="24"/>
          <w:lang w:val="en-GB"/>
        </w:rPr>
        <w:t xml:space="preserve">tragi-comic portrayal of the challenges of finding one’s place in the rapidly changing society of </w:t>
      </w:r>
      <w:r w:rsidR="008C28E8" w:rsidRPr="002D59AF">
        <w:rPr>
          <w:rFonts w:ascii="Georgia" w:eastAsia="宋体" w:hAnsi="Georgia"/>
          <w:sz w:val="24"/>
          <w:szCs w:val="24"/>
          <w:lang w:val="en-GB"/>
        </w:rPr>
        <w:t>Beijing</w:t>
      </w:r>
      <w:r w:rsidR="00B9686F" w:rsidRPr="002D59AF">
        <w:rPr>
          <w:rFonts w:ascii="Georgia" w:eastAsia="宋体" w:hAnsi="Georgia"/>
          <w:sz w:val="24"/>
          <w:szCs w:val="24"/>
          <w:lang w:val="en-GB"/>
        </w:rPr>
        <w:t xml:space="preserve"> in the 1980s</w:t>
      </w:r>
      <w:r w:rsidR="003917A8" w:rsidRPr="002D59AF">
        <w:rPr>
          <w:rFonts w:ascii="Georgia" w:eastAsia="宋体" w:hAnsi="Georgia"/>
          <w:sz w:val="24"/>
          <w:szCs w:val="24"/>
          <w:lang w:val="en-GB"/>
        </w:rPr>
        <w:t xml:space="preserve">. 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>T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hings seem 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 xml:space="preserve">to be going </w:t>
      </w:r>
      <w:r w:rsidRPr="002D59AF">
        <w:rPr>
          <w:rFonts w:ascii="Georgia" w:eastAsia="宋体" w:hAnsi="Georgia"/>
          <w:sz w:val="24"/>
          <w:szCs w:val="24"/>
          <w:lang w:val="en-GB"/>
        </w:rPr>
        <w:t>very bad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>ly</w:t>
      </w:r>
      <w:r w:rsidR="00F63A04" w:rsidRPr="002D59AF">
        <w:rPr>
          <w:rFonts w:ascii="Georgia" w:eastAsia="宋体" w:hAnsi="Georgia"/>
          <w:sz w:val="24"/>
          <w:szCs w:val="24"/>
          <w:lang w:val="en-GB"/>
        </w:rPr>
        <w:t xml:space="preserve"> for Old Han</w:t>
      </w:r>
      <w:r w:rsidR="00F63A04" w:rsidRPr="002D59AF">
        <w:rPr>
          <w:rFonts w:ascii="Georgia" w:eastAsia="宋体" w:hAnsi="Georgia" w:hint="eastAsia"/>
          <w:sz w:val="24"/>
          <w:szCs w:val="24"/>
          <w:lang w:val="en-GB"/>
        </w:rPr>
        <w:t>老韩</w:t>
      </w:r>
      <w:r w:rsidR="00284CB7" w:rsidRPr="002D59AF">
        <w:rPr>
          <w:rFonts w:ascii="Georgia" w:eastAsia="宋体" w:hAnsi="Georgia"/>
          <w:sz w:val="24"/>
          <w:szCs w:val="24"/>
          <w:lang w:val="en-GB"/>
        </w:rPr>
        <w:t>. He has retired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from his</w:t>
      </w:r>
      <w:r w:rsidR="004E0D6E" w:rsidRPr="002D59AF">
        <w:rPr>
          <w:rFonts w:ascii="Georgia" w:eastAsia="宋体" w:hAnsi="Georgia"/>
          <w:sz w:val="24"/>
          <w:szCs w:val="24"/>
          <w:lang w:val="en-GB"/>
        </w:rPr>
        <w:t xml:space="preserve"> job as caretaker</w:t>
      </w:r>
      <w:bookmarkStart w:id="0" w:name="_GoBack"/>
      <w:bookmarkEnd w:id="0"/>
      <w:r w:rsidR="004E0D6E" w:rsidRPr="002D59AF">
        <w:rPr>
          <w:rFonts w:ascii="Georgia" w:eastAsia="宋体" w:hAnsi="Georgia"/>
          <w:sz w:val="24"/>
          <w:szCs w:val="24"/>
          <w:lang w:val="en-GB"/>
        </w:rPr>
        <w:t xml:space="preserve"> and cornerstone of day-to-day operations at the </w:t>
      </w:r>
      <w:r w:rsidR="004E0D6E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Beijing Opera Academy.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No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w that he is no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longer needed at the theatre, the clashing of cymbals </w:t>
      </w:r>
      <w:r w:rsidR="00B9686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and cacophony of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stage-managing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daily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performance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 suddenly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gives way to the ticking of the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clock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and the bare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solitude of his widower’s lodgings.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As Old Han wanders</w:t>
      </w:r>
      <w:r w:rsidR="004E0D6E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dusty </w:t>
      </w:r>
      <w:r w:rsidR="004E0D6E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streets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around Di Tan </w:t>
      </w:r>
      <w:r w:rsidR="00FC05B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Park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,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against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</w:t>
      </w:r>
      <w:r w:rsidR="00E77C1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music soundtrack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that suggests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the quicken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ing</w:t>
      </w:r>
      <w:r w:rsidR="00194053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pace of the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commercial revolution, the disdain written all over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his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severe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face points up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fragility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of his new situation. Adopting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an equally displaced</w:t>
      </w:r>
      <w:r w:rsidR="00B9686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but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comparatively</w:t>
      </w:r>
      <w:r w:rsidR="00B9686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cheerful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and good-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natured 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young man, p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robably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with Down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’s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Syndrome (who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m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Old Han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reprimands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severely 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for peeping through the windows of the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local 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bathho</w:t>
      </w:r>
      <w:r w:rsidR="00B9686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use on ladies day),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he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happens upon a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amateur </w:t>
      </w:r>
      <w:r w:rsidR="009F1EA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group</w:t>
      </w:r>
      <w:r w:rsidR="00284CB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B24BE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of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opera fanatics –</w:t>
      </w:r>
      <w:r w:rsidR="009F1EA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pensioners who </w:t>
      </w:r>
      <w:r w:rsidR="00431535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sing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arias 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together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and argu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e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toss about the minutiae of 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vocal 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technique</w:t>
      </w:r>
      <w:r w:rsidR="00014E46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. Old Han’s supercilious and critical air</w:t>
      </w:r>
      <w:r w:rsidR="004D1BAA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soon establish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es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him as an authority in the art, but </w:t>
      </w:r>
      <w:r w:rsidR="0088537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his young friend steals the show, as the old codgers accuse him ironically of being 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the</w:t>
      </w:r>
      <w:r w:rsidR="0088537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one who is always </w:t>
      </w:r>
      <w:proofErr w:type="spellStart"/>
      <w:r w:rsidR="0088537D">
        <w:rPr>
          <w:rFonts w:ascii="Georgia" w:eastAsia="宋体" w:hAnsi="Georgia" w:cs="宋体"/>
          <w:i/>
          <w:kern w:val="0"/>
          <w:sz w:val="24"/>
          <w:szCs w:val="24"/>
          <w:lang w:val="en-GB"/>
        </w:rPr>
        <w:t>zhao</w:t>
      </w:r>
      <w:proofErr w:type="spellEnd"/>
      <w:r w:rsidR="0088537D">
        <w:rPr>
          <w:rFonts w:ascii="Georgia" w:eastAsia="宋体" w:hAnsi="Georgia" w:cs="宋体"/>
          <w:i/>
          <w:kern w:val="0"/>
          <w:sz w:val="24"/>
          <w:szCs w:val="24"/>
          <w:lang w:val="en-GB"/>
        </w:rPr>
        <w:t xml:space="preserve"> le, </w:t>
      </w:r>
      <w:r w:rsidR="0088537D">
        <w:rPr>
          <w:rFonts w:ascii="Georgia" w:eastAsia="宋体" w:hAnsi="Georgia" w:cs="宋体"/>
          <w:kern w:val="0"/>
          <w:sz w:val="24"/>
          <w:szCs w:val="24"/>
          <w:lang w:val="en-GB"/>
        </w:rPr>
        <w:t>‘looking for fun’. But the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comfortable rhythm of the troupe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’</w:t>
      </w:r>
      <w:r w:rsidR="0071458B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 hobby is about to change… </w:t>
      </w:r>
    </w:p>
    <w:p w:rsidR="004E0D6E" w:rsidRPr="002D59AF" w:rsidRDefault="004E0D6E" w:rsidP="003917A8">
      <w:pPr>
        <w:jc w:val="left"/>
        <w:rPr>
          <w:rFonts w:ascii="Georgia" w:eastAsia="宋体" w:hAnsi="Georgia"/>
          <w:sz w:val="24"/>
          <w:szCs w:val="24"/>
          <w:highlight w:val="yellow"/>
          <w:lang w:val="en-GB"/>
        </w:rPr>
      </w:pPr>
    </w:p>
    <w:p w:rsidR="00DA5B7C" w:rsidRPr="00724026" w:rsidRDefault="00DA5B7C" w:rsidP="00724026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eastAsia="宋体" w:hAnsi="Arial" w:cs="Arial"/>
          <w:b/>
          <w:sz w:val="24"/>
          <w:szCs w:val="24"/>
          <w:lang w:val="en-GB"/>
        </w:rPr>
      </w:pPr>
      <w:r w:rsidRPr="00724026">
        <w:rPr>
          <w:rFonts w:ascii="Arial" w:eastAsia="宋体" w:hAnsi="Arial" w:cs="Arial"/>
          <w:b/>
          <w:sz w:val="24"/>
          <w:szCs w:val="24"/>
          <w:lang w:val="en-GB"/>
        </w:rPr>
        <w:t>Synopsis/plot</w:t>
      </w:r>
    </w:p>
    <w:p w:rsidR="00655FFD" w:rsidRPr="002D59AF" w:rsidRDefault="00194053" w:rsidP="003917A8">
      <w:pPr>
        <w:jc w:val="left"/>
        <w:rPr>
          <w:rFonts w:ascii="Georgia" w:eastAsia="宋体" w:hAnsi="Georgia" w:cs="宋体"/>
          <w:kern w:val="0"/>
          <w:sz w:val="24"/>
          <w:szCs w:val="24"/>
          <w:lang w:val="en-GB"/>
        </w:rPr>
      </w:pP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To fill the emptiness that retirement at 65 has thrust upon him, Old Han </w:t>
      </w:r>
      <w:r w:rsidR="00D5455A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(Huang </w:t>
      </w:r>
      <w:proofErr w:type="spellStart"/>
      <w:r w:rsidR="00D5455A">
        <w:rPr>
          <w:rFonts w:ascii="Georgia" w:eastAsia="宋体" w:hAnsi="Georgia" w:cs="宋体"/>
          <w:kern w:val="0"/>
          <w:sz w:val="24"/>
          <w:szCs w:val="24"/>
          <w:lang w:val="en-GB"/>
        </w:rPr>
        <w:t>Zongluo</w:t>
      </w:r>
      <w:proofErr w:type="spellEnd"/>
      <w:r w:rsidR="00D5455A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D5455A" w:rsidRPr="00D5455A">
        <w:rPr>
          <w:rFonts w:ascii="Georgia" w:eastAsia="宋体" w:hAnsi="Georgia" w:cs="宋体" w:hint="eastAsia"/>
          <w:kern w:val="0"/>
          <w:sz w:val="24"/>
          <w:szCs w:val="24"/>
          <w:lang w:val="en-GB"/>
        </w:rPr>
        <w:t>黄宗洛</w:t>
      </w:r>
      <w:r w:rsidR="00D5455A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)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conc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eives of a new role for himself as the manager of the </w:t>
      </w:r>
      <w:proofErr w:type="spellStart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raggle-taggle</w:t>
      </w:r>
      <w:proofErr w:type="spellEnd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E77C1F">
        <w:rPr>
          <w:rFonts w:ascii="Georgia" w:eastAsia="宋体" w:hAnsi="Georgia" w:cs="宋体"/>
          <w:kern w:val="0"/>
          <w:sz w:val="24"/>
          <w:szCs w:val="24"/>
          <w:lang w:val="en-GB"/>
        </w:rPr>
        <w:t>amateurs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.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Enthused with the possibility of turning 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them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into serious contenders at the New Year competition, he negotiates for a place to rehearse. The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rehearsals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, however, become a battlefield between Old Han’s dictatorial bureaucratic style and, notably, the casual approach of the troupe’s lead performer and opera buff, </w:t>
      </w:r>
      <w:proofErr w:type="spellStart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Qiao</w:t>
      </w:r>
      <w:proofErr w:type="spellEnd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proofErr w:type="spellStart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Wanyou</w:t>
      </w:r>
      <w:proofErr w:type="spellEnd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F63A04" w:rsidRPr="002D59AF">
        <w:rPr>
          <w:rFonts w:ascii="Georgia" w:eastAsia="宋体" w:hAnsi="Georgia" w:cs="宋体" w:hint="eastAsia"/>
          <w:kern w:val="0"/>
          <w:sz w:val="24"/>
          <w:szCs w:val="24"/>
          <w:lang w:val="en-GB"/>
        </w:rPr>
        <w:t>乔万有</w:t>
      </w:r>
      <w:r w:rsidR="00F63A04" w:rsidRPr="002D59AF">
        <w:rPr>
          <w:rFonts w:ascii="Georgia" w:eastAsia="宋体" w:hAnsi="Georgia" w:cs="宋体" w:hint="eastAsia"/>
          <w:kern w:val="0"/>
          <w:sz w:val="24"/>
          <w:szCs w:val="24"/>
          <w:lang w:val="en-GB"/>
        </w:rPr>
        <w:t xml:space="preserve"> 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(Huang </w:t>
      </w:r>
      <w:proofErr w:type="spellStart"/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Wenjie</w:t>
      </w:r>
      <w:proofErr w:type="spellEnd"/>
      <w:r w:rsidR="00F63A04" w:rsidRPr="002D59AF">
        <w:rPr>
          <w:rFonts w:ascii="Georgia" w:eastAsia="宋体" w:hAnsi="Georgia" w:cs="宋体" w:hint="eastAsia"/>
          <w:kern w:val="0"/>
          <w:sz w:val="24"/>
          <w:szCs w:val="24"/>
          <w:lang w:val="en-GB"/>
        </w:rPr>
        <w:t>黄文杰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)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, who plays the women’s roles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. The ensuing 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conflict</w:t>
      </w:r>
      <w:r w:rsidR="009027E7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between the 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humourless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curmudgeon of the self-appointed boss on the one hand, and t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he hysterical effeminate queen 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on the other, 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intensifies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film’s drama, with Old Han’s imperious barrage of stage directions reaching apoplectic proportions as they 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lastRenderedPageBreak/>
        <w:t>take part in the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local</w:t>
      </w:r>
      <w:r w:rsidR="00E65C2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talent show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.</w:t>
      </w:r>
    </w:p>
    <w:p w:rsidR="00724026" w:rsidRDefault="00724026">
      <w:pPr>
        <w:widowControl/>
        <w:jc w:val="left"/>
        <w:rPr>
          <w:rFonts w:ascii="Georgia" w:eastAsia="宋体" w:hAnsi="Georgia" w:cs="宋体"/>
          <w:b/>
          <w:kern w:val="0"/>
          <w:sz w:val="24"/>
          <w:szCs w:val="24"/>
          <w:lang w:val="en-GB"/>
        </w:rPr>
      </w:pPr>
      <w:r>
        <w:rPr>
          <w:rFonts w:ascii="Georgia" w:eastAsia="宋体" w:hAnsi="Georgia" w:cs="宋体"/>
          <w:b/>
          <w:kern w:val="0"/>
          <w:sz w:val="24"/>
          <w:szCs w:val="24"/>
          <w:lang w:val="en-GB"/>
        </w:rPr>
        <w:br w:type="page"/>
      </w:r>
    </w:p>
    <w:p w:rsidR="00655FFD" w:rsidRPr="00724026" w:rsidRDefault="00DA5B7C" w:rsidP="003917A8">
      <w:pPr>
        <w:jc w:val="left"/>
        <w:rPr>
          <w:rFonts w:ascii="Arial" w:eastAsia="宋体" w:hAnsi="Arial" w:cs="Arial"/>
          <w:b/>
          <w:kern w:val="0"/>
          <w:sz w:val="24"/>
          <w:szCs w:val="24"/>
          <w:lang w:val="en-GB"/>
        </w:rPr>
      </w:pPr>
      <w:r w:rsidRPr="00724026">
        <w:rPr>
          <w:rFonts w:ascii="Arial" w:eastAsia="宋体" w:hAnsi="Arial" w:cs="Arial"/>
          <w:b/>
          <w:kern w:val="0"/>
          <w:sz w:val="24"/>
          <w:szCs w:val="24"/>
          <w:lang w:val="en-GB"/>
        </w:rPr>
        <w:lastRenderedPageBreak/>
        <w:t xml:space="preserve">Cinematography and the Medical Humanities themes </w:t>
      </w:r>
    </w:p>
    <w:p w:rsidR="00655FFD" w:rsidRPr="002D59AF" w:rsidRDefault="00655FFD" w:rsidP="003917A8">
      <w:pPr>
        <w:jc w:val="left"/>
        <w:rPr>
          <w:rFonts w:ascii="Georgia" w:eastAsia="宋体" w:hAnsi="Georgia" w:cs="宋体"/>
          <w:kern w:val="0"/>
          <w:sz w:val="24"/>
          <w:szCs w:val="24"/>
          <w:lang w:val="en-GB"/>
        </w:rPr>
      </w:pPr>
    </w:p>
    <w:p w:rsidR="00431535" w:rsidRPr="002D59AF" w:rsidRDefault="002D537A" w:rsidP="003917A8">
      <w:pPr>
        <w:widowControl/>
        <w:spacing w:after="90"/>
        <w:jc w:val="left"/>
        <w:textAlignment w:val="top"/>
        <w:rPr>
          <w:rFonts w:ascii="Georgia" w:eastAsia="宋体" w:hAnsi="Georgia" w:cs="宋体"/>
          <w:kern w:val="0"/>
          <w:sz w:val="24"/>
          <w:szCs w:val="24"/>
          <w:lang w:val="en-GB"/>
        </w:rPr>
      </w:pP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 long slow </w:t>
      </w:r>
      <w:r w:rsidR="009F1EA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tracking shot through the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commercial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streets of 1980s </w:t>
      </w:r>
      <w:r w:rsidR="009F1EA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Beijing,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9F1EAF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with the Brecht-Weill ‘Ballad of Mack the Knife’ in the background,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segues into a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contrasting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series of short cuts that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conveys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excitement and fast action of </w:t>
      </w:r>
      <w:r w:rsidR="008C28E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 Peking opera production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in full swing, with Old Han at the centre of the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back-stage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action. Next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we encounter 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the silence of his desolate home and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his</w:t>
      </w:r>
      <w:r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total lack of family support. But t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he enduring image that this film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leaves with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us is that of the opera troupe made up for the local 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talent show. Their heavily made-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up faces capture the pathos of their situation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and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tragi-comedy of their collective failure and redundancy. Yet along the way this film has shown some unique ways in which Chinese culture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in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the late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20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vertAlign w:val="superscript"/>
          <w:lang w:val="en-GB"/>
        </w:rPr>
        <w:t>th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century has dealt with some of the most pressing issues that face us worldwide.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In the wake of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China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’s extraordinary achievements in the past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40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years, in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health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care and in substantially raising its people out of poverty,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by the middle of this century some 25% of its population will be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, like Old Han,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over 65. 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And a unique burden of care </w:t>
      </w:r>
      <w:r w:rsidR="00F63A0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will fall on both 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the government and the </w:t>
      </w:r>
      <w:r w:rsidR="00801A40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single-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child</w:t>
      </w:r>
      <w:r w:rsidR="00801A40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carers that are the result of the one-child policy. In the past decade there ha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s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been an increasing number of films dedicated to this problem</w:t>
      </w:r>
      <w:r w:rsidR="00E77C1F">
        <w:rPr>
          <w:rFonts w:ascii="Georgia" w:eastAsia="宋体" w:hAnsi="Georgia" w:cs="宋体"/>
          <w:kern w:val="0"/>
          <w:sz w:val="24"/>
          <w:szCs w:val="24"/>
          <w:lang w:val="en-GB"/>
        </w:rPr>
        <w:t>.</w:t>
      </w:r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E77C1F">
        <w:rPr>
          <w:rFonts w:ascii="Georgia" w:eastAsia="宋体" w:hAnsi="Georgia"/>
          <w:sz w:val="24"/>
          <w:szCs w:val="24"/>
          <w:lang w:val="en-GB"/>
        </w:rPr>
        <w:t>T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he film represents these communities </w:t>
      </w:r>
      <w:r w:rsidR="00801A40" w:rsidRPr="002D59AF">
        <w:rPr>
          <w:rFonts w:ascii="Georgia" w:eastAsia="宋体" w:hAnsi="Georgia"/>
          <w:sz w:val="24"/>
          <w:szCs w:val="24"/>
          <w:lang w:val="en-GB"/>
        </w:rPr>
        <w:t>at a point when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 the </w:t>
      </w:r>
      <w:proofErr w:type="gramStart"/>
      <w:r w:rsidR="00804574" w:rsidRPr="002D59AF">
        <w:rPr>
          <w:rFonts w:ascii="Georgia" w:eastAsia="宋体" w:hAnsi="Georgia"/>
          <w:sz w:val="24"/>
          <w:szCs w:val="24"/>
          <w:lang w:val="en-GB"/>
        </w:rPr>
        <w:t>new-found</w:t>
      </w:r>
      <w:proofErr w:type="gramEnd"/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 problem of </w:t>
      </w:r>
      <w:r w:rsidR="00006FD8" w:rsidRPr="002D59AF">
        <w:rPr>
          <w:rFonts w:ascii="Georgia" w:eastAsia="宋体" w:hAnsi="Georgia"/>
          <w:sz w:val="24"/>
          <w:szCs w:val="24"/>
          <w:lang w:val="en-GB"/>
        </w:rPr>
        <w:t>ageing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 began to pick up pace in the 1980s.</w:t>
      </w:r>
      <w:r w:rsidR="00655FFD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</w:t>
      </w:r>
      <w:r w:rsidR="00F440BC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Ning Ying’s film</w:t>
      </w:r>
      <w:r w:rsidR="00F440BC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655FFD" w:rsidRPr="002D59AF">
        <w:rPr>
          <w:rFonts w:ascii="Georgia" w:eastAsia="宋体" w:hAnsi="Georgia"/>
          <w:sz w:val="24"/>
          <w:szCs w:val="24"/>
          <w:lang w:val="en-GB"/>
        </w:rPr>
        <w:t xml:space="preserve">is a </w:t>
      </w:r>
      <w:r w:rsidR="00006FD8" w:rsidRPr="002D59AF">
        <w:rPr>
          <w:rFonts w:ascii="Georgia" w:eastAsia="宋体" w:hAnsi="Georgia"/>
          <w:sz w:val="24"/>
          <w:szCs w:val="24"/>
          <w:lang w:val="en-GB"/>
        </w:rPr>
        <w:t xml:space="preserve">snapshot of </w:t>
      </w:r>
      <w:r w:rsidR="00801A40" w:rsidRPr="002D59AF">
        <w:rPr>
          <w:rFonts w:ascii="Georgia" w:eastAsia="宋体" w:hAnsi="Georgia"/>
          <w:sz w:val="24"/>
          <w:szCs w:val="24"/>
          <w:lang w:val="en-GB"/>
        </w:rPr>
        <w:t>a</w:t>
      </w:r>
      <w:r w:rsidR="00006FD8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>particular Chinese urban culture</w:t>
      </w:r>
      <w:r w:rsidR="00006FD8" w:rsidRPr="002D59AF">
        <w:rPr>
          <w:rFonts w:ascii="Georgia" w:eastAsia="宋体" w:hAnsi="Georgia"/>
          <w:sz w:val="24"/>
          <w:szCs w:val="24"/>
          <w:lang w:val="en-GB"/>
        </w:rPr>
        <w:t xml:space="preserve"> at that time, when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 elderly people gather</w:t>
      </w:r>
      <w:r w:rsidR="00006FD8" w:rsidRPr="002D59AF">
        <w:rPr>
          <w:rFonts w:ascii="Georgia" w:eastAsia="宋体" w:hAnsi="Georgia"/>
          <w:sz w:val="24"/>
          <w:szCs w:val="24"/>
          <w:lang w:val="en-GB"/>
        </w:rPr>
        <w:t>ed</w:t>
      </w:r>
      <w:r w:rsidR="00804574" w:rsidRPr="002D59AF">
        <w:rPr>
          <w:rFonts w:ascii="Georgia" w:eastAsia="宋体" w:hAnsi="Georgia"/>
          <w:sz w:val="24"/>
          <w:szCs w:val="24"/>
          <w:lang w:val="en-GB"/>
        </w:rPr>
        <w:t xml:space="preserve"> in the parks to make the most of their new-found leisure time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: elderly couples took</w:t>
      </w:r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up Latin American dancing, </w:t>
      </w:r>
      <w:r w:rsidR="00685A62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or practis</w:t>
      </w:r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e</w:t>
      </w:r>
      <w:r w:rsidR="00006FD8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d</w:t>
      </w:r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Taiji </w:t>
      </w:r>
      <w:proofErr w:type="spellStart"/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>quan</w:t>
      </w:r>
      <w:proofErr w:type="spellEnd"/>
      <w:r w:rsidR="00804574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and the martial arts</w:t>
      </w:r>
      <w:r w:rsidR="00801A40" w:rsidRPr="002D59AF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; 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t</w:t>
      </w:r>
      <w:r w:rsidR="00804574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he men show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ed</w:t>
      </w:r>
      <w:r w:rsidR="00804574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off their caged birds or play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ed chess; choirs sa</w:t>
      </w:r>
      <w:r w:rsidR="00804574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ng revolutionary songs, 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and</w:t>
      </w:r>
      <w:r w:rsidR="00804574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lone singers belt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ed</w:t>
      </w:r>
      <w:r w:rsidR="00804574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out arias. </w:t>
      </w:r>
      <w:r w:rsidR="00801A40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With the decentralis</w:t>
      </w:r>
      <w:r w:rsidR="00431535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ation of welfare responsibilities to the communities in urban areas, the</w:t>
      </w:r>
      <w:r w:rsidR="00006FD8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urban</w:t>
      </w:r>
      <w:r w:rsidR="00431535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elderly</w:t>
      </w:r>
      <w:r w:rsidR="00006FD8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have</w:t>
      </w:r>
      <w:r w:rsidR="00431535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 xml:space="preserve"> made a comeback</w:t>
      </w:r>
      <w:r w:rsidR="00006FD8" w:rsidRPr="006F7FED">
        <w:rPr>
          <w:rFonts w:ascii="Georgia" w:eastAsia="宋体" w:hAnsi="Georgia" w:cs="宋体"/>
          <w:kern w:val="0"/>
          <w:sz w:val="24"/>
          <w:szCs w:val="24"/>
          <w:lang w:val="en-GB"/>
        </w:rPr>
        <w:t>, but the social and city structures that supported these communities is breaking down.</w:t>
      </w:r>
    </w:p>
    <w:p w:rsidR="00DA5B7C" w:rsidRPr="002D59AF" w:rsidRDefault="00801A40" w:rsidP="003917A8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eastAsia="宋体" w:hAnsi="Helvetica" w:cs="Helvetica"/>
          <w:b/>
          <w:lang w:val="en-GB"/>
        </w:rPr>
      </w:pPr>
      <w:r w:rsidRPr="002D59AF">
        <w:rPr>
          <w:rFonts w:ascii="Helvetica" w:eastAsia="宋体" w:hAnsi="Helvetica" w:cs="Helvetica"/>
          <w:b/>
          <w:lang w:val="en-GB"/>
        </w:rPr>
        <w:t>Time ref?</w:t>
      </w:r>
    </w:p>
    <w:p w:rsidR="005E0462" w:rsidRPr="002D59AF" w:rsidRDefault="005E0462" w:rsidP="003917A8">
      <w:pPr>
        <w:jc w:val="left"/>
        <w:rPr>
          <w:rFonts w:ascii="Georgia" w:eastAsia="宋体" w:hAnsi="Georgia"/>
          <w:sz w:val="24"/>
          <w:szCs w:val="24"/>
          <w:highlight w:val="yellow"/>
          <w:lang w:val="en-GB"/>
        </w:rPr>
      </w:pPr>
    </w:p>
    <w:p w:rsidR="00561246" w:rsidRPr="00724026" w:rsidRDefault="00DA5B7C" w:rsidP="006F7FED">
      <w:pPr>
        <w:autoSpaceDE w:val="0"/>
        <w:autoSpaceDN w:val="0"/>
        <w:adjustRightInd w:val="0"/>
        <w:jc w:val="left"/>
        <w:rPr>
          <w:rFonts w:ascii="Arial" w:eastAsia="宋体" w:hAnsi="Arial" w:cs="Arial"/>
          <w:b/>
          <w:color w:val="262626"/>
          <w:sz w:val="28"/>
          <w:szCs w:val="28"/>
          <w:lang w:val="en-GB"/>
        </w:rPr>
      </w:pPr>
      <w:r w:rsidRPr="00724026">
        <w:rPr>
          <w:rFonts w:ascii="Arial" w:eastAsia="宋体" w:hAnsi="Arial" w:cs="Arial"/>
          <w:b/>
          <w:color w:val="262626"/>
          <w:sz w:val="28"/>
          <w:szCs w:val="28"/>
          <w:lang w:val="en-GB"/>
        </w:rPr>
        <w:t>Points for Discussion</w:t>
      </w:r>
    </w:p>
    <w:p w:rsidR="00724026" w:rsidRPr="00724026" w:rsidRDefault="00724026" w:rsidP="003917A8">
      <w:pPr>
        <w:jc w:val="left"/>
        <w:rPr>
          <w:rFonts w:ascii="Arial" w:eastAsia="宋体" w:hAnsi="Arial" w:cs="Arial"/>
          <w:b/>
          <w:bCs/>
          <w:sz w:val="24"/>
          <w:szCs w:val="24"/>
          <w:lang w:val="en-GB"/>
        </w:rPr>
      </w:pPr>
    </w:p>
    <w:p w:rsidR="00561246" w:rsidRPr="00724026" w:rsidRDefault="00561246" w:rsidP="003917A8">
      <w:pPr>
        <w:jc w:val="left"/>
        <w:rPr>
          <w:rFonts w:ascii="Arial" w:eastAsia="宋体" w:hAnsi="Arial" w:cs="Arial"/>
          <w:b/>
          <w:bCs/>
          <w:sz w:val="24"/>
          <w:szCs w:val="24"/>
          <w:lang w:val="en-GB"/>
        </w:rPr>
      </w:pPr>
      <w:r w:rsidRPr="00724026">
        <w:rPr>
          <w:rFonts w:ascii="Arial" w:eastAsia="宋体" w:hAnsi="Arial" w:cs="Arial"/>
          <w:b/>
          <w:bCs/>
          <w:sz w:val="24"/>
          <w:szCs w:val="24"/>
          <w:lang w:val="en-GB"/>
        </w:rPr>
        <w:t>Reviews</w:t>
      </w:r>
    </w:p>
    <w:p w:rsidR="00561246" w:rsidRPr="002D59AF" w:rsidRDefault="00561246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>New York Times, March 1994</w:t>
      </w:r>
    </w:p>
    <w:p w:rsidR="00561246" w:rsidRPr="002D59AF" w:rsidRDefault="0088537D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hyperlink r:id="rId6" w:history="1">
        <w:r w:rsidR="00194053" w:rsidRPr="002D59AF">
          <w:rPr>
            <w:rStyle w:val="Hyperlink"/>
            <w:rFonts w:ascii="Georgia" w:eastAsia="宋体" w:hAnsi="Georgia"/>
            <w:sz w:val="24"/>
            <w:szCs w:val="24"/>
            <w:lang w:val="en-GB"/>
          </w:rPr>
          <w:t>http://www.nytimes.com/1994/03/19/movies/review-film-festival-operatic-last-hurrah.html</w:t>
        </w:r>
      </w:hyperlink>
    </w:p>
    <w:p w:rsidR="00194053" w:rsidRPr="002D59AF" w:rsidRDefault="00194053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</w:p>
    <w:p w:rsidR="00194053" w:rsidRPr="002D59AF" w:rsidRDefault="00194053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</w:p>
    <w:p w:rsidR="00724026" w:rsidRDefault="00724026">
      <w:pPr>
        <w:widowControl/>
        <w:jc w:val="left"/>
        <w:rPr>
          <w:rFonts w:ascii="Georgia" w:eastAsia="宋体" w:hAnsi="Georgia"/>
          <w:b/>
          <w:bCs/>
          <w:sz w:val="24"/>
          <w:szCs w:val="24"/>
          <w:lang w:val="en-GB"/>
        </w:rPr>
      </w:pPr>
      <w:r>
        <w:rPr>
          <w:rFonts w:ascii="Georgia" w:eastAsia="宋体" w:hAnsi="Georgia"/>
          <w:b/>
          <w:bCs/>
          <w:sz w:val="24"/>
          <w:szCs w:val="24"/>
          <w:lang w:val="en-GB"/>
        </w:rPr>
        <w:br w:type="page"/>
      </w:r>
    </w:p>
    <w:p w:rsidR="00194053" w:rsidRPr="00724026" w:rsidRDefault="00194053" w:rsidP="003917A8">
      <w:pPr>
        <w:jc w:val="left"/>
        <w:rPr>
          <w:rFonts w:ascii="Arial" w:eastAsia="宋体" w:hAnsi="Arial" w:cs="Arial"/>
          <w:b/>
          <w:bCs/>
          <w:sz w:val="24"/>
          <w:szCs w:val="24"/>
          <w:lang w:val="en-GB"/>
        </w:rPr>
      </w:pPr>
      <w:r w:rsidRPr="00724026">
        <w:rPr>
          <w:rFonts w:ascii="Arial" w:eastAsia="宋体" w:hAnsi="Arial" w:cs="Arial"/>
          <w:b/>
          <w:bCs/>
          <w:sz w:val="24"/>
          <w:szCs w:val="24"/>
          <w:lang w:val="en-GB"/>
        </w:rPr>
        <w:lastRenderedPageBreak/>
        <w:t>Director</w:t>
      </w: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 xml:space="preserve">Ning Ying is an independent female filmmaker and screenwriter who has become the main representative of 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Chinese </w:t>
      </w:r>
      <w:r w:rsidRPr="002D59AF">
        <w:rPr>
          <w:rFonts w:ascii="Georgia" w:eastAsia="宋体" w:hAnsi="Georgia"/>
          <w:sz w:val="24"/>
          <w:szCs w:val="24"/>
          <w:lang w:val="en-GB"/>
        </w:rPr>
        <w:t>‘neorealist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’ </w:t>
      </w:r>
      <w:r w:rsidRPr="002D59AF">
        <w:rPr>
          <w:rFonts w:ascii="Georgia" w:eastAsia="宋体" w:hAnsi="Georgia"/>
          <w:sz w:val="24"/>
          <w:szCs w:val="24"/>
          <w:lang w:val="en-GB"/>
        </w:rPr>
        <w:t>(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xin</w:t>
      </w:r>
      <w:proofErr w:type="spellEnd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xianshi</w:t>
      </w:r>
      <w:proofErr w:type="spellEnd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zhuyi</w:t>
      </w:r>
      <w:proofErr w:type="spellEnd"/>
      <w:r w:rsidR="002D59AF" w:rsidRPr="002D59AF">
        <w:rPr>
          <w:rFonts w:ascii="Georgia" w:eastAsia="宋体" w:hAnsi="Georgia" w:hint="eastAsia"/>
          <w:sz w:val="24"/>
          <w:szCs w:val="24"/>
          <w:lang w:val="en-GB"/>
        </w:rPr>
        <w:t>新现实主义</w:t>
      </w:r>
      <w:r w:rsidRPr="002D59AF">
        <w:rPr>
          <w:rFonts w:ascii="Georgia" w:eastAsia="宋体" w:hAnsi="Georgia"/>
          <w:sz w:val="24"/>
          <w:szCs w:val="24"/>
          <w:lang w:val="en-GB"/>
        </w:rPr>
        <w:t>)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 film</w:t>
      </w:r>
      <w:r w:rsidRPr="002D59AF">
        <w:rPr>
          <w:rFonts w:ascii="Georgia" w:eastAsia="宋体" w:hAnsi="Georgia"/>
          <w:sz w:val="24"/>
          <w:szCs w:val="24"/>
          <w:lang w:val="en-GB"/>
        </w:rPr>
        <w:t>, which combine</w:t>
      </w:r>
      <w:r w:rsidRPr="006F7FED">
        <w:rPr>
          <w:rFonts w:ascii="Georgia" w:eastAsia="宋体" w:hAnsi="Georgia"/>
          <w:sz w:val="24"/>
          <w:szCs w:val="24"/>
          <w:lang w:val="en-GB"/>
        </w:rPr>
        <w:t>s technique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with realistic storytelling. Ning Ying entered the Beijing Film Academy in 1978 and is a graduate of the Fifth Generation class of 1982 (see F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ifth Generation </w:t>
      </w:r>
      <w:r w:rsidR="00801A40" w:rsidRPr="002D59AF">
        <w:rPr>
          <w:rFonts w:ascii="Georgia" w:eastAsia="宋体" w:hAnsi="Georgia"/>
          <w:sz w:val="24"/>
          <w:szCs w:val="24"/>
          <w:lang w:val="en-GB"/>
        </w:rPr>
        <w:t>film directors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). From 1982 to 1986 she studied film in Italy, and she was Bernardo </w:t>
      </w:r>
      <w:proofErr w:type="spellStart"/>
      <w:r w:rsidRPr="002D59AF">
        <w:rPr>
          <w:rFonts w:ascii="Georgia" w:eastAsia="宋体" w:hAnsi="Georgia"/>
          <w:sz w:val="24"/>
          <w:szCs w:val="24"/>
          <w:lang w:val="en-GB"/>
        </w:rPr>
        <w:t>Bertolucci’s</w:t>
      </w:r>
      <w:proofErr w:type="spellEnd"/>
      <w:r w:rsidRPr="002D59AF">
        <w:rPr>
          <w:rFonts w:ascii="Georgia" w:eastAsia="宋体" w:hAnsi="Georgia"/>
          <w:sz w:val="24"/>
          <w:szCs w:val="24"/>
          <w:lang w:val="en-GB"/>
        </w:rPr>
        <w:t xml:space="preserve"> assistant director for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The Last Emperor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. After </w:t>
      </w:r>
      <w:r w:rsidR="00E966F3" w:rsidRPr="002D59AF">
        <w:rPr>
          <w:rFonts w:ascii="Georgia" w:eastAsia="宋体" w:hAnsi="Georgia"/>
          <w:sz w:val="24"/>
          <w:szCs w:val="24"/>
          <w:lang w:val="en-GB"/>
        </w:rPr>
        <w:t xml:space="preserve">initially 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assisting other directors, she made her </w:t>
      </w:r>
      <w:r w:rsidR="00E966F3" w:rsidRPr="002D59AF">
        <w:rPr>
          <w:rFonts w:ascii="Georgia" w:eastAsia="宋体" w:hAnsi="Georgia"/>
          <w:sz w:val="24"/>
          <w:szCs w:val="24"/>
          <w:lang w:val="en-GB"/>
        </w:rPr>
        <w:t xml:space="preserve">directorial </w:t>
      </w:r>
      <w:r w:rsidRPr="002D59AF">
        <w:rPr>
          <w:rFonts w:ascii="Georgia" w:eastAsia="宋体" w:hAnsi="Georgia"/>
          <w:sz w:val="24"/>
          <w:szCs w:val="24"/>
          <w:lang w:val="en-GB"/>
        </w:rPr>
        <w:t>debut</w:t>
      </w:r>
      <w:r w:rsidR="00E966F3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in1990 </w:t>
      </w:r>
      <w:r w:rsidR="00E966F3" w:rsidRPr="002D59AF">
        <w:rPr>
          <w:rFonts w:ascii="Georgia" w:eastAsia="宋体" w:hAnsi="Georgia"/>
          <w:sz w:val="24"/>
          <w:szCs w:val="24"/>
          <w:lang w:val="en-GB"/>
        </w:rPr>
        <w:t>with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a comedy feature called </w:t>
      </w:r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You </w:t>
      </w:r>
      <w:proofErr w:type="spellStart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>ren</w:t>
      </w:r>
      <w:proofErr w:type="spellEnd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>pianpian</w:t>
      </w:r>
      <w:proofErr w:type="spellEnd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>aishang</w:t>
      </w:r>
      <w:proofErr w:type="spellEnd"/>
      <w:r w:rsidR="00E03547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wo</w:t>
      </w:r>
      <w:r w:rsidR="00E03547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E03547" w:rsidRPr="002D59AF">
        <w:rPr>
          <w:rFonts w:ascii="Georgia" w:eastAsia="宋体" w:hAnsi="Georgia" w:hint="eastAsia"/>
          <w:sz w:val="24"/>
          <w:szCs w:val="24"/>
          <w:lang w:val="en-GB"/>
        </w:rPr>
        <w:t>有人偏偏爱上我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(</w:t>
      </w:r>
      <w:r w:rsidR="00E03547" w:rsidRPr="002D59AF">
        <w:rPr>
          <w:rFonts w:ascii="Georgia" w:eastAsia="宋体" w:hAnsi="Georgia"/>
          <w:sz w:val="24"/>
          <w:szCs w:val="24"/>
          <w:lang w:val="en-GB"/>
        </w:rPr>
        <w:t>Somebody Loves Just Me</w:t>
      </w:r>
      <w:r w:rsidRPr="002D59AF">
        <w:rPr>
          <w:rFonts w:ascii="Georgia" w:eastAsia="宋体" w:hAnsi="Georgia"/>
          <w:sz w:val="24"/>
          <w:szCs w:val="24"/>
          <w:lang w:val="en-GB"/>
        </w:rPr>
        <w:t>)</w:t>
      </w:r>
      <w:r w:rsidR="002D59AF" w:rsidRPr="002D59AF">
        <w:rPr>
          <w:rFonts w:ascii="Georgia" w:eastAsia="宋体" w:hAnsi="Georgia"/>
          <w:sz w:val="24"/>
          <w:szCs w:val="24"/>
          <w:lang w:val="en-GB"/>
        </w:rPr>
        <w:t xml:space="preserve">. </w:t>
      </w: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 xml:space="preserve">Ning Ying is best known for her Beijing trilogy: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Zhao le</w:t>
      </w:r>
      <w:r w:rsidR="009A4F7A" w:rsidRPr="002D59AF">
        <w:rPr>
          <w:rFonts w:ascii="Georgia" w:eastAsia="宋体" w:hAnsi="Georgia" w:hint="eastAsia"/>
          <w:sz w:val="24"/>
          <w:szCs w:val="24"/>
          <w:lang w:val="en-GB"/>
        </w:rPr>
        <w:t>找乐</w:t>
      </w:r>
      <w:r w:rsidR="009A4F7A" w:rsidRPr="002D59AF">
        <w:rPr>
          <w:rFonts w:ascii="Georgia" w:eastAsia="宋体" w:hAnsi="Georgia" w:hint="eastAsia"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(For Fun, 1992),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Minjing</w:t>
      </w:r>
      <w:proofErr w:type="spellEnd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gushi</w:t>
      </w:r>
      <w:proofErr w:type="spellEnd"/>
      <w:r w:rsidR="009A4F7A" w:rsidRPr="002D59AF">
        <w:rPr>
          <w:rFonts w:ascii="Georgia" w:eastAsia="宋体" w:hAnsi="Georgia" w:hint="eastAsia"/>
          <w:sz w:val="24"/>
          <w:szCs w:val="24"/>
          <w:lang w:val="en-GB"/>
        </w:rPr>
        <w:t>民警故事</w:t>
      </w:r>
      <w:r w:rsidR="00801A40" w:rsidRPr="002D59AF">
        <w:rPr>
          <w:rFonts w:ascii="Georgia" w:eastAsia="宋体" w:hAnsi="Georgia"/>
          <w:sz w:val="24"/>
          <w:szCs w:val="24"/>
          <w:lang w:val="en-GB"/>
        </w:rPr>
        <w:t xml:space="preserve"> (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On the Beat, 1995) and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Xiari</w:t>
      </w:r>
      <w:proofErr w:type="spellEnd"/>
      <w:r w:rsidR="009A4F7A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nuan</w:t>
      </w:r>
      <w:proofErr w:type="spellEnd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proofErr w:type="spellStart"/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yangyang</w:t>
      </w:r>
      <w:proofErr w:type="spellEnd"/>
      <w:r w:rsidR="009A4F7A" w:rsidRPr="002D59AF">
        <w:rPr>
          <w:rFonts w:ascii="Georgia" w:eastAsia="宋体" w:hAnsi="Georgia" w:hint="eastAsia"/>
          <w:sz w:val="24"/>
          <w:szCs w:val="24"/>
          <w:lang w:val="en-GB"/>
        </w:rPr>
        <w:t>夏日暖洋洋</w:t>
      </w:r>
      <w:r w:rsidR="009A4F7A" w:rsidRPr="002D59AF">
        <w:rPr>
          <w:rFonts w:ascii="Georgia" w:eastAsia="宋体" w:hAnsi="Georgia" w:hint="eastAsia"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(I Love Beijing, 2000).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For Fun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is a piece about retirees trying to set up a Peking opera group;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On the</w:t>
      </w:r>
      <w:r w:rsidR="009A4F7A" w:rsidRPr="002D59AF">
        <w:rPr>
          <w:rFonts w:ascii="Georgia" w:eastAsia="宋体" w:hAnsi="Georgia"/>
          <w:i/>
          <w:iCs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Beat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is a police movie in which policeman Yang </w:t>
      </w:r>
      <w:r w:rsidR="002D59AF" w:rsidRPr="002D59AF">
        <w:rPr>
          <w:rFonts w:ascii="宋体" w:eastAsia="宋体" w:hAnsi="宋体" w:cs="宋体" w:hint="eastAsia"/>
          <w:color w:val="222222"/>
          <w:sz w:val="23"/>
          <w:szCs w:val="23"/>
          <w:shd w:val="clear" w:color="auto" w:fill="FFFFFF"/>
        </w:rPr>
        <w:t>杨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is ordered to exterminate all the </w:t>
      </w:r>
      <w:r w:rsidR="00413BD6" w:rsidRPr="002D59AF">
        <w:rPr>
          <w:rFonts w:ascii="Georgia" w:eastAsia="宋体" w:hAnsi="Georgia"/>
          <w:sz w:val="24"/>
          <w:szCs w:val="24"/>
          <w:lang w:val="en-GB"/>
        </w:rPr>
        <w:t xml:space="preserve">neighbourhood </w:t>
      </w:r>
      <w:r w:rsidRPr="002D59AF">
        <w:rPr>
          <w:rFonts w:ascii="Georgia" w:eastAsia="宋体" w:hAnsi="Georgia"/>
          <w:sz w:val="24"/>
          <w:szCs w:val="24"/>
          <w:lang w:val="en-GB"/>
        </w:rPr>
        <w:t>dogs</w:t>
      </w:r>
      <w:r w:rsidR="00413BD6" w:rsidRPr="002D59AF">
        <w:rPr>
          <w:rFonts w:ascii="Georgia" w:eastAsia="宋体" w:hAnsi="Georgia"/>
          <w:sz w:val="24"/>
          <w:szCs w:val="24"/>
          <w:lang w:val="en-GB"/>
        </w:rPr>
        <w:t>,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and discovers</w:t>
      </w:r>
      <w:r w:rsidR="009A4F7A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that the social system is the enemy; </w:t>
      </w:r>
      <w:r w:rsidRPr="002D59AF">
        <w:rPr>
          <w:rFonts w:ascii="Georgia" w:eastAsia="宋体" w:hAnsi="Georgia"/>
          <w:i/>
          <w:iCs/>
          <w:sz w:val="24"/>
          <w:szCs w:val="24"/>
          <w:lang w:val="en-GB"/>
        </w:rPr>
        <w:t>I Love Beijing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follows the life and loves of a young </w:t>
      </w:r>
      <w:r w:rsidRPr="00D5455A">
        <w:rPr>
          <w:rFonts w:ascii="Georgia" w:eastAsia="宋体" w:hAnsi="Georgia"/>
          <w:sz w:val="24"/>
          <w:szCs w:val="24"/>
          <w:lang w:val="en-GB"/>
        </w:rPr>
        <w:t>taxi driver. Her semi-documentary storytelling, use of mostly amateur actors, and appropriate technique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="00413BD6" w:rsidRPr="002D59AF">
        <w:rPr>
          <w:rFonts w:ascii="Georgia" w:eastAsia="宋体" w:hAnsi="Georgia"/>
          <w:sz w:val="24"/>
          <w:szCs w:val="24"/>
          <w:lang w:val="en-GB"/>
        </w:rPr>
        <w:t>paint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a realistic </w:t>
      </w:r>
      <w:r w:rsidR="00413BD6" w:rsidRPr="002D59AF">
        <w:rPr>
          <w:rFonts w:ascii="Georgia" w:eastAsia="宋体" w:hAnsi="Georgia"/>
          <w:sz w:val="24"/>
          <w:szCs w:val="24"/>
          <w:lang w:val="en-GB"/>
        </w:rPr>
        <w:t>picture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 of the</w:t>
      </w:r>
      <w:r w:rsidR="00413BD6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Pr="002D59AF">
        <w:rPr>
          <w:rFonts w:ascii="Georgia" w:eastAsia="宋体" w:hAnsi="Georgia"/>
          <w:sz w:val="24"/>
          <w:szCs w:val="24"/>
          <w:lang w:val="en-GB"/>
        </w:rPr>
        <w:t xml:space="preserve">contemporary Beijing of ordinary people. Her combination of social criticism and wit has </w:t>
      </w:r>
      <w:r w:rsidRPr="00D5455A">
        <w:rPr>
          <w:rFonts w:ascii="Georgia" w:eastAsia="宋体" w:hAnsi="Georgia"/>
          <w:sz w:val="24"/>
          <w:szCs w:val="24"/>
          <w:lang w:val="en-GB"/>
        </w:rPr>
        <w:t>become a hallmark of Ning</w:t>
      </w:r>
      <w:r w:rsidR="00413BD6" w:rsidRPr="00D5455A">
        <w:rPr>
          <w:rFonts w:ascii="Georgia" w:eastAsia="宋体" w:hAnsi="Georgia"/>
          <w:sz w:val="24"/>
          <w:szCs w:val="24"/>
          <w:lang w:val="en-GB"/>
        </w:rPr>
        <w:t xml:space="preserve"> </w:t>
      </w:r>
      <w:r w:rsidRPr="00D5455A">
        <w:rPr>
          <w:rFonts w:ascii="Georgia" w:eastAsia="宋体" w:hAnsi="Georgia"/>
          <w:sz w:val="24"/>
          <w:szCs w:val="24"/>
          <w:lang w:val="en-GB"/>
        </w:rPr>
        <w:t>Ying’s art as a fil</w:t>
      </w:r>
      <w:r w:rsidR="00413BD6" w:rsidRPr="00D5455A">
        <w:rPr>
          <w:rFonts w:ascii="Georgia" w:eastAsia="宋体" w:hAnsi="Georgia"/>
          <w:sz w:val="24"/>
          <w:szCs w:val="24"/>
          <w:lang w:val="en-GB"/>
        </w:rPr>
        <w:t xml:space="preserve">mmaker, screenwriter and editor, </w:t>
      </w:r>
      <w:r w:rsidRPr="00D5455A">
        <w:rPr>
          <w:rFonts w:ascii="Georgia" w:eastAsia="宋体" w:hAnsi="Georgia"/>
          <w:sz w:val="24"/>
          <w:szCs w:val="24"/>
          <w:lang w:val="en-GB"/>
        </w:rPr>
        <w:t>and makes her a rather unique ‘</w:t>
      </w:r>
      <w:r w:rsidRPr="002D59AF">
        <w:rPr>
          <w:rFonts w:ascii="Georgia" w:eastAsia="宋体" w:hAnsi="Georgia"/>
          <w:sz w:val="24"/>
          <w:szCs w:val="24"/>
          <w:lang w:val="en-GB"/>
        </w:rPr>
        <w:t>Fifth Generation’ director.</w:t>
      </w: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>Further reading</w:t>
      </w:r>
    </w:p>
    <w:p w:rsidR="003917A8" w:rsidRPr="002D59AF" w:rsidRDefault="002D59AF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  <w:r w:rsidRPr="002D59AF">
        <w:rPr>
          <w:rFonts w:ascii="Georgia" w:eastAsia="宋体" w:hAnsi="Georgia"/>
          <w:sz w:val="24"/>
          <w:szCs w:val="24"/>
          <w:lang w:val="en-GB"/>
        </w:rPr>
        <w:t>White, Jerry (1997</w:t>
      </w:r>
      <w:r>
        <w:rPr>
          <w:rFonts w:ascii="Georgia" w:eastAsia="宋体" w:hAnsi="Georgia" w:hint="eastAsia"/>
          <w:sz w:val="24"/>
          <w:szCs w:val="24"/>
          <w:lang w:val="en-GB"/>
        </w:rPr>
        <w:t xml:space="preserve">), </w:t>
      </w:r>
      <w:r>
        <w:rPr>
          <w:rFonts w:ascii="Georgia" w:eastAsia="宋体" w:hAnsi="Georgia"/>
          <w:sz w:val="24"/>
          <w:szCs w:val="24"/>
          <w:lang w:val="en-GB"/>
        </w:rPr>
        <w:t>‘</w:t>
      </w:r>
      <w:r w:rsidR="003917A8" w:rsidRPr="002D59AF">
        <w:rPr>
          <w:rFonts w:ascii="Georgia" w:eastAsia="宋体" w:hAnsi="Georgia"/>
          <w:sz w:val="24"/>
          <w:szCs w:val="24"/>
          <w:lang w:val="en-GB"/>
        </w:rPr>
        <w:t>The Films of Ning Ying</w:t>
      </w:r>
      <w:r>
        <w:rPr>
          <w:rFonts w:ascii="Georgia" w:eastAsia="宋体" w:hAnsi="Georgia"/>
          <w:sz w:val="24"/>
          <w:szCs w:val="24"/>
          <w:lang w:val="en-GB"/>
        </w:rPr>
        <w:t>: China Unfolding in Miniature’,</w:t>
      </w:r>
      <w:r w:rsidR="003917A8" w:rsidRPr="002D59AF">
        <w:rPr>
          <w:rFonts w:ascii="Georgia" w:eastAsia="宋体" w:hAnsi="Georgia"/>
          <w:sz w:val="24"/>
          <w:szCs w:val="24"/>
          <w:lang w:val="en-GB"/>
        </w:rPr>
        <w:t xml:space="preserve"> </w:t>
      </w:r>
      <w:proofErr w:type="spellStart"/>
      <w:r w:rsidR="003917A8" w:rsidRPr="002D59AF">
        <w:rPr>
          <w:rFonts w:ascii="Georgia" w:eastAsia="宋体" w:hAnsi="Georgia"/>
          <w:i/>
          <w:iCs/>
          <w:sz w:val="24"/>
          <w:szCs w:val="24"/>
          <w:lang w:val="en-GB"/>
        </w:rPr>
        <w:t>Cineaction</w:t>
      </w:r>
      <w:proofErr w:type="spellEnd"/>
      <w:r>
        <w:rPr>
          <w:rFonts w:ascii="Georgia" w:eastAsia="宋体" w:hAnsi="Georgia"/>
          <w:sz w:val="24"/>
          <w:szCs w:val="24"/>
          <w:lang w:val="en-GB"/>
        </w:rPr>
        <w:t xml:space="preserve"> 42.1, </w:t>
      </w:r>
      <w:r w:rsidR="003917A8" w:rsidRPr="002D59AF">
        <w:rPr>
          <w:rFonts w:ascii="Georgia" w:eastAsia="宋体" w:hAnsi="Georgia"/>
          <w:sz w:val="24"/>
          <w:szCs w:val="24"/>
          <w:lang w:val="en-GB"/>
        </w:rPr>
        <w:t>2–9.</w:t>
      </w: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</w:p>
    <w:p w:rsidR="003917A8" w:rsidRPr="002D59AF" w:rsidRDefault="003917A8" w:rsidP="003917A8">
      <w:pPr>
        <w:jc w:val="left"/>
        <w:rPr>
          <w:rFonts w:ascii="Georgia" w:eastAsia="宋体" w:hAnsi="Georgia"/>
          <w:sz w:val="24"/>
          <w:szCs w:val="24"/>
          <w:lang w:val="en-GB"/>
        </w:rPr>
      </w:pPr>
    </w:p>
    <w:sectPr w:rsidR="003917A8" w:rsidRPr="002D59AF" w:rsidSect="004C4D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62"/>
    <w:rsid w:val="00006FD8"/>
    <w:rsid w:val="00014E46"/>
    <w:rsid w:val="00194053"/>
    <w:rsid w:val="001D5F29"/>
    <w:rsid w:val="00284CB7"/>
    <w:rsid w:val="002D537A"/>
    <w:rsid w:val="002D59AF"/>
    <w:rsid w:val="003758B0"/>
    <w:rsid w:val="003917A8"/>
    <w:rsid w:val="00413BD6"/>
    <w:rsid w:val="00431535"/>
    <w:rsid w:val="004C4D30"/>
    <w:rsid w:val="004D1BAA"/>
    <w:rsid w:val="004E0D6E"/>
    <w:rsid w:val="00561246"/>
    <w:rsid w:val="005E0462"/>
    <w:rsid w:val="005F2D97"/>
    <w:rsid w:val="00655FFD"/>
    <w:rsid w:val="00656717"/>
    <w:rsid w:val="00685A62"/>
    <w:rsid w:val="006F7FED"/>
    <w:rsid w:val="0071458B"/>
    <w:rsid w:val="00724026"/>
    <w:rsid w:val="00801A40"/>
    <w:rsid w:val="00804574"/>
    <w:rsid w:val="0088537D"/>
    <w:rsid w:val="008C28E8"/>
    <w:rsid w:val="009027E7"/>
    <w:rsid w:val="009A4F7A"/>
    <w:rsid w:val="009F1EAF"/>
    <w:rsid w:val="00B24BEC"/>
    <w:rsid w:val="00B47C71"/>
    <w:rsid w:val="00B9686F"/>
    <w:rsid w:val="00D5455A"/>
    <w:rsid w:val="00DA5B7C"/>
    <w:rsid w:val="00E03547"/>
    <w:rsid w:val="00E32798"/>
    <w:rsid w:val="00E41554"/>
    <w:rsid w:val="00E65C28"/>
    <w:rsid w:val="00E77C1F"/>
    <w:rsid w:val="00E966F3"/>
    <w:rsid w:val="00F440BC"/>
    <w:rsid w:val="00F63A04"/>
    <w:rsid w:val="00FC05BB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462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0462"/>
    <w:rPr>
      <w:i/>
      <w:iCs/>
    </w:rPr>
  </w:style>
  <w:style w:type="paragraph" w:styleId="ListParagraph">
    <w:name w:val="List Paragraph"/>
    <w:basedOn w:val="Normal"/>
    <w:uiPriority w:val="34"/>
    <w:qFormat/>
    <w:rsid w:val="00DA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053"/>
    <w:rPr>
      <w:color w:val="0000FF" w:themeColor="hyperlink"/>
      <w:u w:val="single"/>
    </w:rPr>
  </w:style>
  <w:style w:type="character" w:customStyle="1" w:styleId="w">
    <w:name w:val="w"/>
    <w:basedOn w:val="DefaultParagraphFont"/>
    <w:rsid w:val="00194053"/>
  </w:style>
  <w:style w:type="character" w:customStyle="1" w:styleId="apple-converted-space">
    <w:name w:val="apple-converted-space"/>
    <w:basedOn w:val="DefaultParagraphFont"/>
    <w:rsid w:val="00194053"/>
  </w:style>
  <w:style w:type="character" w:styleId="Strong">
    <w:name w:val="Strong"/>
    <w:basedOn w:val="DefaultParagraphFont"/>
    <w:uiPriority w:val="22"/>
    <w:qFormat/>
    <w:rsid w:val="001940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462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0462"/>
    <w:rPr>
      <w:i/>
      <w:iCs/>
    </w:rPr>
  </w:style>
  <w:style w:type="paragraph" w:styleId="ListParagraph">
    <w:name w:val="List Paragraph"/>
    <w:basedOn w:val="Normal"/>
    <w:uiPriority w:val="34"/>
    <w:qFormat/>
    <w:rsid w:val="00DA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053"/>
    <w:rPr>
      <w:color w:val="0000FF" w:themeColor="hyperlink"/>
      <w:u w:val="single"/>
    </w:rPr>
  </w:style>
  <w:style w:type="character" w:customStyle="1" w:styleId="w">
    <w:name w:val="w"/>
    <w:basedOn w:val="DefaultParagraphFont"/>
    <w:rsid w:val="00194053"/>
  </w:style>
  <w:style w:type="character" w:customStyle="1" w:styleId="apple-converted-space">
    <w:name w:val="apple-converted-space"/>
    <w:basedOn w:val="DefaultParagraphFont"/>
    <w:rsid w:val="00194053"/>
  </w:style>
  <w:style w:type="character" w:styleId="Strong">
    <w:name w:val="Strong"/>
    <w:basedOn w:val="DefaultParagraphFont"/>
    <w:uiPriority w:val="22"/>
    <w:qFormat/>
    <w:rsid w:val="001940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ytimes.com/1994/03/19/movies/review-film-festival-operatic-last-hurrah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1037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GIADA</dc:creator>
  <cp:keywords/>
  <dc:description/>
  <cp:lastModifiedBy>Vivienne Lo</cp:lastModifiedBy>
  <cp:revision>2</cp:revision>
  <dcterms:created xsi:type="dcterms:W3CDTF">2017-05-25T13:57:00Z</dcterms:created>
  <dcterms:modified xsi:type="dcterms:W3CDTF">2017-05-25T13:57:00Z</dcterms:modified>
</cp:coreProperties>
</file>