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20FD1" w:rsidRPr="006C2C0F" w:rsidRDefault="00050B51" w:rsidP="00B637BC">
      <w:pPr>
        <w:pStyle w:val="article-info"/>
      </w:pPr>
      <w:r w:rsidRPr="00B637BC">
        <w:rPr>
          <w:i/>
        </w:rPr>
        <w:t>Bioinformatics</w:t>
      </w:r>
      <w:r w:rsidRPr="006C2C0F">
        <w:t xml:space="preserve">, </w:t>
      </w:r>
      <w:r w:rsidR="00A818B3" w:rsidRPr="006C2C0F">
        <w:t>YYYY</w:t>
      </w:r>
      <w:r w:rsidRPr="006C2C0F">
        <w:t>,</w:t>
      </w:r>
      <w:r w:rsidR="00A818B3" w:rsidRPr="006C2C0F">
        <w:t xml:space="preserve"> 0</w:t>
      </w:r>
      <w:r w:rsidRPr="006C2C0F">
        <w:t>–</w:t>
      </w:r>
      <w:r w:rsidR="00A818B3" w:rsidRPr="006C2C0F">
        <w:t>0</w:t>
      </w:r>
    </w:p>
    <w:p w:rsidR="00935C57" w:rsidRPr="006C2C0F" w:rsidRDefault="005E41BA" w:rsidP="00B637BC">
      <w:pPr>
        <w:pStyle w:val="article-info"/>
      </w:pPr>
      <w:proofErr w:type="spellStart"/>
      <w:r w:rsidRPr="006C2C0F">
        <w:t>d</w:t>
      </w:r>
      <w:r w:rsidR="00806CED" w:rsidRPr="006C2C0F">
        <w:t>oi</w:t>
      </w:r>
      <w:proofErr w:type="spellEnd"/>
      <w:r w:rsidR="00806CED" w:rsidRPr="006C2C0F">
        <w:t>: 10.1093/bioinformatics/</w:t>
      </w:r>
      <w:proofErr w:type="spellStart"/>
      <w:r w:rsidR="00806CED" w:rsidRPr="006C2C0F">
        <w:t>xxxxx</w:t>
      </w:r>
      <w:proofErr w:type="spellEnd"/>
    </w:p>
    <w:p w:rsidR="005E41BA" w:rsidRPr="006C2C0F" w:rsidRDefault="005E41BA" w:rsidP="00B637BC">
      <w:pPr>
        <w:pStyle w:val="article-info"/>
      </w:pPr>
      <w:r w:rsidRPr="006C2C0F">
        <w:t>Advance Access Publication Date: DD Month YYYY</w:t>
      </w:r>
    </w:p>
    <w:p w:rsidR="006C2C0F" w:rsidRPr="006C2C0F" w:rsidRDefault="006C2C0F" w:rsidP="00B637BC">
      <w:pPr>
        <w:pStyle w:val="article-info"/>
      </w:pPr>
      <w:r w:rsidRPr="006C2C0F">
        <w:t xml:space="preserve">Manuscript </w:t>
      </w:r>
      <w:r w:rsidR="003A4127">
        <w:t>Category</w:t>
      </w:r>
    </w:p>
    <w:p w:rsidR="00935C57" w:rsidRDefault="00935C57">
      <w:pPr>
        <w:pStyle w:val="AbstractHead"/>
        <w:spacing w:line="14" w:lineRule="exact"/>
      </w:pPr>
    </w:p>
    <w:tbl>
      <w:tblPr>
        <w:tblStyle w:val="Tablaconcuadrcula"/>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rsidTr="00F137B5">
        <w:tc>
          <w:tcPr>
            <w:tcW w:w="8320" w:type="dxa"/>
          </w:tcPr>
          <w:p w:rsidR="00CC64E3" w:rsidRPr="00F362A7" w:rsidRDefault="00D724E3" w:rsidP="00435193">
            <w:pPr>
              <w:pStyle w:val="Subttulo"/>
            </w:pPr>
            <w:r>
              <w:t>Systems Biology</w:t>
            </w:r>
          </w:p>
          <w:p w:rsidR="00CC64E3" w:rsidRPr="00F362A7" w:rsidRDefault="00D724E3" w:rsidP="00435193">
            <w:pPr>
              <w:pStyle w:val="Ttulo"/>
            </w:pPr>
            <w:r>
              <w:t>Machine Learning Pipeline for Feature Selection and Model Performance Analysis</w:t>
            </w:r>
          </w:p>
          <w:p w:rsidR="00CC64E3" w:rsidRPr="00F362A7" w:rsidRDefault="00CC64E3" w:rsidP="00513FFC">
            <w:pPr>
              <w:pStyle w:val="Author-Group"/>
            </w:pPr>
            <w:r w:rsidRPr="00F362A7">
              <w:t>Co</w:t>
            </w:r>
            <w:r w:rsidR="00801742">
              <w:t>r</w:t>
            </w:r>
            <w:r w:rsidRPr="00F362A7">
              <w:t>responding Author</w:t>
            </w:r>
            <w:proofErr w:type="gramStart"/>
            <w:r w:rsidRPr="00F362A7">
              <w:rPr>
                <w:vertAlign w:val="superscript"/>
              </w:rPr>
              <w:t>1,</w:t>
            </w:r>
            <w:r w:rsidRPr="00F362A7">
              <w:rPr>
                <w:rFonts w:ascii="Times New Roman" w:hAnsi="Times New Roman"/>
                <w:vertAlign w:val="superscript"/>
              </w:rPr>
              <w:t>*</w:t>
            </w:r>
            <w:proofErr w:type="gramEnd"/>
            <w:r w:rsidRPr="00F362A7">
              <w:t>, Co-author</w:t>
            </w:r>
            <w:r w:rsidRPr="00F362A7">
              <w:rPr>
                <w:vertAlign w:val="superscript"/>
              </w:rPr>
              <w:t>2</w:t>
            </w:r>
            <w:r w:rsidRPr="00F362A7">
              <w:t xml:space="preserve"> and Co-Author</w:t>
            </w:r>
            <w:r w:rsidRPr="00F362A7">
              <w:rPr>
                <w:vertAlign w:val="superscript"/>
              </w:rPr>
              <w:t>2</w:t>
            </w:r>
          </w:p>
          <w:p w:rsidR="00CC64E3" w:rsidRPr="00D65C51" w:rsidRDefault="00CC64E3" w:rsidP="00513FFC">
            <w:pPr>
              <w:pStyle w:val="Author-Affiliation"/>
            </w:pPr>
            <w:r w:rsidRPr="00D65C51">
              <w:rPr>
                <w:vertAlign w:val="superscript"/>
              </w:rPr>
              <w:t>1</w:t>
            </w:r>
            <w:r w:rsidRPr="00D65C51">
              <w:t xml:space="preserve">Department of XXXXXXX, Address XXXX etc., </w:t>
            </w:r>
            <w:r w:rsidRPr="00D65C51">
              <w:rPr>
                <w:vertAlign w:val="superscript"/>
              </w:rPr>
              <w:t>2</w:t>
            </w:r>
            <w:r w:rsidRPr="00D65C51">
              <w:t>Department of XXXXXXX, Address XXXX etc.</w:t>
            </w:r>
          </w:p>
          <w:p w:rsidR="00CC64E3" w:rsidRPr="00D65C51" w:rsidRDefault="00CC64E3" w:rsidP="002F4CA8">
            <w:pPr>
              <w:pStyle w:val="corrs-au"/>
            </w:pPr>
            <w:r w:rsidRPr="00D65C51">
              <w:t>*To whom correspondence should be addressed.</w:t>
            </w:r>
          </w:p>
          <w:p w:rsidR="00CC64E3" w:rsidRPr="00D65C51" w:rsidRDefault="00CC64E3" w:rsidP="002F4CA8">
            <w:pPr>
              <w:pStyle w:val="corrs-au"/>
            </w:pPr>
            <w:r w:rsidRPr="00D65C51">
              <w:t>Associate Editor: XXXXXXX</w:t>
            </w:r>
          </w:p>
          <w:p w:rsidR="00CC64E3" w:rsidRDefault="00CC64E3" w:rsidP="002F4CA8">
            <w:pPr>
              <w:pStyle w:val="History-Dates"/>
            </w:pPr>
            <w:r w:rsidRPr="003B3D09">
              <w:t>Received on XXXXX</w:t>
            </w:r>
            <w:r>
              <w:t>; r</w:t>
            </w:r>
            <w:r w:rsidRPr="003B3D09">
              <w:t>e</w:t>
            </w:r>
            <w:r>
              <w:t>vised</w:t>
            </w:r>
            <w:r w:rsidRPr="003B3D09">
              <w:t xml:space="preserve"> on XXXXX</w:t>
            </w:r>
            <w:r>
              <w:t xml:space="preserve">; accepted </w:t>
            </w:r>
            <w:r w:rsidRPr="003B3D09">
              <w:t>on XXXXX</w:t>
            </w:r>
            <w:r>
              <w:t xml:space="preserve"> </w:t>
            </w:r>
          </w:p>
          <w:p w:rsidR="00CC64E3" w:rsidRPr="00C4341F" w:rsidRDefault="00CC64E3" w:rsidP="00A5432A">
            <w:pPr>
              <w:pStyle w:val="Abstract-Head"/>
            </w:pPr>
            <w:r w:rsidRPr="00C4341F">
              <w:t>Abstract</w:t>
            </w:r>
          </w:p>
          <w:p w:rsidR="005D5F34" w:rsidRDefault="005D5F34" w:rsidP="007C21D3">
            <w:pPr>
              <w:jc w:val="both"/>
              <w:rPr>
                <w:rFonts w:ascii="Helvetica" w:hAnsi="Helvetica" w:cs="Helvetica"/>
                <w:b/>
                <w:bCs/>
                <w:sz w:val="18"/>
                <w:szCs w:val="18"/>
              </w:rPr>
            </w:pPr>
          </w:p>
          <w:p w:rsidR="005D5F34" w:rsidRDefault="005D5F34" w:rsidP="007C21D3">
            <w:pPr>
              <w:jc w:val="both"/>
              <w:rPr>
                <w:rFonts w:ascii="Helvetica" w:hAnsi="Helvetica" w:cs="Helvetica"/>
                <w:b/>
                <w:bCs/>
                <w:sz w:val="18"/>
                <w:szCs w:val="18"/>
              </w:rPr>
            </w:pPr>
            <w:r>
              <w:rPr>
                <w:rFonts w:ascii="Helvetica" w:hAnsi="Helvetica" w:cs="Helvetica"/>
                <w:b/>
                <w:bCs/>
                <w:sz w:val="18"/>
                <w:szCs w:val="18"/>
              </w:rPr>
              <w:t>Summary</w:t>
            </w:r>
          </w:p>
          <w:p w:rsidR="005D5F34" w:rsidRDefault="005D5F34" w:rsidP="007C21D3">
            <w:pPr>
              <w:jc w:val="both"/>
              <w:rPr>
                <w:rFonts w:ascii="Helvetica" w:hAnsi="Helvetica" w:cs="Helvetica"/>
                <w:sz w:val="18"/>
                <w:szCs w:val="18"/>
              </w:rPr>
            </w:pPr>
          </w:p>
          <w:p w:rsidR="001F5B32" w:rsidRDefault="007C21D3" w:rsidP="006A2EAD">
            <w:pPr>
              <w:jc w:val="both"/>
              <w:rPr>
                <w:rFonts w:ascii="Helvetica" w:hAnsi="Helvetica" w:cs="Helvetica"/>
                <w:color w:val="222222"/>
                <w:sz w:val="18"/>
                <w:szCs w:val="18"/>
                <w:shd w:val="clear" w:color="auto" w:fill="FFFFFF"/>
              </w:rPr>
            </w:pPr>
            <w:r w:rsidRPr="005D5F34">
              <w:rPr>
                <w:rFonts w:ascii="Helvetica" w:hAnsi="Helvetica" w:cs="Helvetica"/>
                <w:sz w:val="18"/>
                <w:szCs w:val="18"/>
              </w:rPr>
              <w:t xml:space="preserve">Big data needs of specialized computational tools for its analysis. Medical data is a special kind of big data, where finding </w:t>
            </w:r>
            <w:r w:rsidRPr="005D5F34">
              <w:rPr>
                <w:rFonts w:ascii="Helvetica" w:hAnsi="Helvetica" w:cs="Helvetica"/>
                <w:color w:val="222222"/>
                <w:sz w:val="18"/>
                <w:szCs w:val="18"/>
                <w:shd w:val="clear" w:color="auto" w:fill="FFFFFF"/>
              </w:rPr>
              <w:t xml:space="preserve">insights in the data can yield important biological knowledge about health and disease. In order to </w:t>
            </w:r>
            <w:r w:rsidR="005D5F34" w:rsidRPr="005D5F34">
              <w:rPr>
                <w:rFonts w:ascii="Helvetica" w:hAnsi="Helvetica" w:cs="Helvetica"/>
                <w:color w:val="222222"/>
                <w:sz w:val="18"/>
                <w:szCs w:val="18"/>
                <w:shd w:val="clear" w:color="auto" w:fill="FFFFFF"/>
              </w:rPr>
              <w:t>facilitate this process, a supervised machine learning pipeline with feature selection through regularization algorithms (LASSO:</w:t>
            </w:r>
            <w:r w:rsidR="005D5F34">
              <w:rPr>
                <w:rFonts w:ascii="Helvetica" w:hAnsi="Helvetica" w:cs="Helvetica"/>
                <w:color w:val="222222"/>
                <w:sz w:val="18"/>
                <w:szCs w:val="18"/>
                <w:shd w:val="clear" w:color="auto" w:fill="FFFFFF"/>
              </w:rPr>
              <w:t xml:space="preserve"> </w:t>
            </w:r>
            <w:r w:rsidR="005D5F34" w:rsidRPr="005D5F34">
              <w:rPr>
                <w:rFonts w:ascii="Helvetica" w:hAnsi="Helvetica" w:cs="Helvetica"/>
                <w:color w:val="222222"/>
                <w:sz w:val="18"/>
                <w:szCs w:val="18"/>
                <w:shd w:val="clear" w:color="auto" w:fill="FFFFFF"/>
              </w:rPr>
              <w:t xml:space="preserve">Least Absolute Shrinkage Selector Operator and EN: Elastic Net) </w:t>
            </w:r>
            <w:r w:rsidR="00AC5530">
              <w:rPr>
                <w:rFonts w:ascii="Helvetica" w:hAnsi="Helvetica" w:cs="Helvetica"/>
                <w:color w:val="222222"/>
                <w:sz w:val="18"/>
                <w:szCs w:val="18"/>
                <w:shd w:val="clear" w:color="auto" w:fill="FFFFFF"/>
              </w:rPr>
              <w:t>and Random Forest impurity importance</w:t>
            </w:r>
            <w:r w:rsidR="006A2EAD">
              <w:rPr>
                <w:rFonts w:ascii="Helvetica" w:hAnsi="Helvetica" w:cs="Helvetica"/>
                <w:color w:val="222222"/>
                <w:sz w:val="18"/>
                <w:szCs w:val="18"/>
                <w:shd w:val="clear" w:color="auto" w:fill="FFFFFF"/>
              </w:rPr>
              <w:t xml:space="preserve"> was built</w:t>
            </w:r>
            <w:r w:rsidR="00AC5530">
              <w:rPr>
                <w:rFonts w:ascii="Helvetica" w:hAnsi="Helvetica" w:cs="Helvetica"/>
                <w:color w:val="222222"/>
                <w:sz w:val="18"/>
                <w:szCs w:val="18"/>
                <w:shd w:val="clear" w:color="auto" w:fill="FFFFFF"/>
              </w:rPr>
              <w:t xml:space="preserve">. Model building was performed </w:t>
            </w:r>
            <w:r w:rsidR="006A2EAD">
              <w:rPr>
                <w:rFonts w:ascii="Helvetica" w:hAnsi="Helvetica" w:cs="Helvetica"/>
                <w:color w:val="222222"/>
                <w:sz w:val="18"/>
                <w:szCs w:val="18"/>
                <w:shd w:val="clear" w:color="auto" w:fill="FFFFFF"/>
              </w:rPr>
              <w:t>by combining the selected features</w:t>
            </w:r>
            <w:r w:rsidR="00AC5530">
              <w:rPr>
                <w:rFonts w:ascii="Helvetica" w:hAnsi="Helvetica" w:cs="Helvetica"/>
                <w:color w:val="222222"/>
                <w:sz w:val="18"/>
                <w:szCs w:val="18"/>
                <w:shd w:val="clear" w:color="auto" w:fill="FFFFFF"/>
              </w:rPr>
              <w:t xml:space="preserve"> </w:t>
            </w:r>
            <w:r w:rsidR="006A2EAD">
              <w:rPr>
                <w:rFonts w:ascii="Helvetica" w:hAnsi="Helvetica" w:cs="Helvetica"/>
                <w:color w:val="222222"/>
                <w:sz w:val="18"/>
                <w:szCs w:val="18"/>
                <w:shd w:val="clear" w:color="auto" w:fill="FFFFFF"/>
              </w:rPr>
              <w:t>in</w:t>
            </w:r>
            <w:r w:rsidR="005D5F34">
              <w:rPr>
                <w:rFonts w:ascii="Helvetica" w:hAnsi="Helvetica" w:cs="Helvetica"/>
                <w:color w:val="222222"/>
                <w:sz w:val="18"/>
                <w:szCs w:val="18"/>
                <w:shd w:val="clear" w:color="auto" w:fill="FFFFFF"/>
              </w:rPr>
              <w:t xml:space="preserve"> </w:t>
            </w:r>
            <w:r w:rsidR="005D5F34" w:rsidRPr="005D5F34">
              <w:rPr>
                <w:rFonts w:ascii="Helvetica" w:hAnsi="Helvetica" w:cs="Helvetica"/>
                <w:color w:val="222222"/>
                <w:sz w:val="18"/>
                <w:szCs w:val="18"/>
                <w:shd w:val="clear" w:color="auto" w:fill="FFFFFF"/>
              </w:rPr>
              <w:t>6 different and contrasting models</w:t>
            </w:r>
            <w:r w:rsidR="006A2EAD">
              <w:rPr>
                <w:rFonts w:ascii="Helvetica" w:hAnsi="Helvetica" w:cs="Helvetica"/>
                <w:color w:val="222222"/>
                <w:sz w:val="18"/>
                <w:szCs w:val="18"/>
                <w:shd w:val="clear" w:color="auto" w:fill="FFFFFF"/>
              </w:rPr>
              <w:t>. A Shiny App with these steps was developed with the</w:t>
            </w:r>
            <w:r w:rsidR="005D5F34" w:rsidRPr="005D5F34">
              <w:rPr>
                <w:rFonts w:ascii="Helvetica" w:hAnsi="Helvetica" w:cs="Helvetica"/>
                <w:color w:val="222222"/>
                <w:sz w:val="18"/>
                <w:szCs w:val="18"/>
                <w:shd w:val="clear" w:color="auto" w:fill="FFFFFF"/>
              </w:rPr>
              <w:t xml:space="preserve"> objective to create an easy and</w:t>
            </w:r>
            <w:r w:rsidR="005D5F34" w:rsidRPr="006A2EAD">
              <w:rPr>
                <w:rFonts w:ascii="Helvetica" w:hAnsi="Helvetica" w:cs="Helvetica"/>
                <w:color w:val="222222"/>
                <w:sz w:val="18"/>
                <w:szCs w:val="18"/>
                <w:shd w:val="clear" w:color="auto" w:fill="FFFFFF"/>
              </w:rPr>
              <w:t xml:space="preserve"> illustrative</w:t>
            </w:r>
            <w:r w:rsidR="005D5F34" w:rsidRPr="005D5F34">
              <w:rPr>
                <w:rFonts w:ascii="Helvetica" w:hAnsi="Helvetica" w:cs="Helvetica"/>
                <w:color w:val="222222"/>
                <w:sz w:val="18"/>
                <w:szCs w:val="18"/>
                <w:shd w:val="clear" w:color="auto" w:fill="FFFFFF"/>
              </w:rPr>
              <w:t xml:space="preserve"> pipeline </w:t>
            </w:r>
            <w:r w:rsidRPr="005D5F34">
              <w:rPr>
                <w:rFonts w:ascii="Helvetica" w:hAnsi="Helvetica" w:cs="Helvetica"/>
                <w:color w:val="222222"/>
                <w:sz w:val="18"/>
                <w:szCs w:val="18"/>
                <w:shd w:val="clear" w:color="auto" w:fill="FFFFFF"/>
              </w:rPr>
              <w:t>imbued with the ability to derive insights into which data elements matter</w:t>
            </w:r>
            <w:r w:rsidR="005D5F34" w:rsidRPr="005D5F34">
              <w:rPr>
                <w:rFonts w:ascii="Helvetica" w:hAnsi="Helvetica" w:cs="Helvetica"/>
                <w:color w:val="222222"/>
                <w:sz w:val="18"/>
                <w:szCs w:val="18"/>
                <w:shd w:val="clear" w:color="auto" w:fill="FFFFFF"/>
              </w:rPr>
              <w:t xml:space="preserve"> </w:t>
            </w:r>
            <w:r w:rsidR="005D5F34">
              <w:rPr>
                <w:rFonts w:ascii="Helvetica" w:hAnsi="Helvetica" w:cs="Helvetica"/>
                <w:color w:val="222222"/>
                <w:sz w:val="18"/>
                <w:szCs w:val="18"/>
                <w:shd w:val="clear" w:color="auto" w:fill="FFFFFF"/>
              </w:rPr>
              <w:t>to later</w:t>
            </w:r>
            <w:r w:rsidR="005D5F34" w:rsidRPr="005D5F34">
              <w:rPr>
                <w:rFonts w:ascii="Helvetica" w:hAnsi="Helvetica" w:cs="Helvetica"/>
                <w:color w:val="222222"/>
                <w:sz w:val="18"/>
                <w:szCs w:val="18"/>
                <w:shd w:val="clear" w:color="auto" w:fill="FFFFFF"/>
              </w:rPr>
              <w:t xml:space="preserve"> </w:t>
            </w:r>
            <w:r w:rsidRPr="005D5F34">
              <w:rPr>
                <w:rFonts w:ascii="Helvetica" w:hAnsi="Helvetica" w:cs="Helvetica"/>
                <w:color w:val="222222"/>
                <w:sz w:val="18"/>
                <w:szCs w:val="18"/>
                <w:shd w:val="clear" w:color="auto" w:fill="FFFFFF"/>
              </w:rPr>
              <w:t>deriv</w:t>
            </w:r>
            <w:r w:rsidR="005D5F34" w:rsidRPr="005D5F34">
              <w:rPr>
                <w:rFonts w:ascii="Helvetica" w:hAnsi="Helvetica" w:cs="Helvetica"/>
                <w:color w:val="222222"/>
                <w:sz w:val="18"/>
                <w:szCs w:val="18"/>
                <w:shd w:val="clear" w:color="auto" w:fill="FFFFFF"/>
              </w:rPr>
              <w:t xml:space="preserve">e </w:t>
            </w:r>
            <w:r w:rsidRPr="005D5F34">
              <w:rPr>
                <w:rFonts w:ascii="Helvetica" w:hAnsi="Helvetica" w:cs="Helvetica"/>
                <w:color w:val="222222"/>
                <w:sz w:val="18"/>
                <w:szCs w:val="18"/>
                <w:shd w:val="clear" w:color="auto" w:fill="FFFFFF"/>
              </w:rPr>
              <w:t>biological insights</w:t>
            </w:r>
            <w:r w:rsidR="005D5F34" w:rsidRPr="005D5F34">
              <w:rPr>
                <w:rFonts w:ascii="Helvetica" w:hAnsi="Helvetica" w:cs="Helvetica"/>
                <w:color w:val="222222"/>
                <w:sz w:val="18"/>
                <w:szCs w:val="18"/>
                <w:shd w:val="clear" w:color="auto" w:fill="FFFFFF"/>
              </w:rPr>
              <w:t>.</w:t>
            </w:r>
            <w:r w:rsidR="006A2EAD">
              <w:rPr>
                <w:rFonts w:ascii="Helvetica" w:hAnsi="Helvetica" w:cs="Helvetica"/>
                <w:color w:val="222222"/>
                <w:sz w:val="18"/>
                <w:szCs w:val="18"/>
                <w:shd w:val="clear" w:color="auto" w:fill="FFFFFF"/>
              </w:rPr>
              <w:t xml:space="preserve"> </w:t>
            </w:r>
          </w:p>
          <w:p w:rsidR="006A2EAD" w:rsidRPr="006A2EAD" w:rsidRDefault="006A2EAD" w:rsidP="006A2EAD">
            <w:pPr>
              <w:jc w:val="both"/>
              <w:rPr>
                <w:rFonts w:ascii="Helvetica" w:hAnsi="Helvetica" w:cs="Helvetica"/>
                <w:color w:val="222222"/>
                <w:sz w:val="18"/>
                <w:szCs w:val="18"/>
                <w:shd w:val="clear" w:color="auto" w:fill="FFFFFF"/>
              </w:rPr>
            </w:pPr>
          </w:p>
          <w:p w:rsidR="005D5F34" w:rsidRPr="005D5F34" w:rsidRDefault="003A4127" w:rsidP="00A5432A">
            <w:pPr>
              <w:pStyle w:val="Abstract-Text"/>
              <w:rPr>
                <w:rFonts w:cs="Helvetica"/>
                <w:b/>
                <w:lang w:val="en-GB" w:eastAsia="en-IN"/>
              </w:rPr>
            </w:pPr>
            <w:r w:rsidRPr="005D5F34">
              <w:rPr>
                <w:rFonts w:cs="Helvetica"/>
                <w:b/>
                <w:lang w:val="en-GB" w:eastAsia="en-IN"/>
              </w:rPr>
              <w:t>Availability</w:t>
            </w:r>
            <w:r w:rsidR="005D5F34" w:rsidRPr="005D5F34">
              <w:rPr>
                <w:rFonts w:cs="Helvetica"/>
                <w:b/>
                <w:lang w:val="en-GB" w:eastAsia="en-IN"/>
              </w:rPr>
              <w:t xml:space="preserve"> and Implementation</w:t>
            </w:r>
          </w:p>
          <w:p w:rsidR="005D5F34" w:rsidRDefault="005D5F34" w:rsidP="00A5432A">
            <w:pPr>
              <w:pStyle w:val="Abstract-Text"/>
            </w:pPr>
          </w:p>
          <w:p w:rsidR="005D5F34" w:rsidRDefault="005D5F34" w:rsidP="00A5432A">
            <w:pPr>
              <w:pStyle w:val="Abstract-Text"/>
            </w:pPr>
            <w:r>
              <w:t xml:space="preserve">This pipeline is distributed as an </w:t>
            </w:r>
            <w:proofErr w:type="spellStart"/>
            <w:r>
              <w:t>RShiny</w:t>
            </w:r>
            <w:proofErr w:type="spellEnd"/>
            <w:r>
              <w:t xml:space="preserve"> package that can be found at:  </w:t>
            </w:r>
          </w:p>
          <w:p w:rsidR="005D5F34" w:rsidRDefault="005D5F34" w:rsidP="00A5432A">
            <w:pPr>
              <w:pStyle w:val="Abstract-Text"/>
              <w:rPr>
                <w:rFonts w:ascii="AdvPS2AA1" w:hAnsi="AdvPS2AA1" w:cs="AdvPS2AA1"/>
                <w:b/>
                <w:lang w:val="en-GB" w:eastAsia="en-IN"/>
              </w:rPr>
            </w:pPr>
          </w:p>
          <w:p w:rsidR="003A4127" w:rsidRDefault="003A4127" w:rsidP="00A5432A">
            <w:pPr>
              <w:pStyle w:val="Abstract-Text"/>
              <w:rPr>
                <w:lang w:val="en-GB" w:eastAsia="en-IN"/>
              </w:rPr>
            </w:pPr>
            <w:r w:rsidRPr="004768E7">
              <w:rPr>
                <w:rFonts w:ascii="AdvPS2AA1" w:hAnsi="AdvPS2AA1" w:cs="AdvPS2AA1"/>
                <w:b/>
                <w:lang w:val="en-GB" w:eastAsia="en-IN"/>
              </w:rPr>
              <w:t>Contact:</w:t>
            </w:r>
            <w:r>
              <w:rPr>
                <w:rFonts w:ascii="AdvPS2AA1" w:hAnsi="AdvPS2AA1" w:cs="AdvPS2AA1"/>
                <w:lang w:val="en-GB" w:eastAsia="en-IN"/>
              </w:rPr>
              <w:t xml:space="preserve"> </w:t>
            </w:r>
            <w:r>
              <w:rPr>
                <w:lang w:val="en-GB" w:eastAsia="en-IN"/>
              </w:rPr>
              <w:t xml:space="preserve">example@example.org </w:t>
            </w:r>
          </w:p>
          <w:p w:rsidR="003A4127" w:rsidRDefault="003A4127" w:rsidP="00A5432A">
            <w:pPr>
              <w:pStyle w:val="Abstract-Text"/>
              <w:rPr>
                <w:sz w:val="28"/>
                <w:szCs w:val="28"/>
              </w:rPr>
            </w:pPr>
            <w:r w:rsidRPr="004768E7">
              <w:rPr>
                <w:b/>
                <w:lang w:val="en-GB" w:eastAsia="en-IN"/>
              </w:rPr>
              <w:t>Supplementary information:</w:t>
            </w:r>
            <w:r>
              <w:rPr>
                <w:rFonts w:ascii="AdvPS2A83" w:hAnsi="AdvPS2A83" w:cs="AdvPS2A83"/>
                <w:color w:val="0000FF"/>
                <w:lang w:val="en-GB" w:eastAsia="en-IN"/>
              </w:rPr>
              <w:t xml:space="preserve"> </w:t>
            </w:r>
            <w:r w:rsidRPr="003A4127">
              <w:rPr>
                <w:lang w:val="en-GB" w:eastAsia="en-IN"/>
              </w:rPr>
              <w:t xml:space="preserve">Supplementary data </w:t>
            </w:r>
            <w:r>
              <w:rPr>
                <w:rFonts w:ascii="AdvPS2A83" w:hAnsi="AdvPS2A83" w:cs="AdvPS2A83"/>
                <w:color w:val="000000"/>
                <w:lang w:val="en-GB" w:eastAsia="en-IN"/>
              </w:rPr>
              <w:t xml:space="preserve">are available at </w:t>
            </w:r>
            <w:r w:rsidRPr="0041757A">
              <w:rPr>
                <w:rFonts w:ascii="AdvPS2A8F" w:hAnsi="AdvPS2A8F" w:cs="AdvPS2A8F"/>
                <w:i/>
                <w:color w:val="000000"/>
                <w:lang w:val="en-GB" w:eastAsia="en-IN"/>
              </w:rPr>
              <w:t>Bioinformatics</w:t>
            </w:r>
            <w:r>
              <w:rPr>
                <w:rFonts w:ascii="AdvPS2A8F" w:hAnsi="AdvPS2A8F" w:cs="AdvPS2A8F"/>
                <w:color w:val="000000"/>
                <w:lang w:val="en-GB" w:eastAsia="en-IN"/>
              </w:rPr>
              <w:t xml:space="preserve"> </w:t>
            </w:r>
            <w:r>
              <w:rPr>
                <w:rFonts w:ascii="AdvPS2A83" w:hAnsi="AdvPS2A83" w:cs="AdvPS2A83"/>
                <w:color w:val="000000"/>
                <w:lang w:val="en-GB" w:eastAsia="en-IN"/>
              </w:rPr>
              <w:t>online.</w:t>
            </w:r>
          </w:p>
        </w:tc>
      </w:tr>
    </w:tbl>
    <w:p w:rsidR="002C783E" w:rsidRDefault="002C783E">
      <w:pPr>
        <w:pStyle w:val="AbstractHead"/>
        <w:spacing w:line="14" w:lineRule="exact"/>
      </w:pPr>
    </w:p>
    <w:p w:rsidR="00400C63" w:rsidRDefault="00400C63">
      <w:pPr>
        <w:pStyle w:val="AbstractHead"/>
        <w:spacing w:line="14" w:lineRule="exact"/>
      </w:pPr>
    </w:p>
    <w:p w:rsidR="0019362B" w:rsidRDefault="0019362B" w:rsidP="001A0125">
      <w:pPr>
        <w:pStyle w:val="Ttulo1"/>
        <w:sectPr w:rsidR="0019362B" w:rsidSect="0019362B">
          <w:headerReference w:type="even" r:id="rId8"/>
          <w:headerReference w:type="default" r:id="rId9"/>
          <w:pgSz w:w="12240" w:h="15826" w:code="1"/>
          <w:pgMar w:top="1267" w:right="1382" w:bottom="1267" w:left="1094" w:header="706" w:footer="835" w:gutter="0"/>
          <w:cols w:space="360"/>
          <w:titlePg/>
          <w:docGrid w:linePitch="360"/>
        </w:sectPr>
      </w:pPr>
    </w:p>
    <w:p w:rsidR="00D83B8A" w:rsidRPr="00F4766C" w:rsidRDefault="00952599" w:rsidP="001A0125">
      <w:pPr>
        <w:pStyle w:val="Ttulo1"/>
      </w:pPr>
      <w:r w:rsidRPr="00F4766C">
        <w:t xml:space="preserve">Introduction </w:t>
      </w:r>
    </w:p>
    <w:p w:rsidR="00BB2E70" w:rsidRPr="00F4766C" w:rsidRDefault="007C21D3" w:rsidP="00BB2E70">
      <w:pPr>
        <w:pStyle w:val="para1"/>
      </w:pPr>
      <w:r w:rsidRPr="007D366D">
        <w:rPr>
          <w:rFonts w:asciiTheme="minorHAnsi" w:hAnsiTheme="minorHAnsi" w:cstheme="minorHAnsi"/>
          <w:color w:val="000000" w:themeColor="text1"/>
          <w:shd w:val="clear" w:color="auto" w:fill="FFFFFF"/>
        </w:rPr>
        <w:t>Medical data has unique features compared with big data in other domains, the data may include administrative health data, biomarker data, biometric data (for example, from wearable technologies) and imaging, and may originate from many different sources, including EHRs, clinical registries, biobanks, the internet and patient self-reports</w:t>
      </w:r>
      <w:r w:rsidRPr="007D366D">
        <w:rPr>
          <w:rFonts w:asciiTheme="minorHAnsi" w:hAnsiTheme="minorHAnsi" w:cstheme="minorHAnsi"/>
          <w:color w:val="000000" w:themeColor="text1"/>
          <w:shd w:val="clear" w:color="auto" w:fill="FFFFFF"/>
          <w:vertAlign w:val="superscript"/>
        </w:rPr>
        <w:t>.</w:t>
      </w:r>
      <w:r w:rsidRPr="007D366D">
        <w:rPr>
          <w:rFonts w:asciiTheme="minorHAnsi" w:hAnsiTheme="minorHAnsi" w:cstheme="minorHAnsi"/>
          <w:color w:val="000000" w:themeColor="text1"/>
          <w:shd w:val="clear" w:color="auto" w:fill="FFFFFF"/>
        </w:rPr>
        <w:t xml:space="preserve"> Medical data can also be characterized and vary by states such as (</w:t>
      </w:r>
      <w:proofErr w:type="spellStart"/>
      <w:r w:rsidRPr="007D366D">
        <w:rPr>
          <w:rFonts w:asciiTheme="minorHAnsi" w:hAnsiTheme="minorHAnsi" w:cstheme="minorHAnsi"/>
          <w:color w:val="000000" w:themeColor="text1"/>
          <w:shd w:val="clear" w:color="auto" w:fill="FFFFFF"/>
        </w:rPr>
        <w:t>i</w:t>
      </w:r>
      <w:proofErr w:type="spellEnd"/>
      <w:r w:rsidRPr="007D366D">
        <w:rPr>
          <w:rFonts w:asciiTheme="minorHAnsi" w:hAnsiTheme="minorHAnsi" w:cstheme="minorHAnsi"/>
          <w:color w:val="000000" w:themeColor="text1"/>
          <w:shd w:val="clear" w:color="auto" w:fill="FFFFFF"/>
        </w:rPr>
        <w:t>) structured versus unstructured (for example, diagnosis codes versus free text in clinical notes); (ii) patient-care-oriented versus research-oriented (for example, hospital medical records versus biobanks); (iii) explicit versus implicit (for example, checkups versus social media), and (iv) raw versus ascertained (data without processing versus data after standardization and validation processes</w:t>
      </w:r>
      <w:r w:rsidR="00BB2E70">
        <w:rPr>
          <w:rFonts w:asciiTheme="minorHAnsi" w:hAnsiTheme="minorHAnsi" w:cstheme="minorHAnsi"/>
          <w:color w:val="000000" w:themeColor="text1"/>
          <w:shd w:val="clear" w:color="auto" w:fill="FFFFFF"/>
        </w:rPr>
        <w:t xml:space="preserve">). In order to make sense out of it, data has to be processed and </w:t>
      </w:r>
      <w:r w:rsidR="00BB2E70">
        <w:rPr>
          <w:rFonts w:asciiTheme="minorHAnsi" w:hAnsiTheme="minorHAnsi" w:cstheme="minorHAnsi"/>
          <w:color w:val="000000" w:themeColor="text1"/>
          <w:shd w:val="clear" w:color="auto" w:fill="FFFFFF"/>
        </w:rPr>
        <w:t xml:space="preserve">analyzed. In order to facilitate this process, the bioinformatics field is making progress in the software development domains, making open source and freely accessible tools. But this tools most of the time require of </w:t>
      </w:r>
      <w:proofErr w:type="gramStart"/>
      <w:r w:rsidR="00BB2E70">
        <w:rPr>
          <w:rFonts w:asciiTheme="minorHAnsi" w:hAnsiTheme="minorHAnsi" w:cstheme="minorHAnsi"/>
          <w:color w:val="000000" w:themeColor="text1"/>
          <w:shd w:val="clear" w:color="auto" w:fill="FFFFFF"/>
        </w:rPr>
        <w:t>experts</w:t>
      </w:r>
      <w:proofErr w:type="gramEnd"/>
      <w:r w:rsidR="00BB2E70">
        <w:rPr>
          <w:rFonts w:asciiTheme="minorHAnsi" w:hAnsiTheme="minorHAnsi" w:cstheme="minorHAnsi"/>
          <w:color w:val="000000" w:themeColor="text1"/>
          <w:shd w:val="clear" w:color="auto" w:fill="FFFFFF"/>
        </w:rPr>
        <w:t xml:space="preserve"> knowledge for access, download and correct operation. Our objective with </w:t>
      </w:r>
      <w:proofErr w:type="gramStart"/>
      <w:r w:rsidR="00BB2E70">
        <w:rPr>
          <w:rFonts w:asciiTheme="minorHAnsi" w:hAnsiTheme="minorHAnsi" w:cstheme="minorHAnsi"/>
          <w:color w:val="000000" w:themeColor="text1"/>
          <w:shd w:val="clear" w:color="auto" w:fill="FFFFFF"/>
        </w:rPr>
        <w:t>this new tools</w:t>
      </w:r>
      <w:proofErr w:type="gramEnd"/>
      <w:r w:rsidR="00BB2E70">
        <w:rPr>
          <w:rFonts w:asciiTheme="minorHAnsi" w:hAnsiTheme="minorHAnsi" w:cstheme="minorHAnsi"/>
          <w:color w:val="000000" w:themeColor="text1"/>
          <w:shd w:val="clear" w:color="auto" w:fill="FFFFFF"/>
        </w:rPr>
        <w:t xml:space="preserve"> is to make a practical, simple and effective software, with conclusive visualization and results upon which actionable decisions can be taken and useful biological insight generated. Examples of previous pipelines are:</w:t>
      </w:r>
      <w:r w:rsidR="00BB2E70">
        <w:rPr>
          <w:rFonts w:asciiTheme="minorHAnsi" w:hAnsiTheme="minorHAnsi" w:cstheme="minorHAnsi"/>
          <w:color w:val="000000" w:themeColor="text1"/>
          <w:shd w:val="clear" w:color="auto" w:fill="FFFFFF"/>
        </w:rPr>
        <w:fldChar w:fldCharType="begin"/>
      </w:r>
      <w:r w:rsidR="00BB2E70">
        <w:rPr>
          <w:rFonts w:asciiTheme="minorHAnsi" w:hAnsiTheme="minorHAnsi" w:cstheme="minorHAnsi"/>
          <w:color w:val="000000" w:themeColor="text1"/>
          <w:shd w:val="clear" w:color="auto" w:fill="FFFFFF"/>
        </w:rPr>
        <w:instrText xml:space="preserve"> ADDIN ZOTERO_ITEM CSL_CITATION {"citationID":"RAaB5ODL","properties":{"formattedCitation":"\\super 1\\nosupersub{}","plainCitation":"1","noteIndex":0},"citationItems":[{"id":269,"uris":["http://zotero.org/users/3153673/items/IJ4ZDJQG"],"uri":["http://zotero.org/users/3153673/items/IJ4ZDJQG"],"itemData":{"id":269,"type":"article-journal","abstract":"Translational medicine (TM) is an emerging domain that aims to facilitate medical or biological advances efficiently from the scientist to the clinician. Central to the TM vision is to narrow the gap between basic science and applied science in terms of time, cost and early diagnosis of the disease state. Biomarker identification is one of the main challenges within TM. The identification of disease biomarkers from -omics data will not only help the stratification of diverse patient cohorts but will also provide early diagnostic information which could improve patient management and potentially prevent adverse outcomes. However, biomarker identification needs to be robust and reproducible. Hence a robust unbiased computational framework that can help clinicians identify those biomarkers is necessary.","container-title":"Journal of Translational Medicine","DOI":"10.1186/s12967-019-1912-5","ISSN":"1479-5876","issue":"1","journalAbbreviation":"Journal of Translational Medicine","page":"155","title":"-Omics biomarker identification pipeline for translational medicine","volume":"17","author":[{"family":"Bravo-Merodio","given":"Laura"},{"family":"Williams","given":"John A."},{"family":"Gkoutos","given":"Georgios V."},{"family":"Acharjee","given":"Animesh"}],"issued":{"date-parts":[["2019",5,14]]}}}],"schema":"https://github.com/citation-style-language/schema/raw/master/csl-citation.json"} </w:instrText>
      </w:r>
      <w:r w:rsidR="00BB2E70">
        <w:rPr>
          <w:rFonts w:asciiTheme="minorHAnsi" w:hAnsiTheme="minorHAnsi" w:cstheme="minorHAnsi"/>
          <w:color w:val="000000" w:themeColor="text1"/>
          <w:shd w:val="clear" w:color="auto" w:fill="FFFFFF"/>
        </w:rPr>
        <w:fldChar w:fldCharType="separate"/>
      </w:r>
      <w:r w:rsidR="00BB2E70" w:rsidRPr="00BB2E70">
        <w:rPr>
          <w:rFonts w:ascii="Calibri" w:hAnsiTheme="minorHAnsi" w:cs="Calibri"/>
          <w:color w:val="000000"/>
          <w:vertAlign w:val="superscript"/>
          <w:lang w:val="es-ES_tradnl"/>
        </w:rPr>
        <w:t>1</w:t>
      </w:r>
      <w:r w:rsidR="00BB2E70">
        <w:rPr>
          <w:rFonts w:asciiTheme="minorHAnsi" w:hAnsiTheme="minorHAnsi" w:cstheme="minorHAnsi"/>
          <w:color w:val="000000" w:themeColor="text1"/>
          <w:shd w:val="clear" w:color="auto" w:fill="FFFFFF"/>
        </w:rPr>
        <w:fldChar w:fldCharType="end"/>
      </w:r>
      <w:r w:rsidR="00BB2E70">
        <w:rPr>
          <w:rFonts w:asciiTheme="minorHAnsi" w:hAnsiTheme="minorHAnsi" w:cstheme="minorHAnsi"/>
          <w:color w:val="000000" w:themeColor="text1"/>
          <w:shd w:val="clear" w:color="auto" w:fill="FFFFFF"/>
        </w:rPr>
        <w:t xml:space="preserve"> </w:t>
      </w:r>
      <w:r w:rsidR="00BB2E70" w:rsidRPr="00BB2E70">
        <w:rPr>
          <w:rFonts w:asciiTheme="minorHAnsi" w:hAnsiTheme="minorHAnsi" w:cstheme="minorHAnsi"/>
          <w:color w:val="9BBB59" w:themeColor="accent3"/>
          <w:shd w:val="clear" w:color="auto" w:fill="FFFFFF"/>
        </w:rPr>
        <w:t>… [HBD, extra others]</w:t>
      </w:r>
    </w:p>
    <w:p w:rsidR="00D83B8A" w:rsidRDefault="00BB2E70" w:rsidP="001A0125">
      <w:pPr>
        <w:pStyle w:val="Ttulo1"/>
      </w:pPr>
      <w:r>
        <w:t>Machine Learning Pipeline application</w:t>
      </w:r>
    </w:p>
    <w:p w:rsidR="00B628B3" w:rsidRPr="009D0B6E" w:rsidRDefault="00B628B3" w:rsidP="00B628B3">
      <w:pPr>
        <w:pStyle w:val="Ttulo3"/>
      </w:pPr>
      <w:r>
        <w:t>2</w:t>
      </w:r>
      <w:r w:rsidRPr="009D0B6E">
        <w:t>.1</w:t>
      </w:r>
      <w:r w:rsidRPr="009D0B6E">
        <w:t> </w:t>
      </w:r>
      <w:r>
        <w:t>Local installation and data structure</w:t>
      </w:r>
    </w:p>
    <w:p w:rsidR="00B628B3" w:rsidRPr="00B628B3" w:rsidRDefault="00B628B3" w:rsidP="00B628B3"/>
    <w:p w:rsidR="00B628B3" w:rsidRDefault="00BB2E70" w:rsidP="004E0596">
      <w:pPr>
        <w:pStyle w:val="para-first"/>
      </w:pPr>
      <w:r>
        <w:lastRenderedPageBreak/>
        <w:t>We developed this pipeline for the visualization of data and generation of feature selection and model building results. It has been created through the R software (version x</w:t>
      </w:r>
      <w:proofErr w:type="gramStart"/>
      <w:r>
        <w:t>) ,</w:t>
      </w:r>
      <w:proofErr w:type="gramEnd"/>
      <w:r>
        <w:t xml:space="preserve"> and the use of R Shiny </w:t>
      </w:r>
      <w:proofErr w:type="spellStart"/>
      <w:r>
        <w:t>apps.</w:t>
      </w:r>
      <w:r w:rsidR="00B628B3">
        <w:t>Further</w:t>
      </w:r>
      <w:proofErr w:type="spellEnd"/>
      <w:r w:rsidR="00B628B3">
        <w:t xml:space="preserve"> instructions on how to deploy the app in a local shiny server are documented in the GitHub repository. </w:t>
      </w:r>
      <w:r>
        <w:t xml:space="preserve"> Input data </w:t>
      </w:r>
      <w:r w:rsidR="00B628B3">
        <w:t xml:space="preserve">can be commonly used formats to store raw – and analyzed data, such as delimited files (.txt,.csv,.xlsx) and further specifics about input data formats are detailed in the Supplementary Materials. The number of features or samples is not limited. </w:t>
      </w:r>
    </w:p>
    <w:p w:rsidR="000E3FC2" w:rsidRDefault="000E3FC2" w:rsidP="004E0596">
      <w:pPr>
        <w:pStyle w:val="para-first"/>
      </w:pPr>
    </w:p>
    <w:p w:rsidR="000E3FC2" w:rsidRDefault="000E3FC2" w:rsidP="004E0596">
      <w:pPr>
        <w:pStyle w:val="para-first"/>
      </w:pPr>
      <w:r>
        <w:rPr>
          <w:noProof/>
        </w:rPr>
        <mc:AlternateContent>
          <mc:Choice Requires="wps">
            <w:drawing>
              <wp:anchor distT="0" distB="0" distL="114300" distR="114300" simplePos="0" relativeHeight="251660288" behindDoc="0" locked="0" layoutInCell="1" allowOverlap="1" wp14:anchorId="7B202EB2" wp14:editId="1CAC50E3">
                <wp:simplePos x="0" y="0"/>
                <wp:positionH relativeFrom="column">
                  <wp:posOffset>4445</wp:posOffset>
                </wp:positionH>
                <wp:positionV relativeFrom="paragraph">
                  <wp:posOffset>3036570</wp:posOffset>
                </wp:positionV>
                <wp:extent cx="2985770" cy="635"/>
                <wp:effectExtent l="0" t="0" r="0" b="12065"/>
                <wp:wrapSquare wrapText="bothSides"/>
                <wp:docPr id="4" name="Cuadro de texto 4"/>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wps:spPr>
                      <wps:txbx>
                        <w:txbxContent>
                          <w:p w:rsidR="000E3FC2" w:rsidRPr="000E3FC2" w:rsidRDefault="000E3FC2" w:rsidP="000E3FC2">
                            <w:pPr>
                              <w:pStyle w:val="Descripcin"/>
                              <w:rPr>
                                <w:rFonts w:ascii="Times New Roman" w:hAnsi="Times New Roman"/>
                                <w:i w:val="0"/>
                                <w:iCs w:val="0"/>
                                <w:color w:val="000000" w:themeColor="text1"/>
                                <w:sz w:val="16"/>
                                <w:szCs w:val="16"/>
                              </w:rPr>
                            </w:pPr>
                            <w:r w:rsidRPr="000E3FC2">
                              <w:rPr>
                                <w:color w:val="000000" w:themeColor="text1"/>
                                <w:sz w:val="16"/>
                                <w:szCs w:val="16"/>
                              </w:rPr>
                              <w:t xml:space="preserve">Figure </w:t>
                            </w:r>
                            <w:r w:rsidRPr="000E3FC2">
                              <w:rPr>
                                <w:color w:val="000000" w:themeColor="text1"/>
                                <w:sz w:val="16"/>
                                <w:szCs w:val="16"/>
                              </w:rPr>
                              <w:fldChar w:fldCharType="begin"/>
                            </w:r>
                            <w:r w:rsidRPr="000E3FC2">
                              <w:rPr>
                                <w:color w:val="000000" w:themeColor="text1"/>
                                <w:sz w:val="16"/>
                                <w:szCs w:val="16"/>
                              </w:rPr>
                              <w:instrText xml:space="preserve"> SEQ Figure \* ARABIC </w:instrText>
                            </w:r>
                            <w:r w:rsidRPr="000E3FC2">
                              <w:rPr>
                                <w:color w:val="000000" w:themeColor="text1"/>
                                <w:sz w:val="16"/>
                                <w:szCs w:val="16"/>
                              </w:rPr>
                              <w:fldChar w:fldCharType="separate"/>
                            </w:r>
                            <w:r w:rsidRPr="000E3FC2">
                              <w:rPr>
                                <w:noProof/>
                                <w:color w:val="000000" w:themeColor="text1"/>
                                <w:sz w:val="16"/>
                                <w:szCs w:val="16"/>
                              </w:rPr>
                              <w:t>1</w:t>
                            </w:r>
                            <w:r w:rsidRPr="000E3FC2">
                              <w:rPr>
                                <w:color w:val="000000" w:themeColor="text1"/>
                                <w:sz w:val="16"/>
                                <w:szCs w:val="16"/>
                              </w:rPr>
                              <w:fldChar w:fldCharType="end"/>
                            </w:r>
                            <w:r w:rsidRPr="000E3FC2">
                              <w:rPr>
                                <w:color w:val="000000" w:themeColor="text1"/>
                                <w:sz w:val="16"/>
                                <w:szCs w:val="16"/>
                              </w:rPr>
                              <w:t xml:space="preserve"> </w:t>
                            </w:r>
                            <w:r w:rsidRPr="000E3FC2">
                              <w:rPr>
                                <w:i w:val="0"/>
                                <w:iCs w:val="0"/>
                                <w:color w:val="000000" w:themeColor="text1"/>
                                <w:sz w:val="16"/>
                                <w:szCs w:val="16"/>
                              </w:rPr>
                              <w:t xml:space="preserve">Modules in Shiny App. A – After raw data is introduced in the adequate format, the pipeline is run through to main modules feature selection and machine learning. These are the visualizations that are then obtained.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202EB2" id="_x0000_t202" coordsize="21600,21600" o:spt="202" path="m,l,21600r21600,l21600,xe">
                <v:stroke joinstyle="miter"/>
                <v:path gradientshapeok="t" o:connecttype="rect"/>
              </v:shapetype>
              <v:shape id="Cuadro de texto 4" o:spid="_x0000_s1026" type="#_x0000_t202" style="position:absolute;left:0;text-align:left;margin-left:.35pt;margin-top:239.1pt;width:235.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" stroked="f">
                <v:textbox style="mso-fit-shape-to-text:t" inset="0,0,0,0">
                  <w:txbxContent>
                    <w:p w:rsidR="000E3FC2" w:rsidRPr="000E3FC2" w:rsidRDefault="000E3FC2" w:rsidP="000E3FC2">
                      <w:pPr>
                        <w:pStyle w:val="Descripcin"/>
                        <w:rPr>
                          <w:rFonts w:ascii="Times New Roman" w:hAnsi="Times New Roman"/>
                          <w:i w:val="0"/>
                          <w:iCs w:val="0"/>
                          <w:color w:val="000000" w:themeColor="text1"/>
                          <w:sz w:val="16"/>
                          <w:szCs w:val="16"/>
                        </w:rPr>
                      </w:pPr>
                      <w:r w:rsidRPr="000E3FC2">
                        <w:rPr>
                          <w:color w:val="000000" w:themeColor="text1"/>
                          <w:sz w:val="16"/>
                          <w:szCs w:val="16"/>
                        </w:rPr>
                        <w:t xml:space="preserve">Figure </w:t>
                      </w:r>
                      <w:r w:rsidRPr="000E3FC2">
                        <w:rPr>
                          <w:color w:val="000000" w:themeColor="text1"/>
                          <w:sz w:val="16"/>
                          <w:szCs w:val="16"/>
                        </w:rPr>
                        <w:fldChar w:fldCharType="begin"/>
                      </w:r>
                      <w:r w:rsidRPr="000E3FC2">
                        <w:rPr>
                          <w:color w:val="000000" w:themeColor="text1"/>
                          <w:sz w:val="16"/>
                          <w:szCs w:val="16"/>
                        </w:rPr>
                        <w:instrText xml:space="preserve"> SEQ Figure \* ARABIC </w:instrText>
                      </w:r>
                      <w:r w:rsidRPr="000E3FC2">
                        <w:rPr>
                          <w:color w:val="000000" w:themeColor="text1"/>
                          <w:sz w:val="16"/>
                          <w:szCs w:val="16"/>
                        </w:rPr>
                        <w:fldChar w:fldCharType="separate"/>
                      </w:r>
                      <w:r w:rsidRPr="000E3FC2">
                        <w:rPr>
                          <w:noProof/>
                          <w:color w:val="000000" w:themeColor="text1"/>
                          <w:sz w:val="16"/>
                          <w:szCs w:val="16"/>
                        </w:rPr>
                        <w:t>1</w:t>
                      </w:r>
                      <w:r w:rsidRPr="000E3FC2">
                        <w:rPr>
                          <w:color w:val="000000" w:themeColor="text1"/>
                          <w:sz w:val="16"/>
                          <w:szCs w:val="16"/>
                        </w:rPr>
                        <w:fldChar w:fldCharType="end"/>
                      </w:r>
                      <w:r w:rsidRPr="000E3FC2">
                        <w:rPr>
                          <w:color w:val="000000" w:themeColor="text1"/>
                          <w:sz w:val="16"/>
                          <w:szCs w:val="16"/>
                        </w:rPr>
                        <w:t xml:space="preserve"> </w:t>
                      </w:r>
                      <w:r w:rsidRPr="000E3FC2">
                        <w:rPr>
                          <w:i w:val="0"/>
                          <w:iCs w:val="0"/>
                          <w:color w:val="000000" w:themeColor="text1"/>
                          <w:sz w:val="16"/>
                          <w:szCs w:val="16"/>
                        </w:rPr>
                        <w:t xml:space="preserve">Modules in Shiny App. A – After raw data is introduced in the adequate format, the pipeline is run through to main modules feature selection and machine learning. These are the visualizations that are then obtained. </w:t>
                      </w:r>
                    </w:p>
                  </w:txbxContent>
                </v:textbox>
                <w10:wrap type="square"/>
              </v:shape>
            </w:pict>
          </mc:Fallback>
        </mc:AlternateContent>
      </w:r>
      <w:r w:rsidRPr="000E3FC2">
        <w:rPr>
          <w:noProof/>
        </w:rPr>
        <w:drawing>
          <wp:anchor distT="0" distB="0" distL="114300" distR="114300" simplePos="0" relativeHeight="251658240" behindDoc="0" locked="0" layoutInCell="1" allowOverlap="1" wp14:anchorId="7ADC8D94">
            <wp:simplePos x="0" y="0"/>
            <wp:positionH relativeFrom="column">
              <wp:posOffset>4445</wp:posOffset>
            </wp:positionH>
            <wp:positionV relativeFrom="paragraph">
              <wp:posOffset>148201</wp:posOffset>
            </wp:positionV>
            <wp:extent cx="2985770" cy="283146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85770" cy="2831465"/>
                    </a:xfrm>
                    <a:prstGeom prst="rect">
                      <a:avLst/>
                    </a:prstGeom>
                  </pic:spPr>
                </pic:pic>
              </a:graphicData>
            </a:graphic>
            <wp14:sizeRelH relativeFrom="page">
              <wp14:pctWidth>0</wp14:pctWidth>
            </wp14:sizeRelH>
            <wp14:sizeRelV relativeFrom="page">
              <wp14:pctHeight>0</wp14:pctHeight>
            </wp14:sizeRelV>
          </wp:anchor>
        </w:drawing>
      </w:r>
    </w:p>
    <w:p w:rsidR="00B628B3" w:rsidRDefault="00946F2C" w:rsidP="00B628B3">
      <w:pPr>
        <w:pStyle w:val="Ttulo3"/>
      </w:pPr>
      <w:r>
        <w:rPr>
          <w:noProof/>
        </w:rPr>
        <mc:AlternateContent>
          <mc:Choice Requires="wps">
            <w:drawing>
              <wp:anchor distT="0" distB="0" distL="114300" distR="114300" simplePos="0" relativeHeight="251663360" behindDoc="0" locked="0" layoutInCell="1" allowOverlap="1" wp14:anchorId="506C1624" wp14:editId="5D9A5664">
                <wp:simplePos x="0" y="0"/>
                <wp:positionH relativeFrom="column">
                  <wp:posOffset>-24130</wp:posOffset>
                </wp:positionH>
                <wp:positionV relativeFrom="paragraph">
                  <wp:posOffset>6124575</wp:posOffset>
                </wp:positionV>
                <wp:extent cx="2985770" cy="635"/>
                <wp:effectExtent l="0" t="0" r="0" b="63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wps:spPr>
                      <wps:txbx>
                        <w:txbxContent>
                          <w:p w:rsidR="00946F2C" w:rsidRPr="000E3FC2" w:rsidRDefault="00946F2C" w:rsidP="00946F2C">
                            <w:pPr>
                              <w:pStyle w:val="Descripcin"/>
                              <w:rPr>
                                <w:rFonts w:ascii="Times New Roman" w:hAnsi="Times New Roman"/>
                                <w:i w:val="0"/>
                                <w:iCs w:val="0"/>
                                <w:color w:val="000000" w:themeColor="text1"/>
                                <w:sz w:val="16"/>
                                <w:szCs w:val="16"/>
                              </w:rPr>
                            </w:pPr>
                            <w:r w:rsidRPr="000E3FC2">
                              <w:rPr>
                                <w:color w:val="000000" w:themeColor="text1"/>
                                <w:sz w:val="16"/>
                                <w:szCs w:val="16"/>
                              </w:rPr>
                              <w:t xml:space="preserve">Figure </w:t>
                            </w:r>
                            <w:proofErr w:type="gramStart"/>
                            <w:r>
                              <w:rPr>
                                <w:color w:val="000000" w:themeColor="text1"/>
                                <w:sz w:val="16"/>
                                <w:szCs w:val="16"/>
                              </w:rPr>
                              <w:t xml:space="preserve">2  </w:t>
                            </w:r>
                            <w:r w:rsidRPr="000E3FC2">
                              <w:rPr>
                                <w:i w:val="0"/>
                                <w:iCs w:val="0"/>
                                <w:color w:val="000000" w:themeColor="text1"/>
                                <w:sz w:val="16"/>
                                <w:szCs w:val="16"/>
                              </w:rPr>
                              <w:t>Shiny</w:t>
                            </w:r>
                            <w:proofErr w:type="gramEnd"/>
                            <w:r w:rsidRPr="000E3FC2">
                              <w:rPr>
                                <w:i w:val="0"/>
                                <w:iCs w:val="0"/>
                                <w:color w:val="000000" w:themeColor="text1"/>
                                <w:sz w:val="16"/>
                                <w:szCs w:val="16"/>
                              </w:rPr>
                              <w:t xml:space="preserve"> App.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C1624" id="Cuadro de texto 39" o:spid="_x0000_s1027" type="#_x0000_t202" style="position:absolute;left:0;text-align:left;margin-left:-1.9pt;margin-top:482.25pt;width:235.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" stroked="f">
                <v:textbox style="mso-fit-shape-to-text:t" inset="0,0,0,0">
                  <w:txbxContent>
                    <w:p w:rsidR="00946F2C" w:rsidRPr="000E3FC2" w:rsidRDefault="00946F2C" w:rsidP="00946F2C">
                      <w:pPr>
                        <w:pStyle w:val="Descripcin"/>
                        <w:rPr>
                          <w:rFonts w:ascii="Times New Roman" w:hAnsi="Times New Roman"/>
                          <w:i w:val="0"/>
                          <w:iCs w:val="0"/>
                          <w:color w:val="000000" w:themeColor="text1"/>
                          <w:sz w:val="16"/>
                          <w:szCs w:val="16"/>
                        </w:rPr>
                      </w:pPr>
                      <w:r w:rsidRPr="000E3FC2">
                        <w:rPr>
                          <w:color w:val="000000" w:themeColor="text1"/>
                          <w:sz w:val="16"/>
                          <w:szCs w:val="16"/>
                        </w:rPr>
                        <w:t xml:space="preserve">Figure </w:t>
                      </w:r>
                      <w:proofErr w:type="gramStart"/>
                      <w:r>
                        <w:rPr>
                          <w:color w:val="000000" w:themeColor="text1"/>
                          <w:sz w:val="16"/>
                          <w:szCs w:val="16"/>
                        </w:rPr>
                        <w:t xml:space="preserve">2  </w:t>
                      </w:r>
                      <w:r w:rsidRPr="000E3FC2">
                        <w:rPr>
                          <w:i w:val="0"/>
                          <w:iCs w:val="0"/>
                          <w:color w:val="000000" w:themeColor="text1"/>
                          <w:sz w:val="16"/>
                          <w:szCs w:val="16"/>
                        </w:rPr>
                        <w:t>Shiny</w:t>
                      </w:r>
                      <w:proofErr w:type="gramEnd"/>
                      <w:r w:rsidRPr="000E3FC2">
                        <w:rPr>
                          <w:i w:val="0"/>
                          <w:iCs w:val="0"/>
                          <w:color w:val="000000" w:themeColor="text1"/>
                          <w:sz w:val="16"/>
                          <w:szCs w:val="16"/>
                        </w:rPr>
                        <w:t xml:space="preserve"> App. </w:t>
                      </w:r>
                    </w:p>
                  </w:txbxContent>
                </v:textbox>
                <w10:wrap type="square"/>
              </v:shape>
            </w:pict>
          </mc:Fallback>
        </mc:AlternateContent>
      </w:r>
      <w:r w:rsidRPr="00946F2C">
        <w:rPr>
          <w:noProof/>
        </w:rPr>
        <w:drawing>
          <wp:anchor distT="0" distB="0" distL="114300" distR="114300" simplePos="0" relativeHeight="251661312" behindDoc="0" locked="0" layoutInCell="1" allowOverlap="1" wp14:anchorId="2F4921AB">
            <wp:simplePos x="0" y="0"/>
            <wp:positionH relativeFrom="margin">
              <wp:posOffset>10160</wp:posOffset>
            </wp:positionH>
            <wp:positionV relativeFrom="margin">
              <wp:posOffset>5080635</wp:posOffset>
            </wp:positionV>
            <wp:extent cx="2985770" cy="1998345"/>
            <wp:effectExtent l="0" t="0" r="0" b="0"/>
            <wp:wrapSquare wrapText="bothSides"/>
            <wp:docPr id="38" name="Imagen 3">
              <a:extLst xmlns:a="http://schemas.openxmlformats.org/drawingml/2006/main">
                <a:ext uri="{FF2B5EF4-FFF2-40B4-BE49-F238E27FC236}">
                  <a16:creationId xmlns:a16="http://schemas.microsoft.com/office/drawing/2014/main" id="{C17F9BA7-CF6F-F349-BAFB-2C98CFFD3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C17F9BA7-CF6F-F349-BAFB-2C98CFFD3154}"/>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85770" cy="1998345"/>
                    </a:xfrm>
                    <a:prstGeom prst="rect">
                      <a:avLst/>
                    </a:prstGeom>
                  </pic:spPr>
                </pic:pic>
              </a:graphicData>
            </a:graphic>
          </wp:anchor>
        </w:drawing>
      </w:r>
      <w:r w:rsidR="00B628B3">
        <w:t>2</w:t>
      </w:r>
      <w:r w:rsidR="00B628B3" w:rsidRPr="009D0B6E">
        <w:t>.</w:t>
      </w:r>
      <w:r w:rsidR="00B628B3">
        <w:t>2</w:t>
      </w:r>
      <w:r w:rsidR="00B628B3" w:rsidRPr="009D0B6E">
        <w:t> </w:t>
      </w:r>
      <w:r w:rsidR="00B628B3">
        <w:t>Modules</w:t>
      </w:r>
    </w:p>
    <w:p w:rsidR="00946F2C" w:rsidRDefault="00946F2C" w:rsidP="00B628B3">
      <w:pPr>
        <w:pStyle w:val="Ttulo3"/>
      </w:pPr>
    </w:p>
    <w:p w:rsidR="00B628B3" w:rsidRPr="009D0B6E" w:rsidRDefault="00B628B3" w:rsidP="00B628B3">
      <w:pPr>
        <w:pStyle w:val="Ttulo3"/>
      </w:pPr>
      <w:r>
        <w:t>2</w:t>
      </w:r>
      <w:r w:rsidRPr="009D0B6E">
        <w:t>.</w:t>
      </w:r>
      <w:r>
        <w:t>2.1</w:t>
      </w:r>
      <w:r w:rsidRPr="009D0B6E">
        <w:t> </w:t>
      </w:r>
      <w:r>
        <w:t>Interactive data exploration</w:t>
      </w:r>
    </w:p>
    <w:p w:rsidR="00D83B8A" w:rsidRDefault="00E40154" w:rsidP="004E0596">
      <w:pPr>
        <w:pStyle w:val="para-first"/>
      </w:pPr>
      <w:r>
        <w:t>A simple visualization of all the data obtained is seen to start with (</w:t>
      </w:r>
      <w:proofErr w:type="spellStart"/>
      <w:r>
        <w:t>Conners</w:t>
      </w:r>
      <w:proofErr w:type="spellEnd"/>
      <w:r>
        <w:t xml:space="preserve"> plot) both normalized and </w:t>
      </w:r>
      <w:proofErr w:type="spellStart"/>
      <w:r>
        <w:t>non normalized</w:t>
      </w:r>
      <w:proofErr w:type="spellEnd"/>
      <w:r>
        <w:t xml:space="preserve">. </w:t>
      </w:r>
    </w:p>
    <w:p w:rsidR="009871D7" w:rsidRDefault="009871D7" w:rsidP="009871D7">
      <w:pPr>
        <w:pStyle w:val="Ttulo3"/>
      </w:pPr>
      <w:r>
        <w:t>2</w:t>
      </w:r>
      <w:r w:rsidRPr="009D0B6E">
        <w:t>.</w:t>
      </w:r>
      <w:r>
        <w:t>2.2</w:t>
      </w:r>
      <w:r w:rsidRPr="009D0B6E">
        <w:t> </w:t>
      </w:r>
      <w:r>
        <w:t>Feature Selection</w:t>
      </w:r>
    </w:p>
    <w:p w:rsidR="00E40154" w:rsidRDefault="00E40154" w:rsidP="00E40154">
      <w:pPr>
        <w:pStyle w:val="para-first"/>
      </w:pPr>
      <w:r>
        <w:t xml:space="preserve">Data is then split into permuted versions of itself (bootstrap). With each of these permuted samples and after cross validation, a regularized </w:t>
      </w:r>
      <w:proofErr w:type="gramStart"/>
      <w:r>
        <w:t>model  (</w:t>
      </w:r>
      <w:proofErr w:type="gramEnd"/>
      <w:r>
        <w:t xml:space="preserve">both EN and LASSO) is created. Those frequency of appearance of the features in each model is quantified yielding the first plots (B1). </w:t>
      </w:r>
    </w:p>
    <w:p w:rsidR="00DA2D90" w:rsidRDefault="00DA2D90" w:rsidP="00DA2D90">
      <w:pPr>
        <w:pStyle w:val="Ttulo3"/>
      </w:pPr>
      <w:r>
        <w:t>2</w:t>
      </w:r>
      <w:r w:rsidRPr="009D0B6E">
        <w:t>.</w:t>
      </w:r>
      <w:r>
        <w:t>2.3</w:t>
      </w:r>
      <w:r w:rsidRPr="009D0B6E">
        <w:t> </w:t>
      </w:r>
      <w:r>
        <w:t>Machine Learning Models</w:t>
      </w:r>
    </w:p>
    <w:p w:rsidR="00DA2D90" w:rsidRDefault="00E40154" w:rsidP="00946F2C">
      <w:pPr>
        <w:pStyle w:val="para-first"/>
      </w:pPr>
      <w:r>
        <w:t xml:space="preserve">Correlation analysis is then performed and those features with the least number of correlations and the higher number of appearances in the regularized model are then selected for the building of machine learning models. 6 different and complementary models are then used [reference] to predict the Label assigned at the start (Regression – continuous, Classification – binary and Multiclassification). The model is then created for all bootstrapped samples alongside a permuted model. Results can be seen in the second plot (B2). Finally a ranking is presented of the best models and best features with which a final univariate analysis is performed. </w:t>
      </w:r>
    </w:p>
    <w:p w:rsidR="009871D7" w:rsidRPr="009D0B6E" w:rsidRDefault="009871D7" w:rsidP="009871D7">
      <w:pPr>
        <w:pStyle w:val="Ttulo3"/>
      </w:pPr>
      <w:r>
        <w:t>2</w:t>
      </w:r>
      <w:r w:rsidRPr="009D0B6E">
        <w:t>.</w:t>
      </w:r>
      <w:r>
        <w:t>3 Conclusions</w:t>
      </w:r>
    </w:p>
    <w:p w:rsidR="009871D7" w:rsidRDefault="009871D7" w:rsidP="009871D7">
      <w:pPr>
        <w:pStyle w:val="Ttulo1"/>
        <w:numPr>
          <w:ilvl w:val="0"/>
          <w:numId w:val="0"/>
        </w:numPr>
        <w:ind w:left="357" w:hanging="357"/>
      </w:pPr>
      <w:r>
        <w:t>Acknowledgements</w:t>
      </w:r>
    </w:p>
    <w:p w:rsidR="00366351" w:rsidRPr="009871D7" w:rsidRDefault="00CD55D8" w:rsidP="009871D7">
      <w:pPr>
        <w:pStyle w:val="Ttulo1"/>
        <w:numPr>
          <w:ilvl w:val="0"/>
          <w:numId w:val="0"/>
        </w:numPr>
        <w:ind w:left="357" w:hanging="357"/>
      </w:pPr>
      <w:r w:rsidRPr="00366351">
        <w:t>Funding</w:t>
      </w:r>
    </w:p>
    <w:p w:rsidR="00CD55D8" w:rsidRDefault="00793C1E" w:rsidP="00CD55D8">
      <w:pPr>
        <w:pStyle w:val="AckText"/>
        <w:rPr>
          <w:rFonts w:ascii="AdvPSSAB-R" w:hAnsi="AdvPSSAB-R" w:cs="AdvPSSAB-R"/>
          <w:sz w:val="14"/>
          <w:szCs w:val="14"/>
          <w:lang w:val="en-GB" w:eastAsia="en-IN"/>
        </w:rPr>
      </w:pPr>
      <w:r>
        <w:rPr>
          <w:rFonts w:ascii="AdvPSSAB-R" w:hAnsi="AdvPSSAB-R" w:cs="AdvPSSAB-R"/>
          <w:sz w:val="14"/>
          <w:szCs w:val="14"/>
          <w:lang w:val="en-GB" w:eastAsia="en-IN"/>
        </w:rPr>
        <w:t>This work has been supported by the …..</w:t>
      </w:r>
    </w:p>
    <w:p w:rsidR="005806E7" w:rsidRDefault="005806E7" w:rsidP="00CD55D8">
      <w:pPr>
        <w:pStyle w:val="AckText"/>
        <w:rPr>
          <w:rFonts w:ascii="AdvPSSAB-R" w:hAnsi="AdvPSSAB-R" w:cs="AdvPSSAB-R"/>
          <w:sz w:val="14"/>
          <w:szCs w:val="14"/>
          <w:lang w:val="en-GB" w:eastAsia="en-IN"/>
        </w:rPr>
      </w:pPr>
    </w:p>
    <w:p w:rsidR="005806E7" w:rsidRPr="00366351" w:rsidRDefault="005806E7" w:rsidP="00CD55D8">
      <w:pPr>
        <w:pStyle w:val="AckText"/>
        <w:rPr>
          <w:sz w:val="14"/>
          <w:szCs w:val="14"/>
        </w:rPr>
      </w:pPr>
      <w:r w:rsidRPr="005806E7">
        <w:rPr>
          <w:rFonts w:ascii="AdvPSSAB-R" w:hAnsi="AdvPSSAB-R" w:cs="AdvPSSAB-R"/>
          <w:i/>
          <w:sz w:val="14"/>
          <w:szCs w:val="14"/>
          <w:lang w:val="en-GB" w:eastAsia="en-IN"/>
        </w:rPr>
        <w:t>Conflict of Interest:</w:t>
      </w:r>
      <w:r>
        <w:rPr>
          <w:rFonts w:ascii="AdvPSSAB-R" w:hAnsi="AdvPSSAB-R" w:cs="AdvPSSAB-R"/>
          <w:sz w:val="14"/>
          <w:szCs w:val="14"/>
          <w:lang w:val="en-GB" w:eastAsia="en-IN"/>
        </w:rPr>
        <w:t xml:space="preserve"> none declared.</w:t>
      </w:r>
    </w:p>
    <w:p w:rsidR="00D83B8A" w:rsidRPr="00366351" w:rsidRDefault="00366351" w:rsidP="001A0125">
      <w:pPr>
        <w:pStyle w:val="RefHead"/>
      </w:pPr>
      <w:r w:rsidRPr="00366351">
        <w:t>References</w:t>
      </w:r>
    </w:p>
    <w:p w:rsidR="00D724E3" w:rsidRDefault="00D724E3" w:rsidP="004D7F41">
      <w:pPr>
        <w:pStyle w:val="RefText"/>
        <w:rPr>
          <w:szCs w:val="14"/>
        </w:rPr>
      </w:pPr>
    </w:p>
    <w:p w:rsidR="00EE1234" w:rsidRPr="00EE1234" w:rsidRDefault="00EE1234" w:rsidP="00EE1234">
      <w:pPr>
        <w:pStyle w:val="Bibliografa1"/>
        <w:rPr>
          <w:color w:val="000000"/>
          <w:sz w:val="18"/>
          <w:szCs w:val="18"/>
        </w:rPr>
      </w:pPr>
      <w:r>
        <w:fldChar w:fldCharType="begin"/>
      </w:r>
      <w:r>
        <w:instrText xml:space="preserve"> ADDIN ZOTERO_BIBL {"uncited":[],"omitted":[],"custom":[]} CSL_BIBLIOGRAPHY </w:instrText>
      </w:r>
      <w:r>
        <w:fldChar w:fldCharType="separate"/>
      </w:r>
      <w:r w:rsidRPr="00EE1234">
        <w:rPr>
          <w:color w:val="000000"/>
          <w:sz w:val="18"/>
          <w:szCs w:val="18"/>
        </w:rPr>
        <w:t>1.</w:t>
      </w:r>
      <w:r w:rsidRPr="00EE1234">
        <w:rPr>
          <w:color w:val="000000"/>
          <w:sz w:val="18"/>
          <w:szCs w:val="18"/>
        </w:rPr>
        <w:tab/>
        <w:t xml:space="preserve">Bravo-Merodio, L., Williams, J. A., Gkoutos, G. V. &amp; Acharjee, A. -Omics biomarker identification pipeline for translational medicine. </w:t>
      </w:r>
      <w:r w:rsidRPr="00EE1234">
        <w:rPr>
          <w:i/>
          <w:iCs/>
          <w:color w:val="000000"/>
          <w:sz w:val="18"/>
          <w:szCs w:val="18"/>
        </w:rPr>
        <w:t>J. Transl. Med.</w:t>
      </w:r>
      <w:r w:rsidRPr="00EE1234">
        <w:rPr>
          <w:color w:val="000000"/>
          <w:sz w:val="18"/>
          <w:szCs w:val="18"/>
        </w:rPr>
        <w:t xml:space="preserve"> </w:t>
      </w:r>
      <w:r w:rsidRPr="00EE1234">
        <w:rPr>
          <w:b/>
          <w:bCs/>
          <w:color w:val="000000"/>
          <w:sz w:val="18"/>
          <w:szCs w:val="18"/>
        </w:rPr>
        <w:t>17</w:t>
      </w:r>
      <w:r w:rsidRPr="00EE1234">
        <w:rPr>
          <w:color w:val="000000"/>
          <w:sz w:val="18"/>
          <w:szCs w:val="18"/>
        </w:rPr>
        <w:t>, 155 (2019).</w:t>
      </w:r>
    </w:p>
    <w:p w:rsidR="00EE1234" w:rsidRPr="00946F2C" w:rsidRDefault="00EE1234" w:rsidP="00EE1234">
      <w:pPr>
        <w:pStyle w:val="Bibliografa1"/>
        <w:ind w:left="0" w:firstLine="0"/>
        <w:rPr>
          <w:color w:val="000000"/>
        </w:rPr>
      </w:pPr>
    </w:p>
    <w:p w:rsidR="00D724E3" w:rsidRPr="005E75E1" w:rsidRDefault="00EE1234" w:rsidP="00D724E3">
      <w:pPr>
        <w:rPr>
          <w:rFonts w:ascii="Times New Roman" w:hAnsi="Times New Roman"/>
          <w:color w:val="2A2A2A"/>
          <w:sz w:val="23"/>
          <w:szCs w:val="23"/>
          <w:shd w:val="clear" w:color="auto" w:fill="FFFFFF"/>
          <w:lang w:eastAsia="es-ES_tradnl"/>
        </w:rPr>
      </w:pPr>
      <w:r>
        <w:rPr>
          <w:rFonts w:ascii="Times New Roman" w:hAnsi="Times New Roman"/>
          <w:color w:val="2A2A2A"/>
          <w:sz w:val="23"/>
          <w:szCs w:val="23"/>
          <w:shd w:val="clear" w:color="auto" w:fill="FFFFFF"/>
          <w:lang w:eastAsia="es-ES_tradnl"/>
        </w:rPr>
        <w:fldChar w:fldCharType="end"/>
      </w:r>
      <w:r w:rsidR="00D724E3" w:rsidRPr="005E75E1">
        <w:rPr>
          <w:rFonts w:asciiTheme="minorHAnsi" w:hAnsiTheme="minorHAnsi" w:cstheme="minorHAnsi"/>
          <w:color w:val="4F81BD" w:themeColor="accent1"/>
          <w:sz w:val="23"/>
          <w:szCs w:val="23"/>
          <w:shd w:val="clear" w:color="auto" w:fill="FFFFFF"/>
          <w:lang w:eastAsia="es-ES_tradnl"/>
        </w:rPr>
        <w:t>Application Notes (up to 2 pages; this is approx. 1,300 words or 1,000 words plus one figure): Applications Notes are short descriptions of novel software or new algorithm implementations, databases and network services (web servers, and interfaces). Software or data must be freely available to non-commercial users. Availability and Implementation must be clearly stated in the article. Authors must also ensure that the software is available for a full TWO YEARS following publication. Web services must not require mandatory registration by the user. Additional Supplementary data can be published online-only by the journal. This supplementary material should be referred to in the abstract of the Application Note. If describing software, the software should run under nearly all conditions on a wide range of machines. Web servers should not be browser specific. Application Notes must not describe trivial utilities, nor involve significant investment of time for the user to install. The name of the application should be included in the title.</w:t>
      </w:r>
    </w:p>
    <w:p w:rsidR="00D724E3" w:rsidRDefault="00D724E3" w:rsidP="004D7F41">
      <w:pPr>
        <w:pStyle w:val="RefText"/>
      </w:pPr>
    </w:p>
    <w:sectPr w:rsidR="00D724E3" w:rsidSect="0019362B">
      <w:type w:val="continuous"/>
      <w:pgSz w:w="12240" w:h="15826" w:code="1"/>
      <w:pgMar w:top="1267" w:right="1382" w:bottom="1267" w:left="1094" w:header="706" w:footer="835"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A2F31" w:rsidRDefault="005A2F31">
      <w:r>
        <w:separator/>
      </w:r>
    </w:p>
  </w:endnote>
  <w:endnote w:type="continuationSeparator" w:id="0">
    <w:p w:rsidR="005A2F31" w:rsidRDefault="005A2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Light">
    <w:panose1 w:val="020B0403020202020204"/>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AdvPS2AA1">
    <w:altName w:val="Calibri"/>
    <w:panose1 w:val="020B0604020202020204"/>
    <w:charset w:val="00"/>
    <w:family w:val="swiss"/>
    <w:notTrueType/>
    <w:pitch w:val="default"/>
    <w:sig w:usb0="00000003" w:usb1="00000000" w:usb2="00000000" w:usb3="00000000" w:csb0="00000001" w:csb1="00000000"/>
  </w:font>
  <w:font w:name="AdvPS2A83">
    <w:altName w:val="Calibri"/>
    <w:panose1 w:val="020B0604020202020204"/>
    <w:charset w:val="00"/>
    <w:family w:val="swiss"/>
    <w:notTrueType/>
    <w:pitch w:val="default"/>
    <w:sig w:usb0="00000003" w:usb1="00000000" w:usb2="00000000" w:usb3="00000000" w:csb0="00000001" w:csb1="00000000"/>
  </w:font>
  <w:font w:name="AdvPS2A8F">
    <w:altName w:val="Calibri"/>
    <w:panose1 w:val="020B0604020202020204"/>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dvPSSAB-R">
    <w:altName w:val="Cambria"/>
    <w:panose1 w:val="020B06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A2F31" w:rsidRDefault="005A2F31">
      <w:pPr>
        <w:pStyle w:val="Piedepgina"/>
        <w:tabs>
          <w:tab w:val="clear" w:pos="4320"/>
          <w:tab w:val="left" w:pos="4860"/>
        </w:tabs>
        <w:spacing w:line="200" w:lineRule="exact"/>
        <w:rPr>
          <w:u w:val="single" w:color="000000"/>
        </w:rPr>
      </w:pPr>
      <w:r>
        <w:rPr>
          <w:u w:val="single" w:color="000000"/>
        </w:rPr>
        <w:tab/>
      </w:r>
    </w:p>
  </w:footnote>
  <w:footnote w:type="continuationSeparator" w:id="0">
    <w:p w:rsidR="005A2F31" w:rsidRDefault="005A2F31">
      <w:pPr>
        <w:pStyle w:val="Textonotapie"/>
        <w:rPr>
          <w:szCs w:val="24"/>
        </w:rPr>
      </w:pPr>
      <w:r>
        <w:continuationSeparator/>
      </w:r>
    </w:p>
  </w:footnote>
  <w:footnote w:type="continuationNotice" w:id="1">
    <w:p w:rsidR="005A2F31" w:rsidRDefault="005A2F31">
      <w:pPr>
        <w:pStyle w:val="Piedepgina"/>
        <w:spacing w:line="14" w:lineRule="exac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38F7" w:rsidRDefault="004B2E6A">
    <w:pPr>
      <w:pStyle w:val="Encabezado"/>
      <w:spacing w:after="0"/>
    </w:pPr>
    <w:r>
      <w:rPr>
        <w:noProof/>
      </w:rPr>
      <mc:AlternateContent>
        <mc:Choice Requires="wps">
          <w:drawing>
            <wp:anchor distT="0" distB="0" distL="114300" distR="114300" simplePos="0" relativeHeight="251660288" behindDoc="0" locked="1" layoutInCell="1" allowOverlap="0">
              <wp:simplePos x="0" y="0"/>
              <wp:positionH relativeFrom="column">
                <wp:posOffset>0</wp:posOffset>
              </wp:positionH>
              <wp:positionV relativeFrom="page">
                <wp:posOffset>655320</wp:posOffset>
              </wp:positionV>
              <wp:extent cx="6400800" cy="0"/>
              <wp:effectExtent l="0" t="0" r="0" b="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8D18F"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" o:allowoverlap="f" strokeweight=".5pt">
              <o:lock v:ext="edit" shapetype="f"/>
              <w10:wrap anchory="page"/>
              <w10:anchorlock/>
            </v:line>
          </w:pict>
        </mc:Fallback>
      </mc:AlternateContent>
    </w:r>
    <w:r w:rsidR="00B628B3">
      <w:t xml:space="preserve">Bravo-Merodio </w:t>
    </w:r>
    <w:r w:rsidR="00DD38F7">
      <w:t>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D38F7" w:rsidRPr="008E5030" w:rsidRDefault="00DD38F7" w:rsidP="008E5030">
    <w:pPr>
      <w:pStyle w:val="Encabezado"/>
    </w:pPr>
    <w:r>
      <w:t>Article short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65944"/>
    <w:multiLevelType w:val="hybridMultilevel"/>
    <w:tmpl w:val="0D6082C0"/>
    <w:lvl w:ilvl="0" w:tplc="DE9A40B6">
      <w:start w:val="1"/>
      <w:numFmt w:val="decimal"/>
      <w:pStyle w:val="Ttulo2"/>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7952ED"/>
    <w:multiLevelType w:val="hybridMultilevel"/>
    <w:tmpl w:val="22660D46"/>
    <w:lvl w:ilvl="0" w:tplc="7F0C5BAA">
      <w:start w:val="1"/>
      <w:numFmt w:val="decimal"/>
      <w:pStyle w:val="Ttulo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5"/>
  </w:num>
  <w:num w:numId="2">
    <w:abstractNumId w:val="7"/>
  </w:num>
  <w:num w:numId="3">
    <w:abstractNumId w:val="3"/>
  </w:num>
  <w:num w:numId="4">
    <w:abstractNumId w:val="2"/>
  </w:num>
  <w:num w:numId="5">
    <w:abstractNumId w:val="6"/>
  </w:num>
  <w:num w:numId="6">
    <w:abstractNumId w:val="6"/>
  </w:num>
  <w:num w:numId="7">
    <w:abstractNumId w:val="6"/>
  </w:num>
  <w:num w:numId="8">
    <w:abstractNumId w:val="10"/>
  </w:num>
  <w:num w:numId="9">
    <w:abstractNumId w:val="4"/>
  </w:num>
  <w:num w:numId="10">
    <w:abstractNumId w:val="8"/>
  </w:num>
  <w:num w:numId="11">
    <w:abstractNumId w:val="9"/>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evenAndOddHeaders/>
  <w:drawingGridHorizontalSpacing w:val="100"/>
  <w:displayHorizontalDrawingGridEvery w:val="2"/>
  <w:displayVerticalDrawingGridEvery w:val="2"/>
  <w:noPunctuationKerning/>
  <w:characterSpacingControl w:val="doNotCompress"/>
  <w:savePreviewPicture/>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4E3"/>
    <w:rsid w:val="0001213C"/>
    <w:rsid w:val="00050B51"/>
    <w:rsid w:val="00063765"/>
    <w:rsid w:val="00083970"/>
    <w:rsid w:val="00087E20"/>
    <w:rsid w:val="000E3FC2"/>
    <w:rsid w:val="000E7919"/>
    <w:rsid w:val="00112539"/>
    <w:rsid w:val="00120FBC"/>
    <w:rsid w:val="00163472"/>
    <w:rsid w:val="00164CC5"/>
    <w:rsid w:val="00175E68"/>
    <w:rsid w:val="0019362B"/>
    <w:rsid w:val="001976C9"/>
    <w:rsid w:val="001A0125"/>
    <w:rsid w:val="001A5509"/>
    <w:rsid w:val="001C6AEE"/>
    <w:rsid w:val="001F5B32"/>
    <w:rsid w:val="002000FF"/>
    <w:rsid w:val="00274D6E"/>
    <w:rsid w:val="0028467B"/>
    <w:rsid w:val="002A2089"/>
    <w:rsid w:val="002A7209"/>
    <w:rsid w:val="002B75A3"/>
    <w:rsid w:val="002B75B0"/>
    <w:rsid w:val="002C783E"/>
    <w:rsid w:val="002D3B6B"/>
    <w:rsid w:val="002D5837"/>
    <w:rsid w:val="002D7AA3"/>
    <w:rsid w:val="002F4CA8"/>
    <w:rsid w:val="00341B9C"/>
    <w:rsid w:val="0034204F"/>
    <w:rsid w:val="00352804"/>
    <w:rsid w:val="00366351"/>
    <w:rsid w:val="00386DA0"/>
    <w:rsid w:val="003A4127"/>
    <w:rsid w:val="003A4458"/>
    <w:rsid w:val="003B3D09"/>
    <w:rsid w:val="003F0E1C"/>
    <w:rsid w:val="00400C63"/>
    <w:rsid w:val="00403998"/>
    <w:rsid w:val="00405022"/>
    <w:rsid w:val="00417E33"/>
    <w:rsid w:val="00435193"/>
    <w:rsid w:val="00452614"/>
    <w:rsid w:val="00454567"/>
    <w:rsid w:val="00473EDA"/>
    <w:rsid w:val="004768E7"/>
    <w:rsid w:val="00486E58"/>
    <w:rsid w:val="004B2E6A"/>
    <w:rsid w:val="004B43B9"/>
    <w:rsid w:val="004B658F"/>
    <w:rsid w:val="004D7F41"/>
    <w:rsid w:val="004E0596"/>
    <w:rsid w:val="004E1218"/>
    <w:rsid w:val="004E13A5"/>
    <w:rsid w:val="004E44AC"/>
    <w:rsid w:val="00513FFC"/>
    <w:rsid w:val="00544ED1"/>
    <w:rsid w:val="005806E7"/>
    <w:rsid w:val="00584A70"/>
    <w:rsid w:val="005A2F31"/>
    <w:rsid w:val="005D5F34"/>
    <w:rsid w:val="005E41BA"/>
    <w:rsid w:val="005E5A37"/>
    <w:rsid w:val="005F50A7"/>
    <w:rsid w:val="006103A9"/>
    <w:rsid w:val="006118F8"/>
    <w:rsid w:val="006323EC"/>
    <w:rsid w:val="00643190"/>
    <w:rsid w:val="0066588F"/>
    <w:rsid w:val="006921D5"/>
    <w:rsid w:val="006A235A"/>
    <w:rsid w:val="006A2EAD"/>
    <w:rsid w:val="006C2C0F"/>
    <w:rsid w:val="006F5A2E"/>
    <w:rsid w:val="0072388D"/>
    <w:rsid w:val="00776B59"/>
    <w:rsid w:val="00793C1E"/>
    <w:rsid w:val="007C21D3"/>
    <w:rsid w:val="00801742"/>
    <w:rsid w:val="00806CED"/>
    <w:rsid w:val="00820FD1"/>
    <w:rsid w:val="00853D6D"/>
    <w:rsid w:val="00887143"/>
    <w:rsid w:val="008A06DC"/>
    <w:rsid w:val="008A13D5"/>
    <w:rsid w:val="008A7380"/>
    <w:rsid w:val="008E2186"/>
    <w:rsid w:val="008E5030"/>
    <w:rsid w:val="00935C57"/>
    <w:rsid w:val="00943558"/>
    <w:rsid w:val="00946F2C"/>
    <w:rsid w:val="00952599"/>
    <w:rsid w:val="0095359B"/>
    <w:rsid w:val="009871D7"/>
    <w:rsid w:val="009A3330"/>
    <w:rsid w:val="009D0B6E"/>
    <w:rsid w:val="00A226FD"/>
    <w:rsid w:val="00A2522A"/>
    <w:rsid w:val="00A5432A"/>
    <w:rsid w:val="00A55800"/>
    <w:rsid w:val="00A663DF"/>
    <w:rsid w:val="00A7074F"/>
    <w:rsid w:val="00A76CB0"/>
    <w:rsid w:val="00A818B3"/>
    <w:rsid w:val="00AB08E4"/>
    <w:rsid w:val="00AC5530"/>
    <w:rsid w:val="00B628B3"/>
    <w:rsid w:val="00B637BC"/>
    <w:rsid w:val="00B652DF"/>
    <w:rsid w:val="00B7282B"/>
    <w:rsid w:val="00B972B2"/>
    <w:rsid w:val="00BB2E70"/>
    <w:rsid w:val="00BE5EE2"/>
    <w:rsid w:val="00C4341F"/>
    <w:rsid w:val="00CC64E3"/>
    <w:rsid w:val="00CD1016"/>
    <w:rsid w:val="00CD1067"/>
    <w:rsid w:val="00CD55D8"/>
    <w:rsid w:val="00CF605A"/>
    <w:rsid w:val="00D65C51"/>
    <w:rsid w:val="00D724E3"/>
    <w:rsid w:val="00D83B8A"/>
    <w:rsid w:val="00DA2D90"/>
    <w:rsid w:val="00DA7E18"/>
    <w:rsid w:val="00DC2DCC"/>
    <w:rsid w:val="00DC5078"/>
    <w:rsid w:val="00DC5EDA"/>
    <w:rsid w:val="00DD38F7"/>
    <w:rsid w:val="00E40154"/>
    <w:rsid w:val="00E678E8"/>
    <w:rsid w:val="00EC5ED4"/>
    <w:rsid w:val="00EE1234"/>
    <w:rsid w:val="00EE1FE6"/>
    <w:rsid w:val="00EF5D71"/>
    <w:rsid w:val="00F137B5"/>
    <w:rsid w:val="00F362A7"/>
    <w:rsid w:val="00F4766C"/>
    <w:rsid w:val="00FC40EC"/>
    <w:rsid w:val="00FD09A4"/>
    <w:rsid w:val="00FD5375"/>
    <w:rsid w:val="00FF1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E336A7"/>
  <w15:docId w15:val="{4A044E1D-722C-D24F-B517-4DB061F88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5ED4"/>
    <w:pPr>
      <w:spacing w:line="240" w:lineRule="exact"/>
    </w:pPr>
    <w:rPr>
      <w:rFonts w:ascii="Times" w:hAnsi="Times"/>
      <w:szCs w:val="24"/>
      <w:lang w:val="en-US" w:eastAsia="en-US"/>
    </w:rPr>
  </w:style>
  <w:style w:type="paragraph" w:styleId="Ttulo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tulo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Ttulo3">
    <w:name w:val="heading 3"/>
    <w:basedOn w:val="para-first"/>
    <w:link w:val="Ttulo3Car"/>
    <w:qFormat/>
    <w:rsid w:val="009D0B6E"/>
    <w:pPr>
      <w:spacing w:before="240" w:after="60"/>
      <w:outlineLvl w:val="2"/>
    </w:pPr>
    <w:rPr>
      <w:b/>
    </w:rPr>
  </w:style>
  <w:style w:type="paragraph" w:styleId="Ttulo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EC5ED4"/>
    <w:pPr>
      <w:spacing w:before="240" w:after="60"/>
      <w:outlineLvl w:val="4"/>
    </w:pPr>
    <w:rPr>
      <w:b/>
      <w:bCs/>
      <w:i/>
      <w:iCs/>
      <w:sz w:val="26"/>
      <w:szCs w:val="26"/>
    </w:rPr>
  </w:style>
  <w:style w:type="paragraph" w:styleId="Ttulo6">
    <w:name w:val="heading 6"/>
    <w:basedOn w:val="Normal"/>
    <w:next w:val="Normal"/>
    <w:qFormat/>
    <w:rsid w:val="00EC5ED4"/>
    <w:pPr>
      <w:spacing w:before="240" w:after="60"/>
      <w:outlineLvl w:val="5"/>
    </w:pPr>
    <w:rPr>
      <w:rFonts w:ascii="Times New Roman" w:hAnsi="Times New Roman"/>
      <w:b/>
      <w:bCs/>
      <w:sz w:val="22"/>
      <w:szCs w:val="22"/>
    </w:rPr>
  </w:style>
  <w:style w:type="paragraph" w:styleId="Ttulo7">
    <w:name w:val="heading 7"/>
    <w:basedOn w:val="Normal"/>
    <w:next w:val="Normal"/>
    <w:qFormat/>
    <w:rsid w:val="00EC5ED4"/>
    <w:pPr>
      <w:spacing w:before="240" w:after="60"/>
      <w:outlineLvl w:val="6"/>
    </w:pPr>
    <w:rPr>
      <w:rFonts w:ascii="Times New Roman" w:hAnsi="Times New Roman"/>
      <w:sz w:val="24"/>
    </w:rPr>
  </w:style>
  <w:style w:type="paragraph" w:styleId="Ttulo8">
    <w:name w:val="heading 8"/>
    <w:basedOn w:val="Normal"/>
    <w:next w:val="Normal"/>
    <w:qFormat/>
    <w:rsid w:val="00EC5ED4"/>
    <w:pPr>
      <w:spacing w:before="240" w:after="60"/>
      <w:outlineLvl w:val="7"/>
    </w:pPr>
    <w:rPr>
      <w:rFonts w:ascii="Times New Roman" w:hAnsi="Times New Roman"/>
      <w:i/>
      <w:iCs/>
      <w:sz w:val="24"/>
    </w:rPr>
  </w:style>
  <w:style w:type="paragraph" w:styleId="Ttulo9">
    <w:name w:val="heading 9"/>
    <w:basedOn w:val="Normal"/>
    <w:next w:val="Normal"/>
    <w:qFormat/>
    <w:rsid w:val="00EC5ED4"/>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EC5ED4"/>
    <w:pPr>
      <w:tabs>
        <w:tab w:val="center" w:pos="4320"/>
        <w:tab w:val="right" w:pos="8640"/>
      </w:tabs>
      <w:spacing w:after="520" w:line="160" w:lineRule="exact"/>
    </w:pPr>
    <w:rPr>
      <w:rFonts w:ascii="Helvetica" w:hAnsi="Helvetica"/>
      <w:b/>
      <w:i/>
      <w:sz w:val="16"/>
    </w:rPr>
  </w:style>
  <w:style w:type="character" w:styleId="Nmerodelnea">
    <w:name w:val="line number"/>
    <w:basedOn w:val="Fuentedeprrafopredeter"/>
    <w:rsid w:val="00EC5ED4"/>
  </w:style>
  <w:style w:type="paragraph" w:styleId="Piedepgina">
    <w:name w:val="footer"/>
    <w:basedOn w:val="Normal"/>
    <w:rsid w:val="00EC5ED4"/>
    <w:pPr>
      <w:tabs>
        <w:tab w:val="center" w:pos="4320"/>
        <w:tab w:val="right" w:pos="8640"/>
      </w:tabs>
    </w:pPr>
  </w:style>
  <w:style w:type="paragraph" w:styleId="Textonotapie">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Refdenotaalpie">
    <w:name w:val="footnote reference"/>
    <w:basedOn w:val="Fuentedeprrafopredeter"/>
    <w:semiHidden/>
    <w:rsid w:val="00EC5ED4"/>
    <w:rPr>
      <w:vertAlign w:val="superscript"/>
    </w:rPr>
  </w:style>
  <w:style w:type="character" w:styleId="Nmerodepgina">
    <w:name w:val="page number"/>
    <w:basedOn w:val="Fuentedeprrafopredeter"/>
    <w:rsid w:val="00EC5ED4"/>
    <w:rPr>
      <w:rFonts w:ascii="Helvetica" w:hAnsi="Helvetica"/>
      <w:b/>
      <w:sz w:val="18"/>
    </w:rPr>
  </w:style>
  <w:style w:type="paragraph" w:customStyle="1" w:styleId="Ahead">
    <w:name w:val="A head"/>
    <w:basedOn w:val="Ttulo1"/>
    <w:rsid w:val="00EC5ED4"/>
    <w:pPr>
      <w:numPr>
        <w:numId w:val="0"/>
      </w:numPr>
    </w:pPr>
  </w:style>
  <w:style w:type="paragraph" w:styleId="Textodebloque">
    <w:name w:val="Block Text"/>
    <w:basedOn w:val="Normal"/>
    <w:rsid w:val="00EC5ED4"/>
    <w:pPr>
      <w:spacing w:after="120"/>
      <w:ind w:left="1440" w:right="1440"/>
    </w:pPr>
  </w:style>
  <w:style w:type="character" w:customStyle="1" w:styleId="Chead">
    <w:name w:val="C head"/>
    <w:basedOn w:val="Fuentedeprrafopredeter"/>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Piedepgina"/>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DireccinHTML">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aconcuadrcula">
    <w:name w:val="Table Grid"/>
    <w:basedOn w:val="Tabla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A55800"/>
    <w:rPr>
      <w:rFonts w:ascii="Helvetica" w:hAnsi="Helvetica"/>
      <w:b/>
      <w:i/>
      <w:sz w:val="16"/>
      <w:szCs w:val="24"/>
      <w:lang w:val="en-US" w:eastAsia="en-US"/>
    </w:rPr>
  </w:style>
  <w:style w:type="paragraph" w:styleId="Textodeglobo">
    <w:name w:val="Balloon Text"/>
    <w:basedOn w:val="Normal"/>
    <w:link w:val="TextodegloboCar"/>
    <w:rsid w:val="00A55800"/>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Fuentedeprrafopredeter"/>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Fuentedeprrafopredeter"/>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Fuentedeprrafopredeter"/>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tulo">
    <w:name w:val="Title"/>
    <w:basedOn w:val="Articletitle"/>
    <w:next w:val="Normal"/>
    <w:link w:val="TtuloC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tuloCar">
    <w:name w:val="Título Car"/>
    <w:basedOn w:val="Fuentedeprrafopredeter"/>
    <w:link w:val="Ttulo"/>
    <w:rsid w:val="00435193"/>
    <w:rPr>
      <w:rFonts w:ascii="Helvetica" w:hAnsi="Helvetica"/>
      <w:b/>
      <w:sz w:val="36"/>
      <w:szCs w:val="36"/>
      <w:lang w:val="en-US" w:eastAsia="en-US"/>
    </w:rPr>
  </w:style>
  <w:style w:type="paragraph" w:styleId="Subttulo">
    <w:name w:val="Subtitle"/>
    <w:basedOn w:val="ArticleType"/>
    <w:next w:val="Normal"/>
    <w:link w:val="SubttuloCar"/>
    <w:qFormat/>
    <w:rsid w:val="00435193"/>
    <w:pPr>
      <w:jc w:val="both"/>
    </w:pPr>
    <w:rPr>
      <w:sz w:val="28"/>
      <w:szCs w:val="28"/>
    </w:rPr>
  </w:style>
  <w:style w:type="character" w:customStyle="1" w:styleId="SubttuloCar">
    <w:name w:val="Subtítulo Car"/>
    <w:basedOn w:val="Fuentedeprrafopredeter"/>
    <w:link w:val="Subttulo"/>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Fuentedeprrafopredeter"/>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Fuentedeprrafopredeter"/>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Ttulo3Car">
    <w:name w:val="Título 3 Car"/>
    <w:basedOn w:val="para-firstChar"/>
    <w:link w:val="Ttulo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styleId="Prrafodelista">
    <w:name w:val="List Paragraph"/>
    <w:basedOn w:val="Normal"/>
    <w:uiPriority w:val="34"/>
    <w:qFormat/>
    <w:rsid w:val="00B628B3"/>
    <w:pPr>
      <w:ind w:left="720"/>
      <w:contextualSpacing/>
    </w:pPr>
  </w:style>
  <w:style w:type="paragraph" w:styleId="Descripcin">
    <w:name w:val="caption"/>
    <w:basedOn w:val="Normal"/>
    <w:next w:val="Normal"/>
    <w:unhideWhenUsed/>
    <w:qFormat/>
    <w:rsid w:val="000E3FC2"/>
    <w:pPr>
      <w:spacing w:after="200" w:line="240" w:lineRule="auto"/>
    </w:pPr>
    <w:rPr>
      <w:i/>
      <w:iCs/>
      <w:color w:val="1F497D" w:themeColor="text2"/>
      <w:sz w:val="18"/>
      <w:szCs w:val="18"/>
    </w:rPr>
  </w:style>
  <w:style w:type="paragraph" w:customStyle="1" w:styleId="Bibliografa1">
    <w:name w:val="Bibliografía1"/>
    <w:basedOn w:val="Normal"/>
    <w:link w:val="BibliographyCar"/>
    <w:rsid w:val="00EE1234"/>
    <w:pPr>
      <w:tabs>
        <w:tab w:val="left" w:pos="260"/>
      </w:tabs>
      <w:spacing w:line="480" w:lineRule="exact"/>
      <w:ind w:left="264" w:hanging="264"/>
    </w:pPr>
    <w:rPr>
      <w:rFonts w:ascii="Times New Roman" w:hAnsi="Times New Roman"/>
      <w:color w:val="2A2A2A"/>
      <w:sz w:val="23"/>
      <w:szCs w:val="23"/>
      <w:shd w:val="clear" w:color="auto" w:fill="FFFFFF"/>
      <w:lang w:eastAsia="es-ES_tradnl"/>
    </w:rPr>
  </w:style>
  <w:style w:type="character" w:customStyle="1" w:styleId="BibliographyCar">
    <w:name w:val="Bibliography Car"/>
    <w:basedOn w:val="Fuentedeprrafopredeter"/>
    <w:link w:val="Bibliografa1"/>
    <w:rsid w:val="00EE1234"/>
    <w:rPr>
      <w:color w:val="2A2A2A"/>
      <w:sz w:val="23"/>
      <w:szCs w:val="23"/>
      <w:lang w:val="en-U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aura/Library/Containers/com.microsoft.Word/Data/Downloads/cabios-word-temp/MS%20Word%20Template%20Bioinformatic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B891B8-29D4-F944-86C8-5E284FAD2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Word Template Bioinformatics.dotx</Template>
  <TotalTime>132</TotalTime>
  <Pages>3</Pages>
  <Words>1230</Words>
  <Characters>6767</Characters>
  <Application>Microsoft Office Word</Application>
  <DocSecurity>0</DocSecurity>
  <Lines>56</Lines>
  <Paragraphs>15</Paragraphs>
  <ScaleCrop>false</ScaleCrop>
  <HeadingPairs>
    <vt:vector size="6" baseType="variant">
      <vt:variant>
        <vt:lpstr>Título</vt:lpstr>
      </vt:variant>
      <vt:variant>
        <vt:i4>1</vt:i4>
      </vt:variant>
      <vt:variant>
        <vt:lpstr>Títulos</vt:lpstr>
      </vt:variant>
      <vt:variant>
        <vt:i4>13</vt:i4>
      </vt:variant>
      <vt:variant>
        <vt:lpstr>Title</vt:lpstr>
      </vt:variant>
      <vt:variant>
        <vt:i4>1</vt:i4>
      </vt:variant>
    </vt:vector>
  </HeadingPairs>
  <TitlesOfParts>
    <vt:vector size="15" baseType="lpstr">
      <vt:lpstr>bio</vt:lpstr>
      <vt:lpstr/>
      <vt:lpstr>Introduction </vt:lpstr>
      <vt:lpstr>Machine Learning Pipeline application</vt:lpstr>
      <vt:lpstr>        2.1 Local installation and data structure</vt:lpstr>
      <vt:lpstr>        //2.2 Modules</vt:lpstr>
      <vt:lpstr>        </vt:lpstr>
      <vt:lpstr>        2.2.1 Interactive data exploration</vt:lpstr>
      <vt:lpstr>        2.2.2 Feature Selection</vt:lpstr>
      <vt:lpstr>        2.2.3 Machine Learning Models</vt:lpstr>
      <vt:lpstr>        2.3 Conclusions</vt:lpstr>
      <vt:lpstr>Acknowledgements</vt:lpstr>
      <vt:lpstr>Funding</vt:lpstr>
      <vt:lpstr>References</vt:lpstr>
      <vt:lpstr>bio</vt:lpstr>
    </vt:vector>
  </TitlesOfParts>
  <Company>NISPL</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Laura Bravo Merodio</dc:creator>
  <cp:lastModifiedBy>Laura Bravo Merodio</cp:lastModifiedBy>
  <cp:revision>8</cp:revision>
  <cp:lastPrinted>2007-07-04T12:14:00Z</cp:lastPrinted>
  <dcterms:created xsi:type="dcterms:W3CDTF">2020-02-16T22:51:00Z</dcterms:created>
  <dcterms:modified xsi:type="dcterms:W3CDTF">2020-08-06T09:41:00Z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y fmtid="{D5CDD505-2E9C-101B-9397-08002B2CF9AE}" pid="9" name="ZOTERO_PREF_1">
    <vt:lpwstr>&lt;data data-version="3" zotero-version="5.0.82"&gt;&lt;session id="B3BUVF8M"/&gt;&lt;style id="http://www.zotero.org/styles/nature" hasBibliography="1" bibliographyStyleHasBeenSet="1"/&gt;&lt;prefs&gt;&lt;pref name="fieldType" value="Field"/&gt;&lt;pref name="automaticJournalAbbreviati</vt:lpwstr>
  </property>
  <property fmtid="{D5CDD505-2E9C-101B-9397-08002B2CF9AE}" pid="10" name="ZOTERO_PREF_2">
    <vt:lpwstr>ons" value="true"/&gt;&lt;/prefs&gt;&lt;/data&gt;</vt:lpwstr>
  </property>
</Properties>
</file>