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ФГБОУ ВО «Пензенский государственный университет»</w:t>
      </w:r>
      <w:r/>
    </w:p>
    <w:p>
      <w:pPr>
        <w:ind w:left="0" w:right="0" w:firstLine="0"/>
        <w:jc w:val="center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Кафедра Вычислительная техника</w:t>
      </w:r>
      <w:r/>
    </w:p>
    <w:p>
      <w:pPr>
        <w:ind w:left="0" w:right="0" w:firstLine="0"/>
        <w:jc w:val="center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ОТЧЕТ</w:t>
      </w:r>
      <w:r/>
    </w:p>
    <w:p>
      <w:pPr>
        <w:ind w:left="0" w:right="0" w:firstLine="0"/>
        <w:jc w:val="center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о лабораторной работе №5</w:t>
      </w:r>
      <w:r/>
    </w:p>
    <w:p>
      <w:pPr>
        <w:ind w:left="0" w:right="0" w:firstLine="0"/>
        <w:jc w:val="center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«РЕШЕНИЕ УРАВНЕНИЙ В МАТКАДЕ</w:t>
      </w:r>
      <w:r>
        <w:rPr>
          <w:rFonts w:ascii="Calibri" w:hAnsi="Calibri" w:eastAsia="Calibri" w:cs="Calibri"/>
          <w:color w:val="000000"/>
          <w:sz w:val="22"/>
        </w:rPr>
        <w:t xml:space="preserve">»</w:t>
      </w:r>
      <w:r/>
    </w:p>
    <w:p>
      <w:pPr>
        <w:ind w:left="0" w:right="0" w:firstLine="0"/>
        <w:jc w:val="center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по дисциплине</w:t>
      </w:r>
      <w:r/>
    </w:p>
    <w:p>
      <w:r>
        <w:rPr>
          <w:rFonts w:ascii="Calibri" w:hAnsi="Calibri" w:eastAsia="Calibri" w:cs="Calibri"/>
          <w:i/>
          <w:color w:val="000000"/>
          <w:sz w:val="22"/>
        </w:rPr>
        <w:t xml:space="preserve">                                  «</w:t>
      </w:r>
      <w:r>
        <w:rPr>
          <w:rFonts w:ascii="Calibri" w:hAnsi="Calibri" w:eastAsia="Liberation Sans" w:cs="Calibri"/>
          <w:color w:val="212529"/>
          <w:sz w:val="22"/>
          <w:szCs w:val="22"/>
        </w:rPr>
        <w:t xml:space="preserve">Информационные технологии в профессиональной деятельности</w:t>
      </w:r>
      <w:r>
        <w:rPr>
          <w:rFonts w:ascii="Calibri" w:hAnsi="Calibri" w:eastAsia="Calibri" w:cs="Calibri"/>
          <w:i/>
          <w:color w:val="000000"/>
          <w:sz w:val="22"/>
        </w:rPr>
        <w:t xml:space="preserve">»</w:t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200" w:line="253" w:lineRule="atLeast"/>
        <w:tabs>
          <w:tab w:val="left" w:pos="636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ab/>
        <w:t xml:space="preserve">Выполнил:</w:t>
      </w:r>
      <w:r/>
    </w:p>
    <w:p>
      <w:pPr>
        <w:ind w:left="0" w:right="0" w:firstLine="0"/>
        <w:spacing w:before="0" w:after="200" w:line="253" w:lineRule="atLeast"/>
        <w:tabs>
          <w:tab w:val="left" w:pos="636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ab/>
        <w:t xml:space="preserve">ст. гр. 22ВВС1</w:t>
      </w:r>
      <w:r/>
    </w:p>
    <w:p>
      <w:pPr>
        <w:ind w:left="0" w:right="0" w:firstLine="0"/>
        <w:spacing w:before="0" w:after="200" w:line="253" w:lineRule="atLeast"/>
        <w:tabs>
          <w:tab w:val="left" w:pos="636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ab/>
        <w:t xml:space="preserve">Казаров И.И.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/>
    </w:p>
    <w:p>
      <w:pPr>
        <w:ind w:left="0" w:right="0" w:firstLine="0"/>
        <w:spacing w:before="0" w:after="200" w:line="253" w:lineRule="atLeast"/>
        <w:tabs>
          <w:tab w:val="left" w:pos="636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ab/>
        <w:t xml:space="preserve">Приняли</w:t>
      </w:r>
      <w:r>
        <w:rPr>
          <w:rFonts w:ascii="Calibri" w:hAnsi="Calibri" w:eastAsia="Calibri" w:cs="Calibri"/>
          <w:color w:val="000000"/>
          <w:sz w:val="22"/>
        </w:rPr>
        <w:t xml:space="preserve">.</w:t>
      </w:r>
      <w:r/>
    </w:p>
    <w:p>
      <w:pPr>
        <w:ind w:left="0" w:right="0" w:firstLine="0"/>
        <w:spacing w:before="0" w:after="200" w:line="253" w:lineRule="atLeast"/>
        <w:tabs>
          <w:tab w:val="left" w:pos="636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ab/>
        <w:tab/>
        <w:t xml:space="preserve">Юрова О.В.</w:t>
      </w:r>
      <w:r/>
    </w:p>
    <w:p>
      <w:pPr>
        <w:ind w:left="0" w:right="0" w:firstLine="0"/>
        <w:spacing w:before="0" w:after="200" w:line="253" w:lineRule="atLeast"/>
        <w:tabs>
          <w:tab w:val="left" w:pos="636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  <w:tab/>
        <w:t xml:space="preserve">Митрохина Н.Ю.</w:t>
      </w:r>
      <w:r>
        <w:rPr>
          <w:rFonts w:ascii="Calibri" w:hAnsi="Calibri" w:eastAsia="Calibri" w:cs="Calibri"/>
          <w:color w:val="000000"/>
          <w:highlight w:val="none"/>
        </w:rPr>
      </w:r>
      <w:r/>
    </w:p>
    <w:p>
      <w:r/>
      <w:r/>
    </w:p>
    <w:p>
      <w:r/>
      <w:r/>
    </w:p>
    <w:p>
      <w:pPr>
        <w:jc w:val="left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3540" w:firstLine="708"/>
        <w:jc w:val="left"/>
        <w:rPr>
          <w:highlight w:val="none"/>
        </w:rPr>
      </w:pPr>
      <w:r>
        <w:t xml:space="preserve">2023</w:t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Цель:</w:t>
      </w:r>
      <w:r>
        <w:t xml:space="preserve"> </w:t>
      </w:r>
      <w:r>
        <w:t xml:space="preserve">Решение алгебраических уравнений в Маткаде как численными, так и аналитическими методами. </w:t>
      </w:r>
      <w:r>
        <w:rPr>
          <w:highlight w:val="none"/>
        </w:rPr>
      </w:r>
      <w:r/>
    </w:p>
    <w:p>
      <w:pPr>
        <w:ind w:left="0" w:right="0" w:firstLine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Численное решение системы линейных алгебраических уравнений</w:t>
      </w:r>
      <w:r>
        <w:rPr>
          <w:b/>
          <w:bCs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t xml:space="preserve">Решил системы линейных уравнений, представленных в таблице 5, в соответствии с номером бригады.  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3389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26477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833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65.7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4086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70524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33924" cy="408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2.8pt;height:321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05425" cy="47053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60311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305424" cy="470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7.8pt;height:370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b/>
          <w:bCs/>
        </w:rPr>
      </w:pPr>
      <w:r>
        <w:rPr>
          <w:highlight w:val="none"/>
        </w:rPr>
      </w:r>
      <w:r>
        <w:rPr>
          <w:b/>
          <w:bCs/>
        </w:rPr>
        <w:t xml:space="preserve">Решение линейных алгебраических уравнений в матричной форме</w:t>
      </w:r>
      <w:r>
        <w:rPr>
          <w:highlight w:val="none"/>
        </w:rPr>
      </w:r>
      <w:r/>
    </w:p>
    <w:p>
      <w:pPr>
        <w:ind w:left="0" w:right="0" w:firstLine="0"/>
        <w:jc w:val="left"/>
      </w:pPr>
      <w:r>
        <w:t xml:space="preserve">Решить системы уравнений, представленные в таблице 5, двумя матричными способами в соответствии с номером бригады. 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3389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326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833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65.7pt;mso-wrap-distance-left:0.0pt;mso-wrap-distance-top:0.0pt;mso-wrap-distance-right:0.0pt;mso-wrap-distance-bottom:0.0pt;rotation:0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Способ 1</w:t>
      </w:r>
      <w:r>
        <w:rPr>
          <w:highlight w:val="none"/>
        </w:rPr>
      </w:r>
      <w:r/>
    </w:p>
    <w:p>
      <w:pPr>
        <w:ind w:left="0" w:right="0" w:firstLine="0"/>
        <w:jc w:val="left"/>
      </w:pPr>
      <w:r>
        <w:rPr>
          <w:highlight w:val="none"/>
        </w:rPr>
        <w:t xml:space="preserve">1</w:t>
      </w:r>
      <w:r>
        <w:t xml:space="preserve">) Набрал ORIGIN:=1. Как говорилось выше, это означает, что счет элементов будет производиться не от нуля, а с единицы. </w:t>
      </w:r>
      <w:r>
        <w:rPr>
          <w:highlight w:val="none"/>
        </w:rPr>
      </w:r>
      <w:r/>
    </w:p>
    <w:p>
      <w:pPr>
        <w:ind w:left="0" w:right="0" w:firstLine="0"/>
        <w:jc w:val="left"/>
      </w:pPr>
      <w:r>
        <w:t xml:space="preserve">2) Ввёл матрицу А. </w:t>
      </w:r>
      <w:r>
        <w:rPr>
          <w:highlight w:val="none"/>
        </w:rPr>
      </w:r>
      <w:r/>
    </w:p>
    <w:p>
      <w:pPr>
        <w:ind w:left="0" w:right="0" w:firstLine="0"/>
        <w:jc w:val="left"/>
      </w:pPr>
      <w:r>
        <w:t xml:space="preserve">3) Ввёл вектор-столбец В. </w:t>
      </w:r>
      <w:r>
        <w:rPr>
          <w:highlight w:val="none"/>
        </w:rPr>
      </w:r>
      <w:r/>
    </w:p>
    <w:p>
      <w:pPr>
        <w:ind w:left="0" w:right="0" w:firstLine="0"/>
        <w:jc w:val="left"/>
      </w:pPr>
      <w:r>
        <w:t xml:space="preserve">4) Набрал выражение для вектора Х. 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t xml:space="preserve">5) После этого набрал X= и сразу получил вектор от</w:t>
      </w:r>
      <w:r>
        <w:t xml:space="preserve">вета. </w:t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6333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6123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5163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406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8322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4095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08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400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Способ 2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54102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2786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095874" cy="5410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01.2pt;height:426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3396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55072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833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380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Численное решение нелинейных алгебраических уравнений.</w:t>
      </w:r>
      <w:r>
        <w:rPr>
          <w:b/>
          <w:bCs/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t xml:space="preserve">Вычислил все корни многочленов, представленных в таблице 6, в соответствии с номером бригады. 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2095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179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362574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22.2pt;height:16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25050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30909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486275" cy="2505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53.2pt;height:197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14800" cy="22574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686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114800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24.0pt;height:177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7975" cy="19526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0378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847974" cy="195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24.2pt;height:153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10572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5469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143250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47.5pt;height:83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22002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7994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829050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01.5pt;height:173.2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5575" cy="11239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51615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695574" cy="112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12.2pt;height:88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Решение алгебраических уравнений в символьной форме</w:t>
      </w:r>
      <w:r>
        <w:rPr>
          <w:b/>
          <w:bCs/>
          <w:highlight w:val="none"/>
        </w:rPr>
      </w:r>
      <w:r/>
    </w:p>
    <w:p>
      <w:pPr>
        <w:ind w:left="0" w:right="0" w:firstLine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t xml:space="preserve">Решил всеми рассмотренными способами систему уравнений 1 из таблицы 5 в соответствии с номером бригады. </w:t>
      </w:r>
      <w:r>
        <w:rPr>
          <w:b/>
          <w:bCs/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3389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82603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83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8pt;height:65.7pt;mso-wrap-distance-left:0.0pt;mso-wrap-distance-top:0.0pt;mso-wrap-distance-right:0.0pt;mso-wrap-distance-bottom:0.0pt;rotation:0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Способ A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23622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9229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762374" cy="236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296.2pt;height:186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С</w:t>
      </w:r>
      <w:r>
        <w:rPr>
          <w:highlight w:val="none"/>
        </w:rPr>
        <w:t xml:space="preserve">пособ B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8604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1415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2218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7.8pt;height:174.7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Способ C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65806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49298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1065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67.8pt;height:83.9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Способ D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4046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02106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940424" cy="3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67.8pt;height:24.7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Способ E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4725" cy="343852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157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514725" cy="3438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276.8pt;height:270.8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b/>
          <w:bCs/>
        </w:rPr>
      </w:pPr>
      <w:r>
        <w:rPr>
          <w:highlight w:val="none"/>
        </w:rPr>
      </w:r>
      <w:r>
        <w:rPr>
          <w:b/>
          <w:bCs/>
        </w:rPr>
        <w:t xml:space="preserve">Символьное решение нелинейных алгебраических уравнений</w:t>
      </w:r>
      <w:r>
        <w:rPr>
          <w:highlight w:val="none"/>
        </w:rPr>
      </w:r>
      <w:r/>
    </w:p>
    <w:p>
      <w:pPr>
        <w:ind w:left="0" w:right="0" w:firstLine="0"/>
        <w:jc w:val="left"/>
      </w:pPr>
      <w:r>
        <w:rPr>
          <w:b/>
          <w:bCs/>
        </w:rPr>
        <w:t xml:space="preserve"> </w:t>
      </w:r>
      <w:r>
        <w:rPr>
          <w:b/>
          <w:bCs/>
        </w:rPr>
        <w:t xml:space="preserve">1. </w:t>
      </w:r>
      <w:r>
        <w:t xml:space="preserve">Решил уравнения четвертой степени с численными коэффициентами с использованием оператора solve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9175" cy="145732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3896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829175" cy="145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80.2pt;height:114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left="0" w:right="0" w:firstLine="0"/>
        <w:jc w:val="left"/>
      </w:pPr>
      <w:r>
        <w:rPr>
          <w:highlight w:val="none"/>
        </w:rPr>
      </w:r>
      <w:r>
        <w:t xml:space="preserve">Решил квадратное уравнение с буквенными коэффициентами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3775" cy="202882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85175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533774" cy="2028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278.2pt;height:159.8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t xml:space="preserve">  </w:t>
      </w:r>
      <w:r>
        <w:rPr>
          <w:highlight w:val="none"/>
        </w:rPr>
      </w:r>
      <w:r/>
    </w:p>
    <w:p>
      <w:pPr>
        <w:ind w:left="0" w:right="0" w:firstLine="0"/>
        <w:jc w:val="left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Численное дифференцирование и интегрирование</w:t>
      </w:r>
      <w:r>
        <w:rPr>
          <w:highlight w:val="none"/>
        </w:rPr>
      </w:r>
      <w:r/>
    </w:p>
    <w:p>
      <w:pPr>
        <w:ind w:left="0" w:right="0" w:firstLine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t xml:space="preserve">Нашёл первую, вторую и третью производные для функций, представленных в таблице 7 в соответствии с номером бригады. </w:t>
      </w:r>
      <w:r>
        <w:rPr>
          <w:b/>
          <w:bCs/>
          <w:highlight w:val="none"/>
        </w:rPr>
      </w:r>
      <w:r/>
    </w:p>
    <w:p>
      <w:pPr>
        <w:ind w:left="0" w:right="0" w:firstLine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3575" cy="18097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591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743574" cy="180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52.2pt;height:14.2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b/>
          <w:bCs/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3650" cy="5410200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4426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2533649" cy="5410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199.5pt;height:426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38400" cy="526732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428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438399" cy="5267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192.0pt;height:414.8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86100" cy="5800725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4541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086100" cy="5800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243.0pt;height:456.8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t xml:space="preserve">Вычислил определённые интегралы для функций из таблицы 7 на интервале [0,1] в соответствии с номером бригады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9375" cy="981075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52555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619374" cy="981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206.2pt;height:77.2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7075" cy="1476375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458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267074" cy="1476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257.2pt;height:116.2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33625" cy="1295400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01545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2333624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183.8pt;height:102.0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Символьное дифференцирование</w:t>
      </w:r>
      <w:r>
        <w:rPr>
          <w:b/>
          <w:bCs/>
          <w:highlight w:val="none"/>
        </w:rPr>
        <w:t xml:space="preserve"> и интегрирование </w:t>
      </w:r>
      <w:r>
        <w:rPr>
          <w:b/>
          <w:bCs/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t xml:space="preserve">Выполнил символьное дифференцирование для функций из таблицы 7 в соответствии с номером бригады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200025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1046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753099" cy="20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453.0pt;height:15.8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1381125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17282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4295774" cy="138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width:338.2pt;height:108.8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1500" cy="1524000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3398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4381499" cy="1523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width:345.0pt;height:120.0pt;mso-wrap-distance-left:0.0pt;mso-wrap-distance-top:0.0pt;mso-wrap-distance-right:0.0pt;mso-wrap-distance-bottom:0.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1171575"/>
                <wp:effectExtent l="0" t="0" r="0" b="0"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85795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067049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width:241.5pt;height:92.2pt;mso-wrap-distance-left:0.0pt;mso-wrap-distance-top:0.0pt;mso-wrap-distance-right:0.0pt;mso-wrap-distance-bottom:0.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t xml:space="preserve">Выполнил символьное интегрирование для</w:t>
      </w:r>
      <w:r>
        <w:rPr>
          <w:highlight w:val="none"/>
        </w:rPr>
        <w:t xml:space="preserve"> функций из таблицы 8 в соответствии с номером бригады.</w:t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1250" cy="180975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12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2381249" cy="180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width:187.5pt;height:14.2pt;mso-wrap-distance-left:0.0pt;mso-wrap-distance-top:0.0pt;mso-wrap-distance-right:0.0pt;mso-wrap-distance-bottom:0.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63386"/>
                <wp:effectExtent l="0" t="0" r="0" b="0"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7243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5940424" cy="1263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width:467.8pt;height:99.5pt;mso-wrap-distance-left:0.0pt;mso-wrap-distance-top:0.0pt;mso-wrap-distance-right:0.0pt;mso-wrap-distance-bottom:0.0pt;" stroked="false">
                <v:path textboxrect="0,0,0,0"/>
                <v:imagedata r:id="rId4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Разложение функции в ряды Тейлора – Маклорена</w:t>
      </w:r>
      <w:r>
        <w:rPr>
          <w:b/>
          <w:bCs/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Выполнил разложение в ряды Тейлора – Маклорена функций представленных в таблице 9 в соответсвии с номером бригады</w:t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38325" cy="219075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19613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1838324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width:144.8pt;height:17.2pt;mso-wrap-distance-left:0.0pt;mso-wrap-distance-top:0.0pt;mso-wrap-distance-right:0.0pt;mso-wrap-distance-bottom:0.0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7275" cy="742950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39783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4867274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width:383.2pt;height:58.5pt;mso-wrap-distance-left:0.0pt;mso-wrap-distance-top:0.0pt;mso-wrap-distance-right:0.0pt;mso-wrap-distance-bottom:0.0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Вывод:</w:t>
      </w:r>
      <w:r>
        <w:t xml:space="preserve"> я решил алгебраические уравнения в Маткаде как численными, так и аналитическими методами. 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Игорь Казаров</cp:lastModifiedBy>
  <cp:revision>10</cp:revision>
  <dcterms:modified xsi:type="dcterms:W3CDTF">2023-06-19T00:00:54Z</dcterms:modified>
</cp:coreProperties>
</file>