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16C" w:rsidRPr="00D259D4" w:rsidRDefault="00ED416C" w:rsidP="005E4269">
      <w:pPr>
        <w:ind w:firstLine="284"/>
        <w:jc w:val="center"/>
        <w:rPr>
          <w:rFonts w:ascii="Times New Roman" w:hAnsi="Times New Roman" w:cs="Times New Roman"/>
          <w:b/>
          <w:iCs/>
          <w:sz w:val="28"/>
          <w:szCs w:val="28"/>
        </w:rPr>
      </w:pPr>
      <w:r w:rsidRPr="00D259D4">
        <w:rPr>
          <w:rFonts w:ascii="Times New Roman" w:hAnsi="Times New Roman" w:cs="Times New Roman"/>
          <w:b/>
          <w:iCs/>
          <w:sz w:val="28"/>
          <w:szCs w:val="28"/>
        </w:rPr>
        <w:t>Лабораторна робота № 8</w:t>
      </w:r>
    </w:p>
    <w:p w:rsidR="002B7710" w:rsidRPr="00D259D4" w:rsidRDefault="00ED416C" w:rsidP="005E4269">
      <w:pPr>
        <w:ind w:firstLine="284"/>
        <w:jc w:val="center"/>
        <w:rPr>
          <w:rFonts w:ascii="Times New Roman" w:hAnsi="Times New Roman" w:cs="Times New Roman"/>
          <w:b/>
          <w:iCs/>
          <w:sz w:val="28"/>
          <w:szCs w:val="28"/>
        </w:rPr>
      </w:pPr>
      <w:r w:rsidRPr="00D259D4">
        <w:rPr>
          <w:rFonts w:ascii="Times New Roman" w:hAnsi="Times New Roman" w:cs="Times New Roman"/>
          <w:b/>
          <w:iCs/>
          <w:sz w:val="28"/>
          <w:szCs w:val="28"/>
        </w:rPr>
        <w:t>Дослідження підсилювача низької частоти</w:t>
      </w:r>
    </w:p>
    <w:p w:rsidR="00ED416C" w:rsidRPr="00D259D4" w:rsidRDefault="00D259D4" w:rsidP="005E4269">
      <w:pPr>
        <w:ind w:firstLine="284"/>
        <w:rPr>
          <w:rFonts w:ascii="Times New Roman" w:hAnsi="Times New Roman" w:cs="Times New Roman"/>
          <w:sz w:val="28"/>
          <w:szCs w:val="28"/>
        </w:rPr>
      </w:pPr>
      <w:r w:rsidRPr="00D259D4">
        <w:rPr>
          <w:rFonts w:ascii="Times New Roman" w:hAnsi="Times New Roman" w:cs="Times New Roman"/>
          <w:b/>
          <w:i/>
          <w:iCs/>
          <w:sz w:val="28"/>
          <w:szCs w:val="28"/>
        </w:rPr>
        <w:t>Мета роботи:</w:t>
      </w:r>
      <w:r w:rsidRPr="00D259D4">
        <w:rPr>
          <w:rFonts w:ascii="Times New Roman" w:hAnsi="Times New Roman" w:cs="Times New Roman"/>
          <w:iCs/>
          <w:sz w:val="28"/>
          <w:szCs w:val="28"/>
        </w:rPr>
        <w:t xml:space="preserve"> </w:t>
      </w:r>
      <w:r w:rsidRPr="00D259D4">
        <w:rPr>
          <w:rFonts w:ascii="Times New Roman" w:hAnsi="Times New Roman" w:cs="Times New Roman"/>
          <w:sz w:val="28"/>
          <w:szCs w:val="28"/>
        </w:rPr>
        <w:t>Дослідити схему, принцип роботи i параметри резистивного підсилювача. Вивчити методику та отримати навички експериментального отримання АЧХ резистивного підсилювача.</w:t>
      </w:r>
    </w:p>
    <w:p w:rsidR="00D259D4" w:rsidRPr="00D259D4" w:rsidRDefault="00D259D4" w:rsidP="005E4269">
      <w:pPr>
        <w:ind w:firstLine="284"/>
        <w:rPr>
          <w:rFonts w:ascii="Times New Roman" w:hAnsi="Times New Roman" w:cs="Times New Roman"/>
          <w:b/>
          <w:i/>
          <w:sz w:val="28"/>
          <w:szCs w:val="28"/>
        </w:rPr>
      </w:pPr>
      <w:r w:rsidRPr="00D259D4">
        <w:rPr>
          <w:rFonts w:ascii="Times New Roman" w:hAnsi="Times New Roman" w:cs="Times New Roman"/>
          <w:b/>
          <w:i/>
          <w:sz w:val="28"/>
          <w:szCs w:val="28"/>
        </w:rPr>
        <w:t>Теоретичний матеріал:</w:t>
      </w:r>
    </w:p>
    <w:p w:rsidR="00D259D4" w:rsidRPr="00D259D4" w:rsidRDefault="00D259D4" w:rsidP="005E4269">
      <w:pPr>
        <w:pStyle w:val="Default"/>
        <w:spacing w:line="360" w:lineRule="auto"/>
        <w:ind w:firstLine="284"/>
        <w:jc w:val="both"/>
        <w:rPr>
          <w:sz w:val="28"/>
          <w:szCs w:val="28"/>
        </w:rPr>
      </w:pPr>
      <w:r w:rsidRPr="00D259D4">
        <w:rPr>
          <w:sz w:val="28"/>
          <w:szCs w:val="28"/>
        </w:rPr>
        <w:t xml:space="preserve">Типова схема підсилювача низької частоти (резистивного підсилювача) зображена на рис. </w:t>
      </w:r>
      <w:r w:rsidR="00C349D1">
        <w:rPr>
          <w:sz w:val="28"/>
          <w:szCs w:val="28"/>
        </w:rPr>
        <w:t>1</w:t>
      </w:r>
      <w:r w:rsidRPr="00D259D4">
        <w:rPr>
          <w:sz w:val="28"/>
          <w:szCs w:val="28"/>
        </w:rPr>
        <w:t xml:space="preserve">. </w:t>
      </w:r>
    </w:p>
    <w:p w:rsidR="00D259D4" w:rsidRPr="00D259D4" w:rsidRDefault="00D259D4" w:rsidP="005E4269">
      <w:pPr>
        <w:pStyle w:val="Default"/>
        <w:spacing w:line="360" w:lineRule="auto"/>
        <w:ind w:firstLine="284"/>
        <w:jc w:val="both"/>
        <w:rPr>
          <w:sz w:val="28"/>
          <w:szCs w:val="28"/>
        </w:rPr>
      </w:pPr>
      <w:r w:rsidRPr="00D259D4">
        <w:rPr>
          <w:sz w:val="28"/>
          <w:szCs w:val="28"/>
        </w:rPr>
        <w:t xml:space="preserve">Він призначається для збільшення середньої потужності неперервних та дискретних сигналів, які подаються на його вхід, за рахунок енергії джерела живлення. </w:t>
      </w:r>
    </w:p>
    <w:p w:rsidR="00D259D4" w:rsidRPr="00D259D4" w:rsidRDefault="00D259D4" w:rsidP="005E4269">
      <w:pPr>
        <w:pStyle w:val="Default"/>
        <w:spacing w:line="360" w:lineRule="auto"/>
        <w:ind w:firstLine="284"/>
        <w:jc w:val="both"/>
        <w:rPr>
          <w:sz w:val="28"/>
          <w:szCs w:val="28"/>
        </w:rPr>
      </w:pPr>
      <w:r w:rsidRPr="00D259D4">
        <w:rPr>
          <w:sz w:val="28"/>
          <w:szCs w:val="28"/>
        </w:rPr>
        <w:t xml:space="preserve">Цей підсилювач зібраний на біполярному транзисторі прямої провідності, включеному за схемою зі спільним емітером (СЕ), з резистивним навантаженням та </w:t>
      </w:r>
      <w:proofErr w:type="spellStart"/>
      <w:r w:rsidRPr="00D259D4">
        <w:rPr>
          <w:sz w:val="28"/>
          <w:szCs w:val="28"/>
        </w:rPr>
        <w:t>емітерною</w:t>
      </w:r>
      <w:proofErr w:type="spellEnd"/>
      <w:r w:rsidRPr="00D259D4">
        <w:rPr>
          <w:sz w:val="28"/>
          <w:szCs w:val="28"/>
        </w:rPr>
        <w:t xml:space="preserve"> стабілізацією колекторного струму. </w:t>
      </w:r>
    </w:p>
    <w:p w:rsidR="00D259D4" w:rsidRPr="00D259D4" w:rsidRDefault="00D259D4" w:rsidP="005E4269">
      <w:pPr>
        <w:ind w:firstLine="284"/>
        <w:rPr>
          <w:rFonts w:ascii="Times New Roman" w:hAnsi="Times New Roman" w:cs="Times New Roman"/>
          <w:sz w:val="28"/>
          <w:szCs w:val="28"/>
        </w:rPr>
      </w:pPr>
      <w:r w:rsidRPr="00D259D4">
        <w:rPr>
          <w:rFonts w:ascii="Times New Roman" w:hAnsi="Times New Roman" w:cs="Times New Roman"/>
          <w:sz w:val="28"/>
          <w:szCs w:val="28"/>
        </w:rPr>
        <w:t>Елементи схеми мають таке призначення.</w:t>
      </w:r>
    </w:p>
    <w:p w:rsidR="00D259D4" w:rsidRPr="00D259D4" w:rsidRDefault="00D259D4" w:rsidP="005E4269">
      <w:pPr>
        <w:ind w:firstLine="284"/>
        <w:jc w:val="center"/>
        <w:rPr>
          <w:rFonts w:ascii="Times New Roman" w:hAnsi="Times New Roman" w:cs="Times New Roman"/>
          <w:sz w:val="28"/>
          <w:szCs w:val="28"/>
        </w:rPr>
      </w:pPr>
      <w:r w:rsidRPr="00D259D4">
        <w:rPr>
          <w:rFonts w:ascii="Times New Roman" w:hAnsi="Times New Roman" w:cs="Times New Roman"/>
          <w:noProof/>
          <w:sz w:val="28"/>
          <w:szCs w:val="28"/>
          <w:lang w:eastAsia="uk-UA"/>
        </w:rPr>
        <w:drawing>
          <wp:inline distT="0" distB="0" distL="0" distR="0">
            <wp:extent cx="3781425" cy="269884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81425" cy="2698840"/>
                    </a:xfrm>
                    <a:prstGeom prst="rect">
                      <a:avLst/>
                    </a:prstGeom>
                    <a:noFill/>
                    <a:ln w="9525">
                      <a:noFill/>
                      <a:miter lim="800000"/>
                      <a:headEnd/>
                      <a:tailEnd/>
                    </a:ln>
                  </pic:spPr>
                </pic:pic>
              </a:graphicData>
            </a:graphic>
          </wp:inline>
        </w:drawing>
      </w:r>
    </w:p>
    <w:p w:rsidR="00D259D4" w:rsidRPr="00D259D4" w:rsidRDefault="00D259D4" w:rsidP="005E4269">
      <w:pPr>
        <w:ind w:firstLine="284"/>
        <w:jc w:val="center"/>
        <w:rPr>
          <w:rFonts w:ascii="Times New Roman" w:hAnsi="Times New Roman" w:cs="Times New Roman"/>
          <w:sz w:val="28"/>
          <w:szCs w:val="28"/>
        </w:rPr>
      </w:pPr>
      <w:r w:rsidRPr="005E4269">
        <w:rPr>
          <w:rFonts w:ascii="Times New Roman" w:hAnsi="Times New Roman" w:cs="Times New Roman"/>
          <w:iCs/>
          <w:sz w:val="28"/>
          <w:szCs w:val="28"/>
        </w:rPr>
        <w:t xml:space="preserve">Рис. </w:t>
      </w:r>
      <w:r w:rsidR="00C349D1">
        <w:rPr>
          <w:rFonts w:ascii="Times New Roman" w:hAnsi="Times New Roman" w:cs="Times New Roman"/>
          <w:iCs/>
          <w:sz w:val="28"/>
          <w:szCs w:val="28"/>
        </w:rPr>
        <w:t>1</w:t>
      </w:r>
      <w:r w:rsidRPr="005E4269">
        <w:rPr>
          <w:rFonts w:ascii="Times New Roman" w:hAnsi="Times New Roman" w:cs="Times New Roman"/>
          <w:iCs/>
          <w:sz w:val="28"/>
          <w:szCs w:val="28"/>
        </w:rPr>
        <w:t>.</w:t>
      </w:r>
      <w:r w:rsidRPr="00D259D4">
        <w:rPr>
          <w:rFonts w:ascii="Times New Roman" w:hAnsi="Times New Roman" w:cs="Times New Roman"/>
          <w:i/>
          <w:iCs/>
          <w:sz w:val="28"/>
          <w:szCs w:val="28"/>
        </w:rPr>
        <w:t xml:space="preserve"> </w:t>
      </w:r>
      <w:r w:rsidRPr="00D259D4">
        <w:rPr>
          <w:rFonts w:ascii="Times New Roman" w:hAnsi="Times New Roman" w:cs="Times New Roman"/>
          <w:sz w:val="28"/>
          <w:szCs w:val="28"/>
        </w:rPr>
        <w:t>Резистивний підсилювач на біполярному транзисторі в схемі зі спільним емітером</w:t>
      </w:r>
    </w:p>
    <w:p w:rsidR="00D259D4" w:rsidRPr="00D259D4" w:rsidRDefault="00D259D4" w:rsidP="005E4269">
      <w:pPr>
        <w:ind w:firstLine="284"/>
        <w:rPr>
          <w:rFonts w:ascii="Times New Roman" w:hAnsi="Times New Roman" w:cs="Times New Roman"/>
          <w:sz w:val="28"/>
          <w:szCs w:val="28"/>
        </w:rPr>
      </w:pPr>
    </w:p>
    <w:p w:rsidR="00D259D4" w:rsidRPr="00D259D4" w:rsidRDefault="00D259D4" w:rsidP="005E4269">
      <w:pPr>
        <w:pStyle w:val="Default"/>
        <w:spacing w:line="360" w:lineRule="auto"/>
        <w:ind w:firstLine="284"/>
        <w:jc w:val="both"/>
        <w:rPr>
          <w:sz w:val="28"/>
          <w:szCs w:val="28"/>
        </w:rPr>
      </w:pPr>
      <w:r w:rsidRPr="00D259D4">
        <w:rPr>
          <w:sz w:val="28"/>
          <w:szCs w:val="28"/>
        </w:rPr>
        <w:t xml:space="preserve">Транзистор </w:t>
      </w:r>
      <w:r w:rsidRPr="00D259D4">
        <w:rPr>
          <w:i/>
          <w:iCs/>
          <w:sz w:val="28"/>
          <w:szCs w:val="28"/>
        </w:rPr>
        <w:t>VT</w:t>
      </w:r>
      <w:r w:rsidRPr="005E4269">
        <w:rPr>
          <w:sz w:val="28"/>
          <w:szCs w:val="28"/>
          <w:vertAlign w:val="subscript"/>
        </w:rPr>
        <w:t>1</w:t>
      </w:r>
      <w:r w:rsidRPr="00D259D4">
        <w:rPr>
          <w:sz w:val="28"/>
          <w:szCs w:val="28"/>
        </w:rPr>
        <w:t xml:space="preserve"> – перетворює енергію джерела живлення </w:t>
      </w:r>
      <w:proofErr w:type="spellStart"/>
      <w:r w:rsidRPr="00D259D4">
        <w:rPr>
          <w:i/>
          <w:iCs/>
          <w:sz w:val="28"/>
          <w:szCs w:val="28"/>
        </w:rPr>
        <w:t>Е</w:t>
      </w:r>
      <w:r w:rsidRPr="005E4269">
        <w:rPr>
          <w:sz w:val="28"/>
          <w:szCs w:val="28"/>
          <w:vertAlign w:val="subscript"/>
        </w:rPr>
        <w:t>к</w:t>
      </w:r>
      <w:proofErr w:type="spellEnd"/>
      <w:r w:rsidRPr="00D259D4">
        <w:rPr>
          <w:sz w:val="28"/>
          <w:szCs w:val="28"/>
        </w:rPr>
        <w:t xml:space="preserve"> в енергію сигналів, що підсилюються. </w:t>
      </w:r>
    </w:p>
    <w:p w:rsidR="00D259D4" w:rsidRPr="00D259D4" w:rsidRDefault="00D259D4" w:rsidP="005E4269">
      <w:pPr>
        <w:pStyle w:val="Default"/>
        <w:spacing w:line="360" w:lineRule="auto"/>
        <w:ind w:firstLine="284"/>
        <w:jc w:val="both"/>
        <w:rPr>
          <w:sz w:val="28"/>
          <w:szCs w:val="28"/>
        </w:rPr>
      </w:pPr>
      <w:r w:rsidRPr="00D259D4">
        <w:rPr>
          <w:sz w:val="28"/>
          <w:szCs w:val="28"/>
        </w:rPr>
        <w:t xml:space="preserve">Резистор </w:t>
      </w:r>
      <w:proofErr w:type="spellStart"/>
      <w:r w:rsidRPr="00D259D4">
        <w:rPr>
          <w:i/>
          <w:iCs/>
          <w:sz w:val="28"/>
          <w:szCs w:val="28"/>
        </w:rPr>
        <w:t>R</w:t>
      </w:r>
      <w:r w:rsidRPr="005E4269">
        <w:rPr>
          <w:sz w:val="28"/>
          <w:szCs w:val="28"/>
          <w:vertAlign w:val="subscript"/>
        </w:rPr>
        <w:t>к</w:t>
      </w:r>
      <w:proofErr w:type="spellEnd"/>
      <w:r w:rsidRPr="00D259D4">
        <w:rPr>
          <w:sz w:val="28"/>
          <w:szCs w:val="28"/>
        </w:rPr>
        <w:t xml:space="preserve"> – опір навантаження кола колектора для виділення підсиленого сигналу. </w:t>
      </w:r>
    </w:p>
    <w:p w:rsidR="00D259D4" w:rsidRPr="00D259D4" w:rsidRDefault="00D259D4" w:rsidP="005E4269">
      <w:pPr>
        <w:pStyle w:val="Default"/>
        <w:spacing w:line="360" w:lineRule="auto"/>
        <w:ind w:firstLine="284"/>
        <w:jc w:val="both"/>
        <w:rPr>
          <w:sz w:val="28"/>
          <w:szCs w:val="28"/>
        </w:rPr>
      </w:pPr>
      <w:r w:rsidRPr="00D259D4">
        <w:rPr>
          <w:sz w:val="28"/>
          <w:szCs w:val="28"/>
        </w:rPr>
        <w:lastRenderedPageBreak/>
        <w:t xml:space="preserve">Резистори </w:t>
      </w:r>
      <w:r w:rsidRPr="00D259D4">
        <w:rPr>
          <w:i/>
          <w:iCs/>
          <w:sz w:val="28"/>
          <w:szCs w:val="28"/>
        </w:rPr>
        <w:t>R</w:t>
      </w:r>
      <w:r w:rsidRPr="005E4269">
        <w:rPr>
          <w:sz w:val="28"/>
          <w:szCs w:val="28"/>
          <w:vertAlign w:val="subscript"/>
        </w:rPr>
        <w:t>б1</w:t>
      </w:r>
      <w:r w:rsidRPr="00D259D4">
        <w:rPr>
          <w:sz w:val="28"/>
          <w:szCs w:val="28"/>
        </w:rPr>
        <w:t xml:space="preserve">, </w:t>
      </w:r>
      <w:r w:rsidRPr="00D259D4">
        <w:rPr>
          <w:i/>
          <w:iCs/>
          <w:sz w:val="28"/>
          <w:szCs w:val="28"/>
        </w:rPr>
        <w:t>R</w:t>
      </w:r>
      <w:r w:rsidRPr="005E4269">
        <w:rPr>
          <w:sz w:val="28"/>
          <w:szCs w:val="28"/>
          <w:vertAlign w:val="subscript"/>
        </w:rPr>
        <w:t>б2</w:t>
      </w:r>
      <w:r w:rsidRPr="00D259D4">
        <w:rPr>
          <w:sz w:val="28"/>
          <w:szCs w:val="28"/>
        </w:rPr>
        <w:t xml:space="preserve">, </w:t>
      </w:r>
      <w:proofErr w:type="spellStart"/>
      <w:r w:rsidRPr="00D259D4">
        <w:rPr>
          <w:i/>
          <w:iCs/>
          <w:sz w:val="28"/>
          <w:szCs w:val="28"/>
        </w:rPr>
        <w:t>R</w:t>
      </w:r>
      <w:r w:rsidRPr="005E4269">
        <w:rPr>
          <w:sz w:val="28"/>
          <w:szCs w:val="28"/>
          <w:vertAlign w:val="subscript"/>
        </w:rPr>
        <w:t>е</w:t>
      </w:r>
      <w:proofErr w:type="spellEnd"/>
      <w:r w:rsidRPr="00D259D4">
        <w:rPr>
          <w:sz w:val="28"/>
          <w:szCs w:val="28"/>
        </w:rPr>
        <w:t xml:space="preserve"> – служать для вибору режиму роботи підсилювача за постійним струмом та забезпечення </w:t>
      </w:r>
      <w:proofErr w:type="spellStart"/>
      <w:r w:rsidRPr="00D259D4">
        <w:rPr>
          <w:sz w:val="28"/>
          <w:szCs w:val="28"/>
        </w:rPr>
        <w:t>термостабілізації</w:t>
      </w:r>
      <w:proofErr w:type="spellEnd"/>
      <w:r w:rsidRPr="00D259D4">
        <w:rPr>
          <w:sz w:val="28"/>
          <w:szCs w:val="28"/>
        </w:rPr>
        <w:t xml:space="preserve"> струму колектора. </w:t>
      </w:r>
    </w:p>
    <w:p w:rsidR="00D259D4" w:rsidRPr="00D259D4" w:rsidRDefault="00D259D4" w:rsidP="005E4269">
      <w:pPr>
        <w:ind w:firstLine="284"/>
        <w:rPr>
          <w:rFonts w:ascii="Times New Roman" w:hAnsi="Times New Roman" w:cs="Times New Roman"/>
          <w:sz w:val="28"/>
          <w:szCs w:val="28"/>
        </w:rPr>
      </w:pPr>
      <w:r w:rsidRPr="00D259D4">
        <w:rPr>
          <w:rFonts w:ascii="Times New Roman" w:hAnsi="Times New Roman" w:cs="Times New Roman"/>
          <w:i/>
          <w:iCs/>
          <w:sz w:val="28"/>
          <w:szCs w:val="28"/>
        </w:rPr>
        <w:t>С</w:t>
      </w:r>
      <w:r w:rsidRPr="005E4269">
        <w:rPr>
          <w:rFonts w:ascii="Times New Roman" w:hAnsi="Times New Roman" w:cs="Times New Roman"/>
          <w:sz w:val="28"/>
          <w:szCs w:val="28"/>
          <w:vertAlign w:val="subscript"/>
        </w:rPr>
        <w:t>е</w:t>
      </w:r>
      <w:r w:rsidRPr="00D259D4">
        <w:rPr>
          <w:rFonts w:ascii="Times New Roman" w:hAnsi="Times New Roman" w:cs="Times New Roman"/>
          <w:sz w:val="28"/>
          <w:szCs w:val="28"/>
        </w:rPr>
        <w:t xml:space="preserve"> – блокувальний конденсатор у колі емітера для виключення від’ємного зворотного зв’язку по змінному струму на всій робочій смузі частот.</w:t>
      </w:r>
    </w:p>
    <w:p w:rsidR="00D259D4" w:rsidRPr="00D259D4" w:rsidRDefault="00D259D4" w:rsidP="005E4269">
      <w:pPr>
        <w:pStyle w:val="Default"/>
        <w:spacing w:line="360" w:lineRule="auto"/>
        <w:ind w:firstLine="284"/>
        <w:jc w:val="both"/>
        <w:rPr>
          <w:sz w:val="28"/>
          <w:szCs w:val="28"/>
        </w:rPr>
      </w:pPr>
      <w:proofErr w:type="spellStart"/>
      <w:r w:rsidRPr="00D259D4">
        <w:rPr>
          <w:i/>
          <w:iCs/>
          <w:sz w:val="28"/>
          <w:szCs w:val="28"/>
        </w:rPr>
        <w:t>С</w:t>
      </w:r>
      <w:r w:rsidRPr="005E4269">
        <w:rPr>
          <w:sz w:val="28"/>
          <w:szCs w:val="28"/>
          <w:vertAlign w:val="subscript"/>
        </w:rPr>
        <w:t>р</w:t>
      </w:r>
      <w:proofErr w:type="spellEnd"/>
      <w:r w:rsidRPr="00D259D4">
        <w:rPr>
          <w:sz w:val="28"/>
          <w:szCs w:val="28"/>
        </w:rPr>
        <w:t xml:space="preserve"> – роздільний конденсатор, що запобігає проникненню постійного струму колектора у вхідне коло наступного за підсилювачем каскаду, який є його навантаженням. </w:t>
      </w:r>
    </w:p>
    <w:p w:rsidR="00D259D4" w:rsidRPr="00D259D4" w:rsidRDefault="00D259D4" w:rsidP="005E4269">
      <w:pPr>
        <w:pStyle w:val="Default"/>
        <w:spacing w:line="360" w:lineRule="auto"/>
        <w:ind w:firstLine="284"/>
        <w:jc w:val="both"/>
        <w:rPr>
          <w:sz w:val="28"/>
          <w:szCs w:val="28"/>
        </w:rPr>
      </w:pPr>
      <w:proofErr w:type="spellStart"/>
      <w:r w:rsidRPr="00D259D4">
        <w:rPr>
          <w:i/>
          <w:iCs/>
          <w:sz w:val="28"/>
          <w:szCs w:val="28"/>
        </w:rPr>
        <w:t>R</w:t>
      </w:r>
      <w:r w:rsidRPr="005E4269">
        <w:rPr>
          <w:sz w:val="28"/>
          <w:szCs w:val="28"/>
          <w:vertAlign w:val="subscript"/>
        </w:rPr>
        <w:t>ф</w:t>
      </w:r>
      <w:proofErr w:type="spellEnd"/>
      <w:r w:rsidRPr="00D259D4">
        <w:rPr>
          <w:sz w:val="28"/>
          <w:szCs w:val="28"/>
        </w:rPr>
        <w:t xml:space="preserve">, </w:t>
      </w:r>
      <w:proofErr w:type="spellStart"/>
      <w:r w:rsidRPr="00D259D4">
        <w:rPr>
          <w:i/>
          <w:iCs/>
          <w:sz w:val="28"/>
          <w:szCs w:val="28"/>
        </w:rPr>
        <w:t>C</w:t>
      </w:r>
      <w:r w:rsidRPr="005E4269">
        <w:rPr>
          <w:sz w:val="28"/>
          <w:szCs w:val="28"/>
          <w:vertAlign w:val="subscript"/>
        </w:rPr>
        <w:t>ф</w:t>
      </w:r>
      <w:proofErr w:type="spellEnd"/>
      <w:r w:rsidRPr="00D259D4">
        <w:rPr>
          <w:sz w:val="28"/>
          <w:szCs w:val="28"/>
        </w:rPr>
        <w:t xml:space="preserve"> – резистивно-ємнісний фільтр у колі живлення для виключення паразитного зв’язку між каскадами </w:t>
      </w:r>
      <w:r w:rsidR="005E4269">
        <w:rPr>
          <w:sz w:val="28"/>
          <w:szCs w:val="28"/>
        </w:rPr>
        <w:t>у</w:t>
      </w:r>
      <w:r w:rsidRPr="00D259D4">
        <w:rPr>
          <w:sz w:val="28"/>
          <w:szCs w:val="28"/>
        </w:rPr>
        <w:t xml:space="preserve"> </w:t>
      </w:r>
      <w:proofErr w:type="spellStart"/>
      <w:r w:rsidRPr="00D259D4">
        <w:rPr>
          <w:sz w:val="28"/>
          <w:szCs w:val="28"/>
        </w:rPr>
        <w:t>багатокаскадному</w:t>
      </w:r>
      <w:proofErr w:type="spellEnd"/>
      <w:r w:rsidRPr="00D259D4">
        <w:rPr>
          <w:sz w:val="28"/>
          <w:szCs w:val="28"/>
        </w:rPr>
        <w:t xml:space="preserve"> підсилювачі через внутрішній опір загального джерела живлення. При проходженні змінної складової струму кожного каскаду через джерело на його внутрішньому опорі створюється змінна напруга, яка по колах зворотного зв’язку підводиться до входу каскадів і може призвести до самозбудження підсилювача. </w:t>
      </w:r>
    </w:p>
    <w:p w:rsidR="00D259D4" w:rsidRPr="00D259D4" w:rsidRDefault="00D259D4" w:rsidP="005E4269">
      <w:pPr>
        <w:pStyle w:val="Default"/>
        <w:spacing w:line="360" w:lineRule="auto"/>
        <w:ind w:firstLine="284"/>
        <w:jc w:val="both"/>
        <w:rPr>
          <w:sz w:val="28"/>
          <w:szCs w:val="28"/>
        </w:rPr>
      </w:pPr>
      <w:r w:rsidRPr="00D259D4">
        <w:rPr>
          <w:sz w:val="28"/>
          <w:szCs w:val="28"/>
        </w:rPr>
        <w:t xml:space="preserve">Конденсатор </w:t>
      </w:r>
      <w:proofErr w:type="spellStart"/>
      <w:r w:rsidRPr="00D259D4">
        <w:rPr>
          <w:i/>
          <w:iCs/>
          <w:sz w:val="28"/>
          <w:szCs w:val="28"/>
        </w:rPr>
        <w:t>С</w:t>
      </w:r>
      <w:r w:rsidRPr="005E4269">
        <w:rPr>
          <w:sz w:val="28"/>
          <w:szCs w:val="28"/>
          <w:vertAlign w:val="subscript"/>
        </w:rPr>
        <w:t>ф</w:t>
      </w:r>
      <w:proofErr w:type="spellEnd"/>
      <w:r w:rsidRPr="00D259D4">
        <w:rPr>
          <w:sz w:val="28"/>
          <w:szCs w:val="28"/>
        </w:rPr>
        <w:t xml:space="preserve"> своїм малим опором у діапазоні робочих частот практично </w:t>
      </w:r>
      <w:proofErr w:type="spellStart"/>
      <w:r w:rsidRPr="00D259D4">
        <w:rPr>
          <w:sz w:val="28"/>
          <w:szCs w:val="28"/>
        </w:rPr>
        <w:t>закорочує</w:t>
      </w:r>
      <w:proofErr w:type="spellEnd"/>
      <w:r w:rsidRPr="00D259D4">
        <w:rPr>
          <w:sz w:val="28"/>
          <w:szCs w:val="28"/>
        </w:rPr>
        <w:t xml:space="preserve"> джерело живлення, перешкоджаючи проходженню змінного струму колектора через нього. Крім цього, фільтр зменшує рівень пульсації напруги джерела, поліпшує </w:t>
      </w:r>
      <w:proofErr w:type="spellStart"/>
      <w:r w:rsidRPr="00D259D4">
        <w:rPr>
          <w:sz w:val="28"/>
          <w:szCs w:val="28"/>
        </w:rPr>
        <w:t>термостабілізацію</w:t>
      </w:r>
      <w:proofErr w:type="spellEnd"/>
      <w:r w:rsidRPr="00D259D4">
        <w:rPr>
          <w:sz w:val="28"/>
          <w:szCs w:val="28"/>
        </w:rPr>
        <w:t xml:space="preserve"> режиму роботи підсилювача, дозволяє коректувати його частотну характеристику в області низьких частот. У режимі постійного струму – це такий режим, при якому на вхід підсилювача не подається підсилювальний сигнал і на каскад впливає тільки джерело живлення </w:t>
      </w:r>
      <w:proofErr w:type="spellStart"/>
      <w:r w:rsidRPr="00D259D4">
        <w:rPr>
          <w:i/>
          <w:iCs/>
          <w:sz w:val="28"/>
          <w:szCs w:val="28"/>
        </w:rPr>
        <w:t>Е</w:t>
      </w:r>
      <w:r w:rsidRPr="005E4269">
        <w:rPr>
          <w:sz w:val="28"/>
          <w:szCs w:val="28"/>
          <w:vertAlign w:val="subscript"/>
        </w:rPr>
        <w:t>к</w:t>
      </w:r>
      <w:proofErr w:type="spellEnd"/>
      <w:r w:rsidRPr="00D259D4">
        <w:rPr>
          <w:sz w:val="28"/>
          <w:szCs w:val="28"/>
        </w:rPr>
        <w:t xml:space="preserve">, проходять тільки постійні струми, а на його елементах діють постійні напруги. </w:t>
      </w:r>
    </w:p>
    <w:p w:rsidR="00D259D4" w:rsidRPr="00D259D4" w:rsidRDefault="00D259D4" w:rsidP="005E4269">
      <w:pPr>
        <w:pStyle w:val="Default"/>
        <w:spacing w:line="360" w:lineRule="auto"/>
        <w:ind w:firstLine="284"/>
        <w:jc w:val="both"/>
        <w:rPr>
          <w:sz w:val="28"/>
          <w:szCs w:val="28"/>
        </w:rPr>
      </w:pPr>
      <w:r w:rsidRPr="00D259D4">
        <w:rPr>
          <w:sz w:val="28"/>
          <w:szCs w:val="28"/>
        </w:rPr>
        <w:t xml:space="preserve">У цьому режимі виділяють три струми: </w:t>
      </w:r>
    </w:p>
    <w:p w:rsidR="00D259D4" w:rsidRPr="00D259D4" w:rsidRDefault="00D259D4" w:rsidP="005E4269">
      <w:pPr>
        <w:pStyle w:val="Default"/>
        <w:spacing w:line="360" w:lineRule="auto"/>
        <w:ind w:firstLine="284"/>
        <w:jc w:val="both"/>
        <w:rPr>
          <w:sz w:val="28"/>
          <w:szCs w:val="28"/>
        </w:rPr>
      </w:pPr>
      <w:r w:rsidRPr="00D259D4">
        <w:rPr>
          <w:sz w:val="28"/>
          <w:szCs w:val="28"/>
        </w:rPr>
        <w:t xml:space="preserve">– бази: </w:t>
      </w:r>
      <w:proofErr w:type="spellStart"/>
      <w:r w:rsidRPr="00D259D4">
        <w:rPr>
          <w:sz w:val="28"/>
          <w:szCs w:val="28"/>
        </w:rPr>
        <w:t>+</w:t>
      </w:r>
      <w:r w:rsidRPr="00D259D4">
        <w:rPr>
          <w:i/>
          <w:iCs/>
          <w:sz w:val="28"/>
          <w:szCs w:val="28"/>
        </w:rPr>
        <w:t>Е</w:t>
      </w:r>
      <w:r w:rsidRPr="005E4269">
        <w:rPr>
          <w:sz w:val="28"/>
          <w:szCs w:val="28"/>
          <w:vertAlign w:val="subscript"/>
        </w:rPr>
        <w:t>к</w:t>
      </w:r>
      <w:proofErr w:type="spellEnd"/>
      <w:r w:rsidRPr="00D259D4">
        <w:rPr>
          <w:sz w:val="28"/>
          <w:szCs w:val="28"/>
        </w:rPr>
        <w:t xml:space="preserve"> → </w:t>
      </w:r>
      <w:proofErr w:type="spellStart"/>
      <w:r w:rsidRPr="00D259D4">
        <w:rPr>
          <w:i/>
          <w:iCs/>
          <w:sz w:val="28"/>
          <w:szCs w:val="28"/>
        </w:rPr>
        <w:t>R</w:t>
      </w:r>
      <w:r w:rsidRPr="005E4269">
        <w:rPr>
          <w:sz w:val="28"/>
          <w:szCs w:val="28"/>
          <w:vertAlign w:val="subscript"/>
        </w:rPr>
        <w:t>е</w:t>
      </w:r>
      <w:proofErr w:type="spellEnd"/>
      <w:r w:rsidRPr="00D259D4">
        <w:rPr>
          <w:sz w:val="28"/>
          <w:szCs w:val="28"/>
        </w:rPr>
        <w:t xml:space="preserve"> → емітер, база </w:t>
      </w:r>
      <w:r w:rsidRPr="00D259D4">
        <w:rPr>
          <w:i/>
          <w:iCs/>
          <w:sz w:val="28"/>
          <w:szCs w:val="28"/>
        </w:rPr>
        <w:t>VT</w:t>
      </w:r>
      <w:r w:rsidRPr="005E4269">
        <w:rPr>
          <w:sz w:val="28"/>
          <w:szCs w:val="28"/>
          <w:vertAlign w:val="subscript"/>
        </w:rPr>
        <w:t>1</w:t>
      </w:r>
      <w:r w:rsidRPr="00D259D4">
        <w:rPr>
          <w:sz w:val="28"/>
          <w:szCs w:val="28"/>
        </w:rPr>
        <w:t xml:space="preserve"> → </w:t>
      </w:r>
      <w:r w:rsidRPr="00D259D4">
        <w:rPr>
          <w:i/>
          <w:iCs/>
          <w:sz w:val="28"/>
          <w:szCs w:val="28"/>
        </w:rPr>
        <w:t>R</w:t>
      </w:r>
      <w:r w:rsidRPr="005E4269">
        <w:rPr>
          <w:sz w:val="28"/>
          <w:szCs w:val="28"/>
          <w:vertAlign w:val="subscript"/>
        </w:rPr>
        <w:t>б1</w:t>
      </w:r>
      <w:r w:rsidRPr="00D259D4">
        <w:rPr>
          <w:sz w:val="28"/>
          <w:szCs w:val="28"/>
        </w:rPr>
        <w:t xml:space="preserve"> → </w:t>
      </w:r>
      <w:proofErr w:type="spellStart"/>
      <w:r w:rsidRPr="00D259D4">
        <w:rPr>
          <w:i/>
          <w:iCs/>
          <w:sz w:val="28"/>
          <w:szCs w:val="28"/>
        </w:rPr>
        <w:t>R</w:t>
      </w:r>
      <w:r w:rsidRPr="005E4269">
        <w:rPr>
          <w:sz w:val="28"/>
          <w:szCs w:val="28"/>
          <w:vertAlign w:val="subscript"/>
        </w:rPr>
        <w:t>ф</w:t>
      </w:r>
      <w:proofErr w:type="spellEnd"/>
      <w:r w:rsidRPr="00D259D4">
        <w:rPr>
          <w:sz w:val="28"/>
          <w:szCs w:val="28"/>
        </w:rPr>
        <w:t xml:space="preserve"> → </w:t>
      </w:r>
      <w:proofErr w:type="spellStart"/>
      <w:r w:rsidRPr="00D259D4">
        <w:rPr>
          <w:sz w:val="28"/>
          <w:szCs w:val="28"/>
        </w:rPr>
        <w:t>-</w:t>
      </w:r>
      <w:r w:rsidRPr="00D259D4">
        <w:rPr>
          <w:i/>
          <w:iCs/>
          <w:sz w:val="28"/>
          <w:szCs w:val="28"/>
        </w:rPr>
        <w:t>Е</w:t>
      </w:r>
      <w:r w:rsidRPr="005E4269">
        <w:rPr>
          <w:sz w:val="28"/>
          <w:szCs w:val="28"/>
          <w:vertAlign w:val="subscript"/>
        </w:rPr>
        <w:t>к</w:t>
      </w:r>
      <w:proofErr w:type="spellEnd"/>
      <w:r w:rsidRPr="00D259D4">
        <w:rPr>
          <w:sz w:val="28"/>
          <w:szCs w:val="28"/>
        </w:rPr>
        <w:t xml:space="preserve">; </w:t>
      </w:r>
    </w:p>
    <w:p w:rsidR="00D259D4" w:rsidRPr="00D259D4" w:rsidRDefault="00D259D4" w:rsidP="005E4269">
      <w:pPr>
        <w:pStyle w:val="Default"/>
        <w:spacing w:line="360" w:lineRule="auto"/>
        <w:ind w:firstLine="284"/>
        <w:jc w:val="both"/>
        <w:rPr>
          <w:sz w:val="28"/>
          <w:szCs w:val="28"/>
        </w:rPr>
      </w:pPr>
      <w:r w:rsidRPr="00D259D4">
        <w:rPr>
          <w:sz w:val="28"/>
          <w:szCs w:val="28"/>
        </w:rPr>
        <w:t xml:space="preserve">– колектора: </w:t>
      </w:r>
      <w:proofErr w:type="spellStart"/>
      <w:r w:rsidRPr="00D259D4">
        <w:rPr>
          <w:sz w:val="28"/>
          <w:szCs w:val="28"/>
        </w:rPr>
        <w:t>+</w:t>
      </w:r>
      <w:r w:rsidRPr="00D259D4">
        <w:rPr>
          <w:i/>
          <w:iCs/>
          <w:sz w:val="28"/>
          <w:szCs w:val="28"/>
        </w:rPr>
        <w:t>Е</w:t>
      </w:r>
      <w:r w:rsidRPr="005E4269">
        <w:rPr>
          <w:sz w:val="28"/>
          <w:szCs w:val="28"/>
          <w:vertAlign w:val="subscript"/>
        </w:rPr>
        <w:t>к</w:t>
      </w:r>
      <w:proofErr w:type="spellEnd"/>
      <w:r w:rsidRPr="00D259D4">
        <w:rPr>
          <w:sz w:val="28"/>
          <w:szCs w:val="28"/>
        </w:rPr>
        <w:t xml:space="preserve"> → </w:t>
      </w:r>
      <w:proofErr w:type="spellStart"/>
      <w:r w:rsidRPr="00D259D4">
        <w:rPr>
          <w:i/>
          <w:iCs/>
          <w:sz w:val="28"/>
          <w:szCs w:val="28"/>
        </w:rPr>
        <w:t>R</w:t>
      </w:r>
      <w:r w:rsidRPr="005E4269">
        <w:rPr>
          <w:sz w:val="28"/>
          <w:szCs w:val="28"/>
          <w:vertAlign w:val="subscript"/>
        </w:rPr>
        <w:t>е</w:t>
      </w:r>
      <w:proofErr w:type="spellEnd"/>
      <w:r w:rsidRPr="00D259D4">
        <w:rPr>
          <w:sz w:val="28"/>
          <w:szCs w:val="28"/>
        </w:rPr>
        <w:t xml:space="preserve"> → емітер, база, колектор </w:t>
      </w:r>
      <w:r w:rsidRPr="00D259D4">
        <w:rPr>
          <w:i/>
          <w:iCs/>
          <w:sz w:val="28"/>
          <w:szCs w:val="28"/>
        </w:rPr>
        <w:t>VT</w:t>
      </w:r>
      <w:r w:rsidRPr="005E4269">
        <w:rPr>
          <w:sz w:val="28"/>
          <w:szCs w:val="28"/>
          <w:vertAlign w:val="subscript"/>
        </w:rPr>
        <w:t>1</w:t>
      </w:r>
      <w:r w:rsidRPr="00D259D4">
        <w:rPr>
          <w:sz w:val="28"/>
          <w:szCs w:val="28"/>
        </w:rPr>
        <w:t xml:space="preserve"> → </w:t>
      </w:r>
      <w:proofErr w:type="spellStart"/>
      <w:r w:rsidRPr="00D259D4">
        <w:rPr>
          <w:i/>
          <w:iCs/>
          <w:sz w:val="28"/>
          <w:szCs w:val="28"/>
        </w:rPr>
        <w:t>R</w:t>
      </w:r>
      <w:r w:rsidRPr="005E4269">
        <w:rPr>
          <w:sz w:val="28"/>
          <w:szCs w:val="28"/>
          <w:vertAlign w:val="subscript"/>
        </w:rPr>
        <w:t>к</w:t>
      </w:r>
      <w:proofErr w:type="spellEnd"/>
      <w:r w:rsidRPr="00D259D4">
        <w:rPr>
          <w:sz w:val="28"/>
          <w:szCs w:val="28"/>
        </w:rPr>
        <w:t xml:space="preserve"> → </w:t>
      </w:r>
      <w:proofErr w:type="spellStart"/>
      <w:r w:rsidRPr="00D259D4">
        <w:rPr>
          <w:i/>
          <w:iCs/>
          <w:sz w:val="28"/>
          <w:szCs w:val="28"/>
        </w:rPr>
        <w:t>R</w:t>
      </w:r>
      <w:r w:rsidRPr="005E4269">
        <w:rPr>
          <w:sz w:val="28"/>
          <w:szCs w:val="28"/>
          <w:vertAlign w:val="subscript"/>
        </w:rPr>
        <w:t>ф</w:t>
      </w:r>
      <w:proofErr w:type="spellEnd"/>
      <w:r w:rsidRPr="00D259D4">
        <w:rPr>
          <w:sz w:val="28"/>
          <w:szCs w:val="28"/>
        </w:rPr>
        <w:t xml:space="preserve"> → </w:t>
      </w:r>
      <w:proofErr w:type="spellStart"/>
      <w:r w:rsidRPr="00D259D4">
        <w:rPr>
          <w:sz w:val="28"/>
          <w:szCs w:val="28"/>
        </w:rPr>
        <w:t>-</w:t>
      </w:r>
      <w:r w:rsidRPr="00D259D4">
        <w:rPr>
          <w:i/>
          <w:iCs/>
          <w:sz w:val="28"/>
          <w:szCs w:val="28"/>
        </w:rPr>
        <w:t>Е</w:t>
      </w:r>
      <w:r w:rsidRPr="005E4269">
        <w:rPr>
          <w:sz w:val="28"/>
          <w:szCs w:val="28"/>
          <w:vertAlign w:val="subscript"/>
        </w:rPr>
        <w:t>к</w:t>
      </w:r>
      <w:proofErr w:type="spellEnd"/>
      <w:r w:rsidRPr="00D259D4">
        <w:rPr>
          <w:sz w:val="28"/>
          <w:szCs w:val="28"/>
        </w:rPr>
        <w:t xml:space="preserve">; </w:t>
      </w:r>
    </w:p>
    <w:p w:rsidR="00D259D4" w:rsidRPr="00D259D4" w:rsidRDefault="00D259D4" w:rsidP="005E4269">
      <w:pPr>
        <w:pStyle w:val="Default"/>
        <w:spacing w:line="360" w:lineRule="auto"/>
        <w:ind w:firstLine="284"/>
        <w:jc w:val="both"/>
        <w:rPr>
          <w:sz w:val="28"/>
          <w:szCs w:val="28"/>
        </w:rPr>
      </w:pPr>
      <w:r w:rsidRPr="00D259D4">
        <w:rPr>
          <w:sz w:val="28"/>
          <w:szCs w:val="28"/>
        </w:rPr>
        <w:t xml:space="preserve">– подільника: </w:t>
      </w:r>
      <w:proofErr w:type="spellStart"/>
      <w:r w:rsidRPr="00D259D4">
        <w:rPr>
          <w:sz w:val="28"/>
          <w:szCs w:val="28"/>
        </w:rPr>
        <w:t>+</w:t>
      </w:r>
      <w:r w:rsidRPr="00D259D4">
        <w:rPr>
          <w:i/>
          <w:iCs/>
          <w:sz w:val="28"/>
          <w:szCs w:val="28"/>
        </w:rPr>
        <w:t>Е</w:t>
      </w:r>
      <w:r w:rsidRPr="005E4269">
        <w:rPr>
          <w:sz w:val="28"/>
          <w:szCs w:val="28"/>
          <w:vertAlign w:val="subscript"/>
        </w:rPr>
        <w:t>к</w:t>
      </w:r>
      <w:proofErr w:type="spellEnd"/>
      <w:r w:rsidRPr="00D259D4">
        <w:rPr>
          <w:sz w:val="28"/>
          <w:szCs w:val="28"/>
        </w:rPr>
        <w:t xml:space="preserve"> → </w:t>
      </w:r>
      <w:r w:rsidRPr="00D259D4">
        <w:rPr>
          <w:i/>
          <w:iCs/>
          <w:sz w:val="28"/>
          <w:szCs w:val="28"/>
        </w:rPr>
        <w:t>R</w:t>
      </w:r>
      <w:r w:rsidRPr="005E4269">
        <w:rPr>
          <w:sz w:val="28"/>
          <w:szCs w:val="28"/>
          <w:vertAlign w:val="subscript"/>
        </w:rPr>
        <w:t>б2</w:t>
      </w:r>
      <w:r w:rsidRPr="00D259D4">
        <w:rPr>
          <w:sz w:val="28"/>
          <w:szCs w:val="28"/>
        </w:rPr>
        <w:t xml:space="preserve">→ </w:t>
      </w:r>
      <w:r w:rsidRPr="00D259D4">
        <w:rPr>
          <w:i/>
          <w:iCs/>
          <w:sz w:val="28"/>
          <w:szCs w:val="28"/>
        </w:rPr>
        <w:t>R</w:t>
      </w:r>
      <w:r w:rsidRPr="005E4269">
        <w:rPr>
          <w:sz w:val="28"/>
          <w:szCs w:val="28"/>
          <w:vertAlign w:val="subscript"/>
        </w:rPr>
        <w:t>б1</w:t>
      </w:r>
      <w:r w:rsidRPr="00D259D4">
        <w:rPr>
          <w:sz w:val="28"/>
          <w:szCs w:val="28"/>
        </w:rPr>
        <w:t xml:space="preserve"> → </w:t>
      </w:r>
      <w:proofErr w:type="spellStart"/>
      <w:r w:rsidRPr="00D259D4">
        <w:rPr>
          <w:i/>
          <w:iCs/>
          <w:sz w:val="28"/>
          <w:szCs w:val="28"/>
        </w:rPr>
        <w:t>R</w:t>
      </w:r>
      <w:r w:rsidRPr="005E4269">
        <w:rPr>
          <w:sz w:val="28"/>
          <w:szCs w:val="28"/>
          <w:vertAlign w:val="subscript"/>
        </w:rPr>
        <w:t>ф</w:t>
      </w:r>
      <w:proofErr w:type="spellEnd"/>
      <w:r w:rsidRPr="00D259D4">
        <w:rPr>
          <w:sz w:val="28"/>
          <w:szCs w:val="28"/>
        </w:rPr>
        <w:t xml:space="preserve"> → -</w:t>
      </w:r>
      <w:proofErr w:type="spellStart"/>
      <w:r w:rsidRPr="00D259D4">
        <w:rPr>
          <w:i/>
          <w:iCs/>
          <w:sz w:val="28"/>
          <w:szCs w:val="28"/>
        </w:rPr>
        <w:t>Е</w:t>
      </w:r>
      <w:r w:rsidRPr="005E4269">
        <w:rPr>
          <w:sz w:val="28"/>
          <w:szCs w:val="28"/>
          <w:vertAlign w:val="subscript"/>
        </w:rPr>
        <w:t>к</w:t>
      </w:r>
      <w:proofErr w:type="spellEnd"/>
      <w:r w:rsidRPr="00D259D4">
        <w:rPr>
          <w:sz w:val="28"/>
          <w:szCs w:val="28"/>
        </w:rPr>
        <w:t xml:space="preserve">. </w:t>
      </w:r>
    </w:p>
    <w:p w:rsidR="00D259D4" w:rsidRPr="00D259D4" w:rsidRDefault="00D259D4" w:rsidP="005E4269">
      <w:pPr>
        <w:ind w:firstLine="284"/>
        <w:rPr>
          <w:rFonts w:ascii="Times New Roman" w:hAnsi="Times New Roman" w:cs="Times New Roman"/>
          <w:sz w:val="28"/>
          <w:szCs w:val="28"/>
        </w:rPr>
      </w:pPr>
      <w:r w:rsidRPr="00D259D4">
        <w:rPr>
          <w:rFonts w:ascii="Times New Roman" w:hAnsi="Times New Roman" w:cs="Times New Roman"/>
          <w:sz w:val="28"/>
          <w:szCs w:val="28"/>
        </w:rPr>
        <w:t>У режимі підсилення на вхід підсилювача (ділянка «база – емітер») подається змінний сигнал.</w:t>
      </w:r>
    </w:p>
    <w:p w:rsidR="00D259D4" w:rsidRPr="00D259D4" w:rsidRDefault="00D259D4" w:rsidP="005E4269">
      <w:pPr>
        <w:ind w:firstLine="284"/>
        <w:rPr>
          <w:rFonts w:ascii="Times New Roman" w:hAnsi="Times New Roman" w:cs="Times New Roman"/>
          <w:sz w:val="28"/>
          <w:szCs w:val="28"/>
        </w:rPr>
      </w:pPr>
      <w:r w:rsidRPr="00D259D4">
        <w:rPr>
          <w:rFonts w:ascii="Times New Roman" w:hAnsi="Times New Roman" w:cs="Times New Roman"/>
          <w:sz w:val="28"/>
          <w:szCs w:val="28"/>
        </w:rPr>
        <w:t>Під дією змінної складової струму бази струм колектора також почне змінюватися за законом вхідного сигналу відносно рівня постійного струму колектора, що рівнозначно появі у струмі колектора складової, яка проходить по колу</w:t>
      </w:r>
    </w:p>
    <w:p w:rsidR="00D259D4" w:rsidRPr="005E4269" w:rsidRDefault="00C349D1" w:rsidP="00C349D1">
      <w:pPr>
        <w:tabs>
          <w:tab w:val="left" w:pos="3348"/>
        </w:tabs>
        <w:ind w:firstLine="284"/>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155.75pt;margin-top:9.85pt;width:58.9pt;height:22.45pt;flip:y;z-index:251658240" o:connectortype="straight">
            <v:stroke endarrow="block"/>
          </v:shape>
        </w:pict>
      </w:r>
      <w:r w:rsidR="005E4269">
        <w:rPr>
          <w:rFonts w:ascii="Times New Roman" w:hAnsi="Times New Roman" w:cs="Times New Roman"/>
          <w:noProof/>
          <w:sz w:val="28"/>
          <w:szCs w:val="28"/>
          <w:lang w:eastAsia="uk-UA"/>
        </w:rPr>
        <w:pict>
          <v:shape id="_x0000_s1028" type="#_x0000_t32" style="position:absolute;left:0;text-align:left;margin-left:312.65pt;margin-top:9.85pt;width:51.45pt;height:22.45pt;z-index:251660288" o:connectortype="straight">
            <v:stroke endarrow="block"/>
          </v:shape>
        </w:pict>
      </w:r>
      <w:r w:rsidR="005E4269" w:rsidRPr="005E4269">
        <w:rPr>
          <w:rFonts w:ascii="Times New Roman" w:hAnsi="Times New Roman" w:cs="Times New Roman"/>
          <w:i/>
          <w:sz w:val="28"/>
          <w:szCs w:val="28"/>
          <w:lang w:val="en-US"/>
        </w:rPr>
        <w:t>C</w:t>
      </w:r>
      <w:r w:rsidR="005E4269" w:rsidRPr="005E4269">
        <w:rPr>
          <w:rFonts w:ascii="Times New Roman" w:hAnsi="Times New Roman" w:cs="Times New Roman"/>
          <w:sz w:val="28"/>
          <w:szCs w:val="28"/>
          <w:vertAlign w:val="subscript"/>
          <w:lang w:val="en-US"/>
        </w:rPr>
        <w:t>p</w:t>
      </w:r>
      <w:r w:rsidR="005E4269" w:rsidRPr="005E4269">
        <w:rPr>
          <w:rFonts w:ascii="Times New Roman" w:hAnsi="Times New Roman" w:cs="Times New Roman"/>
          <w:sz w:val="28"/>
          <w:szCs w:val="28"/>
        </w:rPr>
        <w:t xml:space="preserve"> → </w:t>
      </w:r>
      <w:r w:rsidR="005E4269" w:rsidRPr="005E4269">
        <w:rPr>
          <w:rFonts w:ascii="Times New Roman" w:hAnsi="Times New Roman" w:cs="Times New Roman"/>
          <w:i/>
          <w:sz w:val="28"/>
          <w:szCs w:val="28"/>
          <w:lang w:val="en-US"/>
        </w:rPr>
        <w:t>R</w:t>
      </w:r>
      <w:r w:rsidR="005E4269" w:rsidRPr="005E4269">
        <w:rPr>
          <w:rFonts w:ascii="Times New Roman" w:hAnsi="Times New Roman" w:cs="Times New Roman"/>
          <w:sz w:val="28"/>
          <w:szCs w:val="28"/>
          <w:vertAlign w:val="subscript"/>
        </w:rPr>
        <w:t>н</w:t>
      </w:r>
      <w:r w:rsidR="005E4269" w:rsidRPr="005E4269">
        <w:rPr>
          <w:rFonts w:ascii="Times New Roman" w:hAnsi="Times New Roman" w:cs="Times New Roman"/>
          <w:i/>
          <w:sz w:val="28"/>
          <w:szCs w:val="28"/>
          <w:lang w:val="en-US"/>
        </w:rPr>
        <w:t>C</w:t>
      </w:r>
      <w:r w:rsidR="005E4269" w:rsidRPr="005E4269">
        <w:rPr>
          <w:rFonts w:ascii="Times New Roman" w:hAnsi="Times New Roman" w:cs="Times New Roman"/>
          <w:sz w:val="28"/>
          <w:szCs w:val="28"/>
          <w:vertAlign w:val="subscript"/>
        </w:rPr>
        <w:t>н</w:t>
      </w:r>
    </w:p>
    <w:p w:rsidR="00D259D4" w:rsidRPr="005E4269" w:rsidRDefault="00C349D1" w:rsidP="00C349D1">
      <w:pPr>
        <w:tabs>
          <w:tab w:val="left" w:pos="6284"/>
        </w:tabs>
        <w:ind w:firstLine="284"/>
        <w:jc w:val="center"/>
        <w:rPr>
          <w:rFonts w:ascii="Times New Roman" w:hAnsi="Times New Roman" w:cs="Times New Roman"/>
          <w:sz w:val="28"/>
          <w:szCs w:val="28"/>
        </w:rPr>
      </w:pPr>
      <w:r>
        <w:rPr>
          <w:rFonts w:ascii="Times New Roman" w:hAnsi="Times New Roman" w:cs="Times New Roman"/>
          <w:noProof/>
          <w:sz w:val="28"/>
          <w:szCs w:val="28"/>
          <w:lang w:eastAsia="uk-UA"/>
        </w:rPr>
        <w:pict>
          <v:shape id="_x0000_s1027" type="#_x0000_t32" style="position:absolute;left:0;text-align:left;margin-left:155.75pt;margin-top:8.15pt;width:58.9pt;height:20.6pt;z-index:251659264" o:connectortype="straight">
            <v:stroke endarrow="block"/>
          </v:shape>
        </w:pict>
      </w:r>
      <w:r w:rsidR="0047277A">
        <w:rPr>
          <w:rFonts w:ascii="Times New Roman" w:hAnsi="Times New Roman" w:cs="Times New Roman"/>
          <w:noProof/>
          <w:sz w:val="28"/>
          <w:szCs w:val="28"/>
          <w:lang w:eastAsia="uk-UA"/>
        </w:rPr>
        <w:pict>
          <v:shape id="_x0000_s1029" type="#_x0000_t32" style="position:absolute;left:0;text-align:left;margin-left:312.65pt;margin-top:8.15pt;width:51.45pt;height:20.6pt;flip:y;z-index:251661312" o:connectortype="straight">
            <v:stroke endarrow="block"/>
          </v:shape>
        </w:pict>
      </w:r>
      <w:r w:rsidR="005E4269">
        <w:rPr>
          <w:rFonts w:ascii="Times New Roman" w:hAnsi="Times New Roman" w:cs="Times New Roman"/>
          <w:sz w:val="28"/>
          <w:szCs w:val="28"/>
        </w:rPr>
        <w:t xml:space="preserve">колектор </w:t>
      </w:r>
      <w:r w:rsidR="005E4269" w:rsidRPr="005E4269">
        <w:rPr>
          <w:rFonts w:ascii="Times New Roman" w:hAnsi="Times New Roman" w:cs="Times New Roman"/>
          <w:i/>
          <w:sz w:val="28"/>
          <w:szCs w:val="28"/>
          <w:lang w:val="en-US"/>
        </w:rPr>
        <w:t>VT</w:t>
      </w:r>
      <w:r w:rsidR="005E4269" w:rsidRPr="005E4269">
        <w:rPr>
          <w:rFonts w:ascii="Times New Roman" w:hAnsi="Times New Roman" w:cs="Times New Roman"/>
          <w:sz w:val="28"/>
          <w:szCs w:val="28"/>
          <w:vertAlign w:val="subscript"/>
        </w:rPr>
        <w:t>1</w:t>
      </w:r>
      <w:r w:rsidR="005E4269" w:rsidRPr="005E4269">
        <w:rPr>
          <w:rFonts w:ascii="Times New Roman" w:hAnsi="Times New Roman" w:cs="Times New Roman"/>
          <w:sz w:val="28"/>
          <w:szCs w:val="28"/>
          <w:vertAlign w:val="subscript"/>
        </w:rPr>
        <w:tab/>
      </w:r>
      <w:r w:rsidR="005E4269">
        <w:rPr>
          <w:rFonts w:ascii="Times New Roman" w:hAnsi="Times New Roman" w:cs="Times New Roman"/>
          <w:sz w:val="28"/>
          <w:szCs w:val="28"/>
        </w:rPr>
        <w:t xml:space="preserve">емітер </w:t>
      </w:r>
      <w:r w:rsidR="005E4269" w:rsidRPr="005E4269">
        <w:rPr>
          <w:rFonts w:ascii="Times New Roman" w:hAnsi="Times New Roman" w:cs="Times New Roman"/>
          <w:i/>
          <w:sz w:val="28"/>
          <w:szCs w:val="28"/>
          <w:lang w:val="en-US"/>
        </w:rPr>
        <w:t>VT</w:t>
      </w:r>
      <w:r w:rsidR="005E4269" w:rsidRPr="005E4269">
        <w:rPr>
          <w:rFonts w:ascii="Times New Roman" w:hAnsi="Times New Roman" w:cs="Times New Roman"/>
          <w:sz w:val="28"/>
          <w:szCs w:val="28"/>
          <w:vertAlign w:val="subscript"/>
        </w:rPr>
        <w:t>1</w:t>
      </w:r>
    </w:p>
    <w:p w:rsidR="00D259D4" w:rsidRPr="005E4269" w:rsidRDefault="00C349D1" w:rsidP="00C349D1">
      <w:pPr>
        <w:tabs>
          <w:tab w:val="left" w:pos="3329"/>
        </w:tabs>
        <w:ind w:firstLine="284"/>
        <w:jc w:val="center"/>
        <w:rPr>
          <w:rFonts w:ascii="Times New Roman" w:hAnsi="Times New Roman" w:cs="Times New Roman"/>
          <w:sz w:val="28"/>
          <w:szCs w:val="28"/>
        </w:rPr>
      </w:pPr>
      <w:r>
        <w:rPr>
          <w:rFonts w:ascii="Times New Roman" w:hAnsi="Times New Roman" w:cs="Times New Roman"/>
          <w:i/>
          <w:sz w:val="28"/>
          <w:szCs w:val="28"/>
        </w:rPr>
        <w:t xml:space="preserve">   </w:t>
      </w:r>
      <w:proofErr w:type="spellStart"/>
      <w:r w:rsidR="005E4269" w:rsidRPr="005E4269">
        <w:rPr>
          <w:rFonts w:ascii="Times New Roman" w:hAnsi="Times New Roman" w:cs="Times New Roman"/>
          <w:i/>
          <w:sz w:val="28"/>
          <w:szCs w:val="28"/>
        </w:rPr>
        <w:t>R</w:t>
      </w:r>
      <w:r w:rsidR="005E4269" w:rsidRPr="005E4269">
        <w:rPr>
          <w:rFonts w:ascii="Times New Roman" w:hAnsi="Times New Roman" w:cs="Times New Roman"/>
          <w:sz w:val="28"/>
          <w:szCs w:val="28"/>
          <w:vertAlign w:val="subscript"/>
        </w:rPr>
        <w:t>к</w:t>
      </w:r>
      <w:proofErr w:type="spellEnd"/>
      <w:r w:rsidR="005E4269" w:rsidRPr="005E4269">
        <w:rPr>
          <w:rFonts w:ascii="Times New Roman" w:hAnsi="Times New Roman" w:cs="Times New Roman"/>
          <w:sz w:val="28"/>
          <w:szCs w:val="28"/>
        </w:rPr>
        <w:t xml:space="preserve"> → </w:t>
      </w:r>
      <w:r w:rsidR="005E4269" w:rsidRPr="005E4269">
        <w:rPr>
          <w:rFonts w:ascii="Times New Roman" w:hAnsi="Times New Roman" w:cs="Times New Roman"/>
          <w:i/>
          <w:sz w:val="28"/>
          <w:szCs w:val="28"/>
          <w:lang w:val="en-US"/>
        </w:rPr>
        <w:t>C</w:t>
      </w:r>
      <w:r w:rsidR="005E4269" w:rsidRPr="005E4269">
        <w:rPr>
          <w:rFonts w:ascii="Times New Roman" w:hAnsi="Times New Roman" w:cs="Times New Roman"/>
          <w:sz w:val="28"/>
          <w:szCs w:val="28"/>
          <w:vertAlign w:val="subscript"/>
        </w:rPr>
        <w:t>ф</w:t>
      </w:r>
      <w:r w:rsidR="005E4269" w:rsidRPr="005E4269">
        <w:rPr>
          <w:rFonts w:ascii="Times New Roman" w:hAnsi="Times New Roman" w:cs="Times New Roman"/>
          <w:sz w:val="28"/>
          <w:szCs w:val="28"/>
        </w:rPr>
        <w:t xml:space="preserve"> → </w:t>
      </w:r>
      <w:r w:rsidR="005E4269" w:rsidRPr="005E4269">
        <w:rPr>
          <w:rFonts w:ascii="Times New Roman" w:hAnsi="Times New Roman" w:cs="Times New Roman"/>
          <w:i/>
          <w:sz w:val="28"/>
          <w:szCs w:val="28"/>
        </w:rPr>
        <w:t>С</w:t>
      </w:r>
      <w:r w:rsidR="005E4269" w:rsidRPr="005E4269">
        <w:rPr>
          <w:rFonts w:ascii="Times New Roman" w:hAnsi="Times New Roman" w:cs="Times New Roman"/>
          <w:sz w:val="28"/>
          <w:szCs w:val="28"/>
          <w:vertAlign w:val="subscript"/>
        </w:rPr>
        <w:t>е</w:t>
      </w:r>
    </w:p>
    <w:p w:rsidR="005E4269" w:rsidRPr="00D259D4" w:rsidRDefault="005E4269" w:rsidP="005E4269">
      <w:pPr>
        <w:ind w:firstLine="284"/>
        <w:rPr>
          <w:rFonts w:ascii="Times New Roman" w:hAnsi="Times New Roman" w:cs="Times New Roman"/>
          <w:sz w:val="28"/>
          <w:szCs w:val="28"/>
        </w:rPr>
      </w:pPr>
    </w:p>
    <w:p w:rsidR="00D259D4" w:rsidRPr="00D259D4" w:rsidRDefault="00D259D4" w:rsidP="005E4269">
      <w:pPr>
        <w:pStyle w:val="Default"/>
        <w:spacing w:line="360" w:lineRule="auto"/>
        <w:ind w:firstLine="284"/>
        <w:jc w:val="both"/>
        <w:rPr>
          <w:sz w:val="28"/>
          <w:szCs w:val="28"/>
        </w:rPr>
      </w:pPr>
      <w:r w:rsidRPr="00D259D4">
        <w:rPr>
          <w:sz w:val="28"/>
          <w:szCs w:val="28"/>
        </w:rPr>
        <w:t xml:space="preserve">Змінний струм колектора передається через опір навантаження </w:t>
      </w:r>
      <w:proofErr w:type="spellStart"/>
      <w:r w:rsidRPr="00D259D4">
        <w:rPr>
          <w:i/>
          <w:iCs/>
          <w:sz w:val="28"/>
          <w:szCs w:val="28"/>
        </w:rPr>
        <w:t>R</w:t>
      </w:r>
      <w:r w:rsidRPr="0047277A">
        <w:rPr>
          <w:sz w:val="28"/>
          <w:szCs w:val="28"/>
          <w:vertAlign w:val="subscript"/>
        </w:rPr>
        <w:t>н</w:t>
      </w:r>
      <w:proofErr w:type="spellEnd"/>
      <w:r w:rsidRPr="00D259D4">
        <w:rPr>
          <w:sz w:val="28"/>
          <w:szCs w:val="28"/>
        </w:rPr>
        <w:t xml:space="preserve">, створює на ньому падіння напруги, яке повторює за формою вхідний сигнал, але значно перебільшує його за потужністю. </w:t>
      </w:r>
    </w:p>
    <w:p w:rsidR="00D259D4" w:rsidRPr="00D259D4" w:rsidRDefault="00D259D4" w:rsidP="005E4269">
      <w:pPr>
        <w:pStyle w:val="Default"/>
        <w:spacing w:line="360" w:lineRule="auto"/>
        <w:ind w:firstLine="284"/>
        <w:jc w:val="both"/>
        <w:rPr>
          <w:sz w:val="28"/>
          <w:szCs w:val="28"/>
        </w:rPr>
      </w:pPr>
      <w:r w:rsidRPr="00D259D4">
        <w:rPr>
          <w:sz w:val="28"/>
          <w:szCs w:val="28"/>
        </w:rPr>
        <w:t xml:space="preserve">Поряд із включенням транзистора в резистивному підсилювачі за схемою із СЕ існують також схеми із включенням транзистора зі спільною базою (СБ) та спільним колектором (СК). </w:t>
      </w:r>
    </w:p>
    <w:p w:rsidR="00D259D4" w:rsidRPr="00D259D4" w:rsidRDefault="00D259D4" w:rsidP="005E4269">
      <w:pPr>
        <w:ind w:firstLine="284"/>
        <w:rPr>
          <w:rFonts w:ascii="Times New Roman" w:hAnsi="Times New Roman" w:cs="Times New Roman"/>
          <w:sz w:val="28"/>
          <w:szCs w:val="28"/>
        </w:rPr>
      </w:pPr>
      <w:r w:rsidRPr="00D259D4">
        <w:rPr>
          <w:rFonts w:ascii="Times New Roman" w:hAnsi="Times New Roman" w:cs="Times New Roman"/>
          <w:sz w:val="28"/>
          <w:szCs w:val="28"/>
        </w:rPr>
        <w:t xml:space="preserve">Ці схеми представлені відповідно на рис. </w:t>
      </w:r>
      <w:r w:rsidR="00C349D1">
        <w:rPr>
          <w:rFonts w:ascii="Times New Roman" w:hAnsi="Times New Roman" w:cs="Times New Roman"/>
          <w:sz w:val="28"/>
          <w:szCs w:val="28"/>
        </w:rPr>
        <w:t>2</w:t>
      </w:r>
      <w:r w:rsidRPr="00D259D4">
        <w:rPr>
          <w:rFonts w:ascii="Times New Roman" w:hAnsi="Times New Roman" w:cs="Times New Roman"/>
          <w:sz w:val="28"/>
          <w:szCs w:val="28"/>
        </w:rPr>
        <w:t>, 3.</w:t>
      </w:r>
    </w:p>
    <w:p w:rsidR="00D259D4" w:rsidRPr="00D259D4" w:rsidRDefault="00D259D4" w:rsidP="0047277A">
      <w:pPr>
        <w:ind w:firstLine="284"/>
        <w:jc w:val="center"/>
        <w:rPr>
          <w:rFonts w:ascii="Times New Roman" w:hAnsi="Times New Roman" w:cs="Times New Roman"/>
          <w:sz w:val="28"/>
          <w:szCs w:val="28"/>
        </w:rPr>
      </w:pPr>
      <w:r w:rsidRPr="00D259D4">
        <w:rPr>
          <w:rFonts w:ascii="Times New Roman" w:hAnsi="Times New Roman" w:cs="Times New Roman"/>
          <w:noProof/>
          <w:sz w:val="28"/>
          <w:szCs w:val="28"/>
          <w:lang w:eastAsia="uk-UA"/>
        </w:rPr>
        <w:drawing>
          <wp:inline distT="0" distB="0" distL="0" distR="0">
            <wp:extent cx="4125438" cy="2694327"/>
            <wp:effectExtent l="19050" t="0" r="8412"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130220" cy="2697450"/>
                    </a:xfrm>
                    <a:prstGeom prst="rect">
                      <a:avLst/>
                    </a:prstGeom>
                    <a:noFill/>
                    <a:ln w="9525">
                      <a:noFill/>
                      <a:miter lim="800000"/>
                      <a:headEnd/>
                      <a:tailEnd/>
                    </a:ln>
                  </pic:spPr>
                </pic:pic>
              </a:graphicData>
            </a:graphic>
          </wp:inline>
        </w:drawing>
      </w:r>
    </w:p>
    <w:p w:rsidR="00D259D4" w:rsidRPr="00D259D4" w:rsidRDefault="00D259D4" w:rsidP="0047277A">
      <w:pPr>
        <w:ind w:firstLine="284"/>
        <w:jc w:val="center"/>
        <w:rPr>
          <w:rFonts w:ascii="Times New Roman" w:hAnsi="Times New Roman" w:cs="Times New Roman"/>
          <w:sz w:val="28"/>
          <w:szCs w:val="28"/>
        </w:rPr>
      </w:pPr>
      <w:r w:rsidRPr="00C349D1">
        <w:rPr>
          <w:rFonts w:ascii="Times New Roman" w:hAnsi="Times New Roman" w:cs="Times New Roman"/>
          <w:iCs/>
          <w:sz w:val="28"/>
          <w:szCs w:val="28"/>
        </w:rPr>
        <w:t xml:space="preserve">Рис. </w:t>
      </w:r>
      <w:r w:rsidR="00C349D1" w:rsidRPr="00C349D1">
        <w:rPr>
          <w:rFonts w:ascii="Times New Roman" w:hAnsi="Times New Roman" w:cs="Times New Roman"/>
          <w:iCs/>
          <w:sz w:val="28"/>
          <w:szCs w:val="28"/>
        </w:rPr>
        <w:t>2</w:t>
      </w:r>
      <w:r w:rsidRPr="00C349D1">
        <w:rPr>
          <w:rFonts w:ascii="Times New Roman" w:hAnsi="Times New Roman" w:cs="Times New Roman"/>
          <w:iCs/>
          <w:sz w:val="28"/>
          <w:szCs w:val="28"/>
        </w:rPr>
        <w:t>.</w:t>
      </w:r>
      <w:r w:rsidRPr="00D259D4">
        <w:rPr>
          <w:rFonts w:ascii="Times New Roman" w:hAnsi="Times New Roman" w:cs="Times New Roman"/>
          <w:i/>
          <w:iCs/>
          <w:sz w:val="28"/>
          <w:szCs w:val="28"/>
        </w:rPr>
        <w:t xml:space="preserve"> </w:t>
      </w:r>
      <w:r w:rsidRPr="00D259D4">
        <w:rPr>
          <w:rFonts w:ascii="Times New Roman" w:hAnsi="Times New Roman" w:cs="Times New Roman"/>
          <w:sz w:val="28"/>
          <w:szCs w:val="28"/>
        </w:rPr>
        <w:t xml:space="preserve">Резистивний підсилювач на біполярному транзисторі </w:t>
      </w:r>
      <w:r w:rsidR="0047277A">
        <w:rPr>
          <w:rFonts w:ascii="Times New Roman" w:hAnsi="Times New Roman" w:cs="Times New Roman"/>
          <w:sz w:val="28"/>
          <w:szCs w:val="28"/>
        </w:rPr>
        <w:t>у</w:t>
      </w:r>
      <w:r w:rsidRPr="00D259D4">
        <w:rPr>
          <w:rFonts w:ascii="Times New Roman" w:hAnsi="Times New Roman" w:cs="Times New Roman"/>
          <w:sz w:val="28"/>
          <w:szCs w:val="28"/>
        </w:rPr>
        <w:t xml:space="preserve"> схемі зі спільною базою</w:t>
      </w:r>
    </w:p>
    <w:p w:rsidR="00D259D4" w:rsidRPr="00D259D4" w:rsidRDefault="00D259D4" w:rsidP="005E4269">
      <w:pPr>
        <w:ind w:firstLine="284"/>
        <w:rPr>
          <w:rFonts w:ascii="Times New Roman" w:hAnsi="Times New Roman" w:cs="Times New Roman"/>
          <w:sz w:val="28"/>
          <w:szCs w:val="28"/>
        </w:rPr>
      </w:pPr>
    </w:p>
    <w:p w:rsidR="00D259D4" w:rsidRPr="00D259D4" w:rsidRDefault="00D259D4" w:rsidP="005E4269">
      <w:pPr>
        <w:ind w:firstLine="284"/>
        <w:rPr>
          <w:rFonts w:ascii="Times New Roman" w:hAnsi="Times New Roman" w:cs="Times New Roman"/>
          <w:sz w:val="28"/>
          <w:szCs w:val="28"/>
        </w:rPr>
      </w:pPr>
      <w:r w:rsidRPr="00D259D4">
        <w:rPr>
          <w:rFonts w:ascii="Times New Roman" w:hAnsi="Times New Roman" w:cs="Times New Roman"/>
          <w:sz w:val="28"/>
          <w:szCs w:val="28"/>
        </w:rPr>
        <w:t xml:space="preserve">Призначення елементів у всіх схемах однакове. За властивостями схеми відрізняються за вхідним і вихідним опорами (схема із СЕ має середній у порівнянні з іншими схемами вхідний </w:t>
      </w:r>
      <w:proofErr w:type="spellStart"/>
      <w:r w:rsidRPr="00D259D4">
        <w:rPr>
          <w:rFonts w:ascii="Times New Roman" w:hAnsi="Times New Roman" w:cs="Times New Roman"/>
          <w:i/>
          <w:iCs/>
          <w:sz w:val="28"/>
          <w:szCs w:val="28"/>
        </w:rPr>
        <w:t>R</w:t>
      </w:r>
      <w:r w:rsidRPr="0047277A">
        <w:rPr>
          <w:rFonts w:ascii="Times New Roman" w:hAnsi="Times New Roman" w:cs="Times New Roman"/>
          <w:sz w:val="28"/>
          <w:szCs w:val="28"/>
          <w:vertAlign w:val="subscript"/>
        </w:rPr>
        <w:t>вх</w:t>
      </w:r>
      <w:proofErr w:type="spellEnd"/>
      <w:r w:rsidRPr="00D259D4">
        <w:rPr>
          <w:rFonts w:ascii="Times New Roman" w:hAnsi="Times New Roman" w:cs="Times New Roman"/>
          <w:sz w:val="28"/>
          <w:szCs w:val="28"/>
        </w:rPr>
        <w:t xml:space="preserve"> та вихідний </w:t>
      </w:r>
      <w:proofErr w:type="spellStart"/>
      <w:r w:rsidRPr="00D259D4">
        <w:rPr>
          <w:rFonts w:ascii="Times New Roman" w:hAnsi="Times New Roman" w:cs="Times New Roman"/>
          <w:i/>
          <w:iCs/>
          <w:sz w:val="28"/>
          <w:szCs w:val="28"/>
        </w:rPr>
        <w:t>R</w:t>
      </w:r>
      <w:r w:rsidRPr="0047277A">
        <w:rPr>
          <w:rFonts w:ascii="Times New Roman" w:hAnsi="Times New Roman" w:cs="Times New Roman"/>
          <w:sz w:val="28"/>
          <w:szCs w:val="28"/>
          <w:vertAlign w:val="subscript"/>
        </w:rPr>
        <w:t>вих</w:t>
      </w:r>
      <w:proofErr w:type="spellEnd"/>
      <w:r w:rsidRPr="00D259D4">
        <w:rPr>
          <w:rFonts w:ascii="Times New Roman" w:hAnsi="Times New Roman" w:cs="Times New Roman"/>
          <w:sz w:val="28"/>
          <w:szCs w:val="28"/>
        </w:rPr>
        <w:t xml:space="preserve"> опір, схема із СБ має співвідношення </w:t>
      </w:r>
      <w:proofErr w:type="spellStart"/>
      <w:r w:rsidRPr="00D259D4">
        <w:rPr>
          <w:rFonts w:ascii="Times New Roman" w:hAnsi="Times New Roman" w:cs="Times New Roman"/>
          <w:i/>
          <w:iCs/>
          <w:sz w:val="28"/>
          <w:szCs w:val="28"/>
        </w:rPr>
        <w:t>R</w:t>
      </w:r>
      <w:r w:rsidRPr="0047277A">
        <w:rPr>
          <w:rFonts w:ascii="Times New Roman" w:hAnsi="Times New Roman" w:cs="Times New Roman"/>
          <w:sz w:val="28"/>
          <w:szCs w:val="28"/>
          <w:vertAlign w:val="subscript"/>
        </w:rPr>
        <w:t>вх</w:t>
      </w:r>
      <w:proofErr w:type="spellEnd"/>
      <w:r w:rsidRPr="00D259D4">
        <w:rPr>
          <w:rFonts w:ascii="Times New Roman" w:hAnsi="Times New Roman" w:cs="Times New Roman"/>
          <w:sz w:val="28"/>
          <w:szCs w:val="28"/>
        </w:rPr>
        <w:t xml:space="preserve"> &lt;&lt; </w:t>
      </w:r>
      <w:proofErr w:type="spellStart"/>
      <w:r w:rsidRPr="00D259D4">
        <w:rPr>
          <w:rFonts w:ascii="Times New Roman" w:hAnsi="Times New Roman" w:cs="Times New Roman"/>
          <w:i/>
          <w:iCs/>
          <w:sz w:val="28"/>
          <w:szCs w:val="28"/>
        </w:rPr>
        <w:t>R</w:t>
      </w:r>
      <w:r w:rsidRPr="0047277A">
        <w:rPr>
          <w:rFonts w:ascii="Times New Roman" w:hAnsi="Times New Roman" w:cs="Times New Roman"/>
          <w:sz w:val="28"/>
          <w:szCs w:val="28"/>
          <w:vertAlign w:val="subscript"/>
        </w:rPr>
        <w:t>вих</w:t>
      </w:r>
      <w:proofErr w:type="spellEnd"/>
      <w:r w:rsidRPr="00D259D4">
        <w:rPr>
          <w:rFonts w:ascii="Times New Roman" w:hAnsi="Times New Roman" w:cs="Times New Roman"/>
          <w:sz w:val="28"/>
          <w:szCs w:val="28"/>
        </w:rPr>
        <w:t xml:space="preserve">, схема із СК має співвідношення </w:t>
      </w:r>
      <w:proofErr w:type="spellStart"/>
      <w:r w:rsidRPr="00D259D4">
        <w:rPr>
          <w:rFonts w:ascii="Times New Roman" w:hAnsi="Times New Roman" w:cs="Times New Roman"/>
          <w:i/>
          <w:iCs/>
          <w:sz w:val="28"/>
          <w:szCs w:val="28"/>
        </w:rPr>
        <w:t>R</w:t>
      </w:r>
      <w:r w:rsidRPr="0047277A">
        <w:rPr>
          <w:rFonts w:ascii="Times New Roman" w:hAnsi="Times New Roman" w:cs="Times New Roman"/>
          <w:sz w:val="28"/>
          <w:szCs w:val="28"/>
          <w:vertAlign w:val="subscript"/>
        </w:rPr>
        <w:t>вх</w:t>
      </w:r>
      <w:proofErr w:type="spellEnd"/>
      <w:r w:rsidRPr="00D259D4">
        <w:rPr>
          <w:rFonts w:ascii="Times New Roman" w:hAnsi="Times New Roman" w:cs="Times New Roman"/>
          <w:sz w:val="28"/>
          <w:szCs w:val="28"/>
        </w:rPr>
        <w:t xml:space="preserve"> &gt;&gt; </w:t>
      </w:r>
      <w:proofErr w:type="spellStart"/>
      <w:r w:rsidRPr="00D259D4">
        <w:rPr>
          <w:rFonts w:ascii="Times New Roman" w:hAnsi="Times New Roman" w:cs="Times New Roman"/>
          <w:i/>
          <w:iCs/>
          <w:sz w:val="28"/>
          <w:szCs w:val="28"/>
        </w:rPr>
        <w:t>R</w:t>
      </w:r>
      <w:r w:rsidRPr="0047277A">
        <w:rPr>
          <w:rFonts w:ascii="Times New Roman" w:hAnsi="Times New Roman" w:cs="Times New Roman"/>
          <w:sz w:val="28"/>
          <w:szCs w:val="28"/>
          <w:vertAlign w:val="subscript"/>
        </w:rPr>
        <w:t>вих</w:t>
      </w:r>
      <w:proofErr w:type="spellEnd"/>
      <w:r w:rsidRPr="00D259D4">
        <w:rPr>
          <w:rFonts w:ascii="Times New Roman" w:hAnsi="Times New Roman" w:cs="Times New Roman"/>
          <w:sz w:val="28"/>
          <w:szCs w:val="28"/>
        </w:rPr>
        <w:t xml:space="preserve">), коефіцієнтами підсилення (схема із СЕ має коефіцієнти підсилення за напругою </w:t>
      </w:r>
      <w:proofErr w:type="spellStart"/>
      <w:r w:rsidRPr="00D259D4">
        <w:rPr>
          <w:rFonts w:ascii="Times New Roman" w:hAnsi="Times New Roman" w:cs="Times New Roman"/>
          <w:i/>
          <w:iCs/>
          <w:sz w:val="28"/>
          <w:szCs w:val="28"/>
        </w:rPr>
        <w:t>К</w:t>
      </w:r>
      <w:r w:rsidRPr="0047277A">
        <w:rPr>
          <w:rFonts w:ascii="Times New Roman" w:hAnsi="Times New Roman" w:cs="Times New Roman"/>
          <w:sz w:val="28"/>
          <w:szCs w:val="28"/>
          <w:vertAlign w:val="subscript"/>
        </w:rPr>
        <w:t>U</w:t>
      </w:r>
      <w:proofErr w:type="spellEnd"/>
      <w:r w:rsidRPr="00D259D4">
        <w:rPr>
          <w:rFonts w:ascii="Times New Roman" w:hAnsi="Times New Roman" w:cs="Times New Roman"/>
          <w:sz w:val="28"/>
          <w:szCs w:val="28"/>
        </w:rPr>
        <w:t xml:space="preserve"> &gt; 1 і по струму </w:t>
      </w:r>
      <w:proofErr w:type="spellStart"/>
      <w:r w:rsidRPr="00D259D4">
        <w:rPr>
          <w:rFonts w:ascii="Times New Roman" w:hAnsi="Times New Roman" w:cs="Times New Roman"/>
          <w:i/>
          <w:iCs/>
          <w:sz w:val="28"/>
          <w:szCs w:val="28"/>
        </w:rPr>
        <w:t>К</w:t>
      </w:r>
      <w:r w:rsidRPr="0047277A">
        <w:rPr>
          <w:rFonts w:ascii="Times New Roman" w:hAnsi="Times New Roman" w:cs="Times New Roman"/>
          <w:sz w:val="28"/>
          <w:szCs w:val="28"/>
          <w:vertAlign w:val="subscript"/>
        </w:rPr>
        <w:t>І</w:t>
      </w:r>
      <w:proofErr w:type="spellEnd"/>
      <w:r w:rsidRPr="00D259D4">
        <w:rPr>
          <w:rFonts w:ascii="Times New Roman" w:hAnsi="Times New Roman" w:cs="Times New Roman"/>
          <w:sz w:val="28"/>
          <w:szCs w:val="28"/>
        </w:rPr>
        <w:t xml:space="preserve"> &gt; 1, схема із СБ має </w:t>
      </w:r>
      <w:proofErr w:type="spellStart"/>
      <w:r w:rsidRPr="00D259D4">
        <w:rPr>
          <w:rFonts w:ascii="Times New Roman" w:hAnsi="Times New Roman" w:cs="Times New Roman"/>
          <w:i/>
          <w:iCs/>
          <w:sz w:val="28"/>
          <w:szCs w:val="28"/>
        </w:rPr>
        <w:t>К</w:t>
      </w:r>
      <w:r w:rsidRPr="0047277A">
        <w:rPr>
          <w:rFonts w:ascii="Times New Roman" w:hAnsi="Times New Roman" w:cs="Times New Roman"/>
          <w:sz w:val="28"/>
          <w:szCs w:val="28"/>
          <w:vertAlign w:val="subscript"/>
        </w:rPr>
        <w:t>U</w:t>
      </w:r>
      <w:proofErr w:type="spellEnd"/>
      <w:r w:rsidRPr="00D259D4">
        <w:rPr>
          <w:rFonts w:ascii="Times New Roman" w:hAnsi="Times New Roman" w:cs="Times New Roman"/>
          <w:sz w:val="28"/>
          <w:szCs w:val="28"/>
        </w:rPr>
        <w:t xml:space="preserve"> &gt; 1, а </w:t>
      </w:r>
      <w:proofErr w:type="spellStart"/>
      <w:r w:rsidRPr="00D259D4">
        <w:rPr>
          <w:rFonts w:ascii="Times New Roman" w:hAnsi="Times New Roman" w:cs="Times New Roman"/>
          <w:i/>
          <w:iCs/>
          <w:sz w:val="28"/>
          <w:szCs w:val="28"/>
        </w:rPr>
        <w:t>К</w:t>
      </w:r>
      <w:r w:rsidRPr="0047277A">
        <w:rPr>
          <w:rFonts w:ascii="Times New Roman" w:hAnsi="Times New Roman" w:cs="Times New Roman"/>
          <w:sz w:val="28"/>
          <w:szCs w:val="28"/>
          <w:vertAlign w:val="subscript"/>
        </w:rPr>
        <w:t>І</w:t>
      </w:r>
      <w:proofErr w:type="spellEnd"/>
      <w:r w:rsidRPr="00D259D4">
        <w:rPr>
          <w:rFonts w:ascii="Times New Roman" w:hAnsi="Times New Roman" w:cs="Times New Roman"/>
          <w:sz w:val="28"/>
          <w:szCs w:val="28"/>
        </w:rPr>
        <w:t xml:space="preserve"> &lt; 1, схема із СК має </w:t>
      </w:r>
      <w:proofErr w:type="spellStart"/>
      <w:r w:rsidRPr="00D259D4">
        <w:rPr>
          <w:rFonts w:ascii="Times New Roman" w:hAnsi="Times New Roman" w:cs="Times New Roman"/>
          <w:i/>
          <w:iCs/>
          <w:sz w:val="28"/>
          <w:szCs w:val="28"/>
        </w:rPr>
        <w:t>К</w:t>
      </w:r>
      <w:r w:rsidRPr="0047277A">
        <w:rPr>
          <w:rFonts w:ascii="Times New Roman" w:hAnsi="Times New Roman" w:cs="Times New Roman"/>
          <w:sz w:val="28"/>
          <w:szCs w:val="28"/>
          <w:vertAlign w:val="subscript"/>
        </w:rPr>
        <w:t>U</w:t>
      </w:r>
      <w:proofErr w:type="spellEnd"/>
      <w:r w:rsidRPr="00D259D4">
        <w:rPr>
          <w:rFonts w:ascii="Times New Roman" w:hAnsi="Times New Roman" w:cs="Times New Roman"/>
          <w:sz w:val="28"/>
          <w:szCs w:val="28"/>
        </w:rPr>
        <w:t xml:space="preserve"> &lt; 1, а </w:t>
      </w:r>
      <w:proofErr w:type="spellStart"/>
      <w:r w:rsidRPr="00D259D4">
        <w:rPr>
          <w:rFonts w:ascii="Times New Roman" w:hAnsi="Times New Roman" w:cs="Times New Roman"/>
          <w:i/>
          <w:iCs/>
          <w:sz w:val="28"/>
          <w:szCs w:val="28"/>
        </w:rPr>
        <w:t>К</w:t>
      </w:r>
      <w:r w:rsidRPr="0047277A">
        <w:rPr>
          <w:rFonts w:ascii="Times New Roman" w:hAnsi="Times New Roman" w:cs="Times New Roman"/>
          <w:sz w:val="28"/>
          <w:szCs w:val="28"/>
          <w:vertAlign w:val="subscript"/>
        </w:rPr>
        <w:t>І</w:t>
      </w:r>
      <w:proofErr w:type="spellEnd"/>
      <w:r w:rsidRPr="00D259D4">
        <w:rPr>
          <w:rFonts w:ascii="Times New Roman" w:hAnsi="Times New Roman" w:cs="Times New Roman"/>
          <w:sz w:val="28"/>
          <w:szCs w:val="28"/>
        </w:rPr>
        <w:t xml:space="preserve"> &gt; 1), різницею фаз вихідного й вхідного сигналу (схема із СЕ інвертує вхідний сигнал, із СБ та СК – ні).</w:t>
      </w:r>
    </w:p>
    <w:p w:rsidR="00D259D4" w:rsidRPr="00D259D4" w:rsidRDefault="00D259D4" w:rsidP="0047277A">
      <w:pPr>
        <w:ind w:firstLine="284"/>
        <w:jc w:val="center"/>
        <w:rPr>
          <w:rFonts w:ascii="Times New Roman" w:hAnsi="Times New Roman" w:cs="Times New Roman"/>
          <w:sz w:val="28"/>
          <w:szCs w:val="28"/>
        </w:rPr>
      </w:pPr>
      <w:r w:rsidRPr="00D259D4">
        <w:rPr>
          <w:rFonts w:ascii="Times New Roman" w:hAnsi="Times New Roman" w:cs="Times New Roman"/>
          <w:noProof/>
          <w:sz w:val="28"/>
          <w:szCs w:val="28"/>
          <w:lang w:eastAsia="uk-UA"/>
        </w:rPr>
        <w:lastRenderedPageBreak/>
        <w:drawing>
          <wp:inline distT="0" distB="0" distL="0" distR="0">
            <wp:extent cx="4077937" cy="2774334"/>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082408" cy="2777375"/>
                    </a:xfrm>
                    <a:prstGeom prst="rect">
                      <a:avLst/>
                    </a:prstGeom>
                    <a:noFill/>
                    <a:ln w="9525">
                      <a:noFill/>
                      <a:miter lim="800000"/>
                      <a:headEnd/>
                      <a:tailEnd/>
                    </a:ln>
                  </pic:spPr>
                </pic:pic>
              </a:graphicData>
            </a:graphic>
          </wp:inline>
        </w:drawing>
      </w:r>
    </w:p>
    <w:p w:rsidR="00D259D4" w:rsidRPr="00D259D4" w:rsidRDefault="00D259D4" w:rsidP="0047277A">
      <w:pPr>
        <w:ind w:firstLine="284"/>
        <w:jc w:val="center"/>
        <w:rPr>
          <w:rFonts w:ascii="Times New Roman" w:hAnsi="Times New Roman" w:cs="Times New Roman"/>
          <w:sz w:val="28"/>
          <w:szCs w:val="28"/>
        </w:rPr>
      </w:pPr>
      <w:r w:rsidRPr="00C349D1">
        <w:rPr>
          <w:rFonts w:ascii="Times New Roman" w:hAnsi="Times New Roman" w:cs="Times New Roman"/>
          <w:iCs/>
          <w:sz w:val="28"/>
          <w:szCs w:val="28"/>
        </w:rPr>
        <w:t>Рис. 3.</w:t>
      </w:r>
      <w:r w:rsidRPr="00D259D4">
        <w:rPr>
          <w:rFonts w:ascii="Times New Roman" w:hAnsi="Times New Roman" w:cs="Times New Roman"/>
          <w:i/>
          <w:iCs/>
          <w:sz w:val="28"/>
          <w:szCs w:val="28"/>
        </w:rPr>
        <w:t xml:space="preserve"> </w:t>
      </w:r>
      <w:r w:rsidRPr="00D259D4">
        <w:rPr>
          <w:rFonts w:ascii="Times New Roman" w:hAnsi="Times New Roman" w:cs="Times New Roman"/>
          <w:sz w:val="28"/>
          <w:szCs w:val="28"/>
        </w:rPr>
        <w:t>Резистивний підсилювач на біполярному транзисторі в схемі зі спільним колектором</w:t>
      </w:r>
    </w:p>
    <w:p w:rsidR="00D259D4" w:rsidRPr="00D259D4" w:rsidRDefault="00D259D4" w:rsidP="005E4269">
      <w:pPr>
        <w:ind w:firstLine="284"/>
        <w:rPr>
          <w:rFonts w:ascii="Times New Roman" w:hAnsi="Times New Roman" w:cs="Times New Roman"/>
          <w:sz w:val="28"/>
          <w:szCs w:val="28"/>
        </w:rPr>
      </w:pPr>
    </w:p>
    <w:p w:rsidR="00D259D4" w:rsidRPr="00D259D4" w:rsidRDefault="00D259D4" w:rsidP="005E4269">
      <w:pPr>
        <w:pStyle w:val="Default"/>
        <w:spacing w:line="360" w:lineRule="auto"/>
        <w:ind w:firstLine="284"/>
        <w:jc w:val="both"/>
        <w:rPr>
          <w:sz w:val="28"/>
          <w:szCs w:val="28"/>
        </w:rPr>
      </w:pPr>
      <w:r w:rsidRPr="00D259D4">
        <w:rPr>
          <w:sz w:val="28"/>
          <w:szCs w:val="28"/>
        </w:rPr>
        <w:t xml:space="preserve">Одна з найважливіших характеристик підсилювача – це його амплітудно-частотна характеристика, що показує частотну залежність коефіцієнта підсилення </w:t>
      </w:r>
      <w:r w:rsidRPr="00D259D4">
        <w:rPr>
          <w:i/>
          <w:iCs/>
          <w:sz w:val="28"/>
          <w:szCs w:val="28"/>
        </w:rPr>
        <w:t>К</w:t>
      </w:r>
      <w:r w:rsidRPr="00D259D4">
        <w:rPr>
          <w:sz w:val="28"/>
          <w:szCs w:val="28"/>
        </w:rPr>
        <w:t>(</w:t>
      </w:r>
      <w:r w:rsidRPr="00D259D4">
        <w:rPr>
          <w:i/>
          <w:iCs/>
          <w:sz w:val="28"/>
          <w:szCs w:val="28"/>
        </w:rPr>
        <w:t>f</w:t>
      </w:r>
      <w:r w:rsidRPr="00D259D4">
        <w:rPr>
          <w:sz w:val="28"/>
          <w:szCs w:val="28"/>
        </w:rPr>
        <w:t xml:space="preserve">). Для резистивного підсилювача вона має вигляд, показаний на рис. </w:t>
      </w:r>
      <w:r w:rsidR="00C349D1">
        <w:rPr>
          <w:sz w:val="28"/>
          <w:szCs w:val="28"/>
        </w:rPr>
        <w:t>4</w:t>
      </w:r>
      <w:r w:rsidRPr="00D259D4">
        <w:rPr>
          <w:sz w:val="28"/>
          <w:szCs w:val="28"/>
        </w:rPr>
        <w:t xml:space="preserve">. </w:t>
      </w:r>
    </w:p>
    <w:p w:rsidR="00D259D4" w:rsidRPr="00D259D4" w:rsidRDefault="00D259D4" w:rsidP="005E4269">
      <w:pPr>
        <w:ind w:firstLine="284"/>
        <w:rPr>
          <w:rFonts w:ascii="Times New Roman" w:hAnsi="Times New Roman" w:cs="Times New Roman"/>
          <w:sz w:val="28"/>
          <w:szCs w:val="28"/>
        </w:rPr>
      </w:pPr>
      <w:r w:rsidRPr="00D259D4">
        <w:rPr>
          <w:rFonts w:ascii="Times New Roman" w:hAnsi="Times New Roman" w:cs="Times New Roman"/>
          <w:sz w:val="28"/>
          <w:szCs w:val="28"/>
        </w:rPr>
        <w:t>З АЧХ підсилювача можна визначити смугу пропускання підсилювача 2Δ</w:t>
      </w:r>
      <w:r w:rsidRPr="00D259D4">
        <w:rPr>
          <w:rFonts w:ascii="Times New Roman" w:hAnsi="Times New Roman" w:cs="Times New Roman"/>
          <w:i/>
          <w:iCs/>
          <w:sz w:val="28"/>
          <w:szCs w:val="28"/>
        </w:rPr>
        <w:t>f</w:t>
      </w:r>
      <w:r w:rsidRPr="0047277A">
        <w:rPr>
          <w:rFonts w:ascii="Times New Roman" w:hAnsi="Times New Roman" w:cs="Times New Roman"/>
          <w:sz w:val="28"/>
          <w:szCs w:val="28"/>
          <w:vertAlign w:val="subscript"/>
        </w:rPr>
        <w:t>п</w:t>
      </w:r>
      <w:r w:rsidRPr="00D259D4">
        <w:rPr>
          <w:rFonts w:ascii="Times New Roman" w:hAnsi="Times New Roman" w:cs="Times New Roman"/>
          <w:sz w:val="28"/>
          <w:szCs w:val="28"/>
        </w:rPr>
        <w:t xml:space="preserve">, що розраховується як різниця верхньої </w:t>
      </w:r>
      <w:proofErr w:type="spellStart"/>
      <w:r w:rsidRPr="00D259D4">
        <w:rPr>
          <w:rFonts w:ascii="Times New Roman" w:hAnsi="Times New Roman" w:cs="Times New Roman"/>
          <w:i/>
          <w:iCs/>
          <w:sz w:val="28"/>
          <w:szCs w:val="28"/>
        </w:rPr>
        <w:t>f</w:t>
      </w:r>
      <w:r w:rsidRPr="0047277A">
        <w:rPr>
          <w:rFonts w:ascii="Times New Roman" w:hAnsi="Times New Roman" w:cs="Times New Roman"/>
          <w:sz w:val="28"/>
          <w:szCs w:val="28"/>
          <w:vertAlign w:val="subscript"/>
        </w:rPr>
        <w:t>В</w:t>
      </w:r>
      <w:proofErr w:type="spellEnd"/>
      <w:r w:rsidRPr="00D259D4">
        <w:rPr>
          <w:rFonts w:ascii="Times New Roman" w:hAnsi="Times New Roman" w:cs="Times New Roman"/>
          <w:sz w:val="28"/>
          <w:szCs w:val="28"/>
        </w:rPr>
        <w:t xml:space="preserve"> </w:t>
      </w:r>
      <w:proofErr w:type="spellStart"/>
      <w:r w:rsidRPr="0047277A">
        <w:rPr>
          <w:rFonts w:ascii="Times New Roman" w:hAnsi="Times New Roman" w:cs="Times New Roman"/>
          <w:sz w:val="28"/>
          <w:szCs w:val="28"/>
          <w:vertAlign w:val="subscript"/>
        </w:rPr>
        <w:t>гр</w:t>
      </w:r>
      <w:proofErr w:type="spellEnd"/>
      <w:r w:rsidRPr="00D259D4">
        <w:rPr>
          <w:rFonts w:ascii="Times New Roman" w:hAnsi="Times New Roman" w:cs="Times New Roman"/>
          <w:sz w:val="28"/>
          <w:szCs w:val="28"/>
        </w:rPr>
        <w:t xml:space="preserve"> та нижньої </w:t>
      </w:r>
      <w:proofErr w:type="spellStart"/>
      <w:r w:rsidRPr="00D259D4">
        <w:rPr>
          <w:rFonts w:ascii="Times New Roman" w:hAnsi="Times New Roman" w:cs="Times New Roman"/>
          <w:i/>
          <w:iCs/>
          <w:sz w:val="28"/>
          <w:szCs w:val="28"/>
        </w:rPr>
        <w:t>f</w:t>
      </w:r>
      <w:r w:rsidRPr="0047277A">
        <w:rPr>
          <w:rFonts w:ascii="Times New Roman" w:hAnsi="Times New Roman" w:cs="Times New Roman"/>
          <w:sz w:val="28"/>
          <w:szCs w:val="28"/>
          <w:vertAlign w:val="subscript"/>
        </w:rPr>
        <w:t>Н</w:t>
      </w:r>
      <w:proofErr w:type="spellEnd"/>
      <w:r w:rsidRPr="00D259D4">
        <w:rPr>
          <w:rFonts w:ascii="Times New Roman" w:hAnsi="Times New Roman" w:cs="Times New Roman"/>
          <w:sz w:val="28"/>
          <w:szCs w:val="28"/>
        </w:rPr>
        <w:t xml:space="preserve"> </w:t>
      </w:r>
      <w:proofErr w:type="spellStart"/>
      <w:r w:rsidRPr="0047277A">
        <w:rPr>
          <w:rFonts w:ascii="Times New Roman" w:hAnsi="Times New Roman" w:cs="Times New Roman"/>
          <w:sz w:val="28"/>
          <w:szCs w:val="28"/>
          <w:vertAlign w:val="subscript"/>
        </w:rPr>
        <w:t>гр</w:t>
      </w:r>
      <w:proofErr w:type="spellEnd"/>
      <w:r w:rsidRPr="00D259D4">
        <w:rPr>
          <w:rFonts w:ascii="Times New Roman" w:hAnsi="Times New Roman" w:cs="Times New Roman"/>
          <w:sz w:val="28"/>
          <w:szCs w:val="28"/>
        </w:rPr>
        <w:t xml:space="preserve"> граничних частот. В області середніх частот допустимо нехтувати провідністю </w:t>
      </w:r>
      <w:proofErr w:type="spellStart"/>
      <w:r w:rsidRPr="00D259D4">
        <w:rPr>
          <w:rFonts w:ascii="Times New Roman" w:hAnsi="Times New Roman" w:cs="Times New Roman"/>
          <w:i/>
          <w:iCs/>
          <w:sz w:val="28"/>
          <w:szCs w:val="28"/>
        </w:rPr>
        <w:t>С</w:t>
      </w:r>
      <w:r w:rsidRPr="0047277A">
        <w:rPr>
          <w:rFonts w:ascii="Times New Roman" w:hAnsi="Times New Roman" w:cs="Times New Roman"/>
          <w:sz w:val="28"/>
          <w:szCs w:val="28"/>
          <w:vertAlign w:val="subscript"/>
        </w:rPr>
        <w:t>н</w:t>
      </w:r>
      <w:proofErr w:type="spellEnd"/>
      <w:r w:rsidRPr="00D259D4">
        <w:rPr>
          <w:rFonts w:ascii="Times New Roman" w:hAnsi="Times New Roman" w:cs="Times New Roman"/>
          <w:sz w:val="28"/>
          <w:szCs w:val="28"/>
        </w:rPr>
        <w:t xml:space="preserve"> та опором </w:t>
      </w:r>
      <w:proofErr w:type="spellStart"/>
      <w:r w:rsidRPr="00D259D4">
        <w:rPr>
          <w:rFonts w:ascii="Times New Roman" w:hAnsi="Times New Roman" w:cs="Times New Roman"/>
          <w:i/>
          <w:iCs/>
          <w:sz w:val="28"/>
          <w:szCs w:val="28"/>
        </w:rPr>
        <w:t>С</w:t>
      </w:r>
      <w:r w:rsidRPr="0047277A">
        <w:rPr>
          <w:rFonts w:ascii="Times New Roman" w:hAnsi="Times New Roman" w:cs="Times New Roman"/>
          <w:sz w:val="28"/>
          <w:szCs w:val="28"/>
          <w:vertAlign w:val="subscript"/>
        </w:rPr>
        <w:t>р</w:t>
      </w:r>
      <w:proofErr w:type="spellEnd"/>
      <w:r w:rsidRPr="00D259D4">
        <w:rPr>
          <w:rFonts w:ascii="Times New Roman" w:hAnsi="Times New Roman" w:cs="Times New Roman"/>
          <w:sz w:val="28"/>
          <w:szCs w:val="28"/>
        </w:rPr>
        <w:t xml:space="preserve">. Тому частотної залежності коефіцієнта підсилення немає й він дорівнює </w:t>
      </w:r>
      <w:r w:rsidRPr="00D259D4">
        <w:rPr>
          <w:rFonts w:ascii="Times New Roman" w:hAnsi="Times New Roman" w:cs="Times New Roman"/>
          <w:i/>
          <w:iCs/>
          <w:sz w:val="28"/>
          <w:szCs w:val="28"/>
        </w:rPr>
        <w:t>K</w:t>
      </w:r>
      <w:r w:rsidRPr="0047277A">
        <w:rPr>
          <w:rFonts w:ascii="Times New Roman" w:hAnsi="Times New Roman" w:cs="Times New Roman"/>
          <w:sz w:val="28"/>
          <w:szCs w:val="28"/>
          <w:vertAlign w:val="subscript"/>
        </w:rPr>
        <w:t>0</w:t>
      </w:r>
      <w:r w:rsidRPr="00D259D4">
        <w:rPr>
          <w:rFonts w:ascii="Times New Roman" w:hAnsi="Times New Roman" w:cs="Times New Roman"/>
          <w:sz w:val="28"/>
          <w:szCs w:val="28"/>
        </w:rPr>
        <w:t xml:space="preserve">. Величина </w:t>
      </w:r>
      <w:r w:rsidRPr="00D259D4">
        <w:rPr>
          <w:rFonts w:ascii="Times New Roman" w:hAnsi="Times New Roman" w:cs="Times New Roman"/>
          <w:i/>
          <w:iCs/>
          <w:sz w:val="28"/>
          <w:szCs w:val="28"/>
        </w:rPr>
        <w:t>K</w:t>
      </w:r>
      <w:r w:rsidRPr="0047277A">
        <w:rPr>
          <w:rFonts w:ascii="Times New Roman" w:hAnsi="Times New Roman" w:cs="Times New Roman"/>
          <w:sz w:val="28"/>
          <w:szCs w:val="28"/>
          <w:vertAlign w:val="subscript"/>
        </w:rPr>
        <w:t>0</w:t>
      </w:r>
      <w:r w:rsidRPr="00D259D4">
        <w:rPr>
          <w:rFonts w:ascii="Times New Roman" w:hAnsi="Times New Roman" w:cs="Times New Roman"/>
          <w:sz w:val="28"/>
          <w:szCs w:val="28"/>
        </w:rPr>
        <w:t xml:space="preserve"> визначається властивостями транзистора та опорами резисторів </w:t>
      </w:r>
      <w:proofErr w:type="spellStart"/>
      <w:r w:rsidRPr="00D259D4">
        <w:rPr>
          <w:rFonts w:ascii="Times New Roman" w:hAnsi="Times New Roman" w:cs="Times New Roman"/>
          <w:i/>
          <w:iCs/>
          <w:sz w:val="28"/>
          <w:szCs w:val="28"/>
        </w:rPr>
        <w:t>R</w:t>
      </w:r>
      <w:r w:rsidRPr="0047277A">
        <w:rPr>
          <w:rFonts w:ascii="Times New Roman" w:hAnsi="Times New Roman" w:cs="Times New Roman"/>
          <w:sz w:val="28"/>
          <w:szCs w:val="28"/>
          <w:vertAlign w:val="subscript"/>
        </w:rPr>
        <w:t>к</w:t>
      </w:r>
      <w:proofErr w:type="spellEnd"/>
      <w:r w:rsidRPr="00D259D4">
        <w:rPr>
          <w:rFonts w:ascii="Times New Roman" w:hAnsi="Times New Roman" w:cs="Times New Roman"/>
          <w:sz w:val="28"/>
          <w:szCs w:val="28"/>
        </w:rPr>
        <w:t xml:space="preserve">, </w:t>
      </w:r>
      <w:proofErr w:type="spellStart"/>
      <w:r w:rsidRPr="00D259D4">
        <w:rPr>
          <w:rFonts w:ascii="Times New Roman" w:hAnsi="Times New Roman" w:cs="Times New Roman"/>
          <w:i/>
          <w:iCs/>
          <w:sz w:val="28"/>
          <w:szCs w:val="28"/>
        </w:rPr>
        <w:t>R</w:t>
      </w:r>
      <w:r w:rsidRPr="0047277A">
        <w:rPr>
          <w:rFonts w:ascii="Times New Roman" w:hAnsi="Times New Roman" w:cs="Times New Roman"/>
          <w:sz w:val="28"/>
          <w:szCs w:val="28"/>
          <w:vertAlign w:val="subscript"/>
        </w:rPr>
        <w:t>н</w:t>
      </w:r>
      <w:proofErr w:type="spellEnd"/>
      <w:r w:rsidRPr="00D259D4">
        <w:rPr>
          <w:rFonts w:ascii="Times New Roman" w:hAnsi="Times New Roman" w:cs="Times New Roman"/>
          <w:sz w:val="28"/>
          <w:szCs w:val="28"/>
        </w:rPr>
        <w:t xml:space="preserve">. Для підвищення коефіцієнта підсилення необхідно збільшувати </w:t>
      </w:r>
      <w:proofErr w:type="spellStart"/>
      <w:r w:rsidRPr="00D259D4">
        <w:rPr>
          <w:rFonts w:ascii="Times New Roman" w:hAnsi="Times New Roman" w:cs="Times New Roman"/>
          <w:i/>
          <w:iCs/>
          <w:sz w:val="28"/>
          <w:szCs w:val="28"/>
        </w:rPr>
        <w:t>R</w:t>
      </w:r>
      <w:r w:rsidRPr="0047277A">
        <w:rPr>
          <w:rFonts w:ascii="Times New Roman" w:hAnsi="Times New Roman" w:cs="Times New Roman"/>
          <w:sz w:val="28"/>
          <w:szCs w:val="28"/>
          <w:vertAlign w:val="subscript"/>
        </w:rPr>
        <w:t>к</w:t>
      </w:r>
      <w:proofErr w:type="spellEnd"/>
      <w:r w:rsidRPr="00D259D4">
        <w:rPr>
          <w:rFonts w:ascii="Times New Roman" w:hAnsi="Times New Roman" w:cs="Times New Roman"/>
          <w:sz w:val="28"/>
          <w:szCs w:val="28"/>
        </w:rPr>
        <w:t xml:space="preserve"> і </w:t>
      </w:r>
      <w:proofErr w:type="spellStart"/>
      <w:r w:rsidRPr="00D259D4">
        <w:rPr>
          <w:rFonts w:ascii="Times New Roman" w:hAnsi="Times New Roman" w:cs="Times New Roman"/>
          <w:i/>
          <w:iCs/>
          <w:sz w:val="28"/>
          <w:szCs w:val="28"/>
        </w:rPr>
        <w:t>R</w:t>
      </w:r>
      <w:r w:rsidRPr="0047277A">
        <w:rPr>
          <w:rFonts w:ascii="Times New Roman" w:hAnsi="Times New Roman" w:cs="Times New Roman"/>
          <w:sz w:val="28"/>
          <w:szCs w:val="28"/>
          <w:vertAlign w:val="subscript"/>
        </w:rPr>
        <w:t>н</w:t>
      </w:r>
      <w:proofErr w:type="spellEnd"/>
      <w:r w:rsidRPr="00D259D4">
        <w:rPr>
          <w:rFonts w:ascii="Times New Roman" w:hAnsi="Times New Roman" w:cs="Times New Roman"/>
          <w:sz w:val="28"/>
          <w:szCs w:val="28"/>
        </w:rPr>
        <w:t>.</w:t>
      </w:r>
    </w:p>
    <w:p w:rsidR="00D259D4" w:rsidRPr="00D259D4" w:rsidRDefault="00D259D4" w:rsidP="0047277A">
      <w:pPr>
        <w:ind w:firstLine="284"/>
        <w:jc w:val="center"/>
        <w:rPr>
          <w:rFonts w:ascii="Times New Roman" w:hAnsi="Times New Roman" w:cs="Times New Roman"/>
          <w:sz w:val="28"/>
          <w:szCs w:val="28"/>
        </w:rPr>
      </w:pPr>
      <w:r w:rsidRPr="00D259D4">
        <w:rPr>
          <w:rFonts w:ascii="Times New Roman" w:hAnsi="Times New Roman" w:cs="Times New Roman"/>
          <w:noProof/>
          <w:sz w:val="28"/>
          <w:szCs w:val="28"/>
          <w:lang w:eastAsia="uk-UA"/>
        </w:rPr>
        <w:drawing>
          <wp:inline distT="0" distB="0" distL="0" distR="0">
            <wp:extent cx="4442893" cy="1816924"/>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445923" cy="1818163"/>
                    </a:xfrm>
                    <a:prstGeom prst="rect">
                      <a:avLst/>
                    </a:prstGeom>
                    <a:noFill/>
                    <a:ln w="9525">
                      <a:noFill/>
                      <a:miter lim="800000"/>
                      <a:headEnd/>
                      <a:tailEnd/>
                    </a:ln>
                  </pic:spPr>
                </pic:pic>
              </a:graphicData>
            </a:graphic>
          </wp:inline>
        </w:drawing>
      </w:r>
    </w:p>
    <w:p w:rsidR="00D259D4" w:rsidRPr="00D259D4" w:rsidRDefault="00D259D4" w:rsidP="0047277A">
      <w:pPr>
        <w:ind w:firstLine="284"/>
        <w:jc w:val="center"/>
        <w:rPr>
          <w:rFonts w:ascii="Times New Roman" w:hAnsi="Times New Roman" w:cs="Times New Roman"/>
          <w:sz w:val="28"/>
          <w:szCs w:val="28"/>
        </w:rPr>
      </w:pPr>
      <w:r w:rsidRPr="00C349D1">
        <w:rPr>
          <w:rFonts w:ascii="Times New Roman" w:hAnsi="Times New Roman" w:cs="Times New Roman"/>
          <w:iCs/>
          <w:sz w:val="28"/>
          <w:szCs w:val="28"/>
        </w:rPr>
        <w:t xml:space="preserve">Рис. </w:t>
      </w:r>
      <w:r w:rsidR="00C349D1" w:rsidRPr="00C349D1">
        <w:rPr>
          <w:rFonts w:ascii="Times New Roman" w:hAnsi="Times New Roman" w:cs="Times New Roman"/>
          <w:iCs/>
          <w:sz w:val="28"/>
          <w:szCs w:val="28"/>
        </w:rPr>
        <w:t>4</w:t>
      </w:r>
      <w:r w:rsidRPr="00C349D1">
        <w:rPr>
          <w:rFonts w:ascii="Times New Roman" w:hAnsi="Times New Roman" w:cs="Times New Roman"/>
          <w:iCs/>
          <w:sz w:val="28"/>
          <w:szCs w:val="28"/>
        </w:rPr>
        <w:t>.</w:t>
      </w:r>
      <w:r w:rsidRPr="00D259D4">
        <w:rPr>
          <w:rFonts w:ascii="Times New Roman" w:hAnsi="Times New Roman" w:cs="Times New Roman"/>
          <w:i/>
          <w:iCs/>
          <w:sz w:val="28"/>
          <w:szCs w:val="28"/>
        </w:rPr>
        <w:t xml:space="preserve"> </w:t>
      </w:r>
      <w:r w:rsidRPr="00D259D4">
        <w:rPr>
          <w:rFonts w:ascii="Times New Roman" w:hAnsi="Times New Roman" w:cs="Times New Roman"/>
          <w:sz w:val="28"/>
          <w:szCs w:val="28"/>
        </w:rPr>
        <w:t>Амплітудно-частотна характеристика резистивного підсилювача</w:t>
      </w:r>
    </w:p>
    <w:p w:rsidR="00D259D4" w:rsidRPr="00D259D4" w:rsidRDefault="00D259D4" w:rsidP="005E4269">
      <w:pPr>
        <w:ind w:firstLine="284"/>
        <w:rPr>
          <w:rFonts w:ascii="Times New Roman" w:hAnsi="Times New Roman" w:cs="Times New Roman"/>
          <w:sz w:val="28"/>
          <w:szCs w:val="28"/>
        </w:rPr>
      </w:pPr>
    </w:p>
    <w:p w:rsidR="00D259D4" w:rsidRPr="00D259D4" w:rsidRDefault="00D259D4" w:rsidP="005E4269">
      <w:pPr>
        <w:ind w:firstLine="284"/>
        <w:rPr>
          <w:rFonts w:ascii="Times New Roman" w:hAnsi="Times New Roman" w:cs="Times New Roman"/>
          <w:sz w:val="28"/>
          <w:szCs w:val="28"/>
        </w:rPr>
      </w:pPr>
      <w:r w:rsidRPr="00D259D4">
        <w:rPr>
          <w:rFonts w:ascii="Times New Roman" w:hAnsi="Times New Roman" w:cs="Times New Roman"/>
          <w:sz w:val="28"/>
          <w:szCs w:val="28"/>
        </w:rPr>
        <w:t>В області верхніх частот (</w:t>
      </w:r>
      <w:r w:rsidRPr="00D259D4">
        <w:rPr>
          <w:rFonts w:ascii="Times New Roman" w:hAnsi="Times New Roman" w:cs="Times New Roman"/>
          <w:i/>
          <w:iCs/>
          <w:sz w:val="28"/>
          <w:szCs w:val="28"/>
        </w:rPr>
        <w:t xml:space="preserve">f </w:t>
      </w:r>
      <w:r w:rsidRPr="00D259D4">
        <w:rPr>
          <w:rFonts w:ascii="Times New Roman" w:hAnsi="Times New Roman" w:cs="Times New Roman"/>
          <w:sz w:val="28"/>
          <w:szCs w:val="28"/>
        </w:rPr>
        <w:t xml:space="preserve">&gt; </w:t>
      </w:r>
      <w:proofErr w:type="spellStart"/>
      <w:r w:rsidRPr="00D259D4">
        <w:rPr>
          <w:rFonts w:ascii="Times New Roman" w:hAnsi="Times New Roman" w:cs="Times New Roman"/>
          <w:i/>
          <w:iCs/>
          <w:sz w:val="28"/>
          <w:szCs w:val="28"/>
        </w:rPr>
        <w:t>f</w:t>
      </w:r>
      <w:r w:rsidRPr="0047277A">
        <w:rPr>
          <w:rFonts w:ascii="Times New Roman" w:hAnsi="Times New Roman" w:cs="Times New Roman"/>
          <w:sz w:val="28"/>
          <w:szCs w:val="28"/>
          <w:vertAlign w:val="subscript"/>
        </w:rPr>
        <w:t>В</w:t>
      </w:r>
      <w:proofErr w:type="spellEnd"/>
      <w:r w:rsidRPr="00D259D4">
        <w:rPr>
          <w:rFonts w:ascii="Times New Roman" w:hAnsi="Times New Roman" w:cs="Times New Roman"/>
          <w:sz w:val="28"/>
          <w:szCs w:val="28"/>
        </w:rPr>
        <w:t xml:space="preserve"> </w:t>
      </w:r>
      <w:proofErr w:type="spellStart"/>
      <w:r w:rsidRPr="0047277A">
        <w:rPr>
          <w:rFonts w:ascii="Times New Roman" w:hAnsi="Times New Roman" w:cs="Times New Roman"/>
          <w:sz w:val="28"/>
          <w:szCs w:val="28"/>
          <w:vertAlign w:val="subscript"/>
        </w:rPr>
        <w:t>гр</w:t>
      </w:r>
      <w:proofErr w:type="spellEnd"/>
      <w:r w:rsidRPr="00D259D4">
        <w:rPr>
          <w:rFonts w:ascii="Times New Roman" w:hAnsi="Times New Roman" w:cs="Times New Roman"/>
          <w:sz w:val="28"/>
          <w:szCs w:val="28"/>
        </w:rPr>
        <w:t xml:space="preserve">) необхідно врахувати ємнісну складову навантаження, тобто частотну залежність провідності </w:t>
      </w:r>
      <w:proofErr w:type="spellStart"/>
      <w:r w:rsidRPr="00D259D4">
        <w:rPr>
          <w:rFonts w:ascii="Times New Roman" w:hAnsi="Times New Roman" w:cs="Times New Roman"/>
          <w:i/>
          <w:iCs/>
          <w:sz w:val="28"/>
          <w:szCs w:val="28"/>
        </w:rPr>
        <w:t>С</w:t>
      </w:r>
      <w:r w:rsidRPr="0047277A">
        <w:rPr>
          <w:rFonts w:ascii="Times New Roman" w:hAnsi="Times New Roman" w:cs="Times New Roman"/>
          <w:sz w:val="28"/>
          <w:szCs w:val="28"/>
          <w:vertAlign w:val="subscript"/>
        </w:rPr>
        <w:t>н</w:t>
      </w:r>
      <w:proofErr w:type="spellEnd"/>
      <w:r w:rsidRPr="00D259D4">
        <w:rPr>
          <w:rFonts w:ascii="Times New Roman" w:hAnsi="Times New Roman" w:cs="Times New Roman"/>
          <w:sz w:val="28"/>
          <w:szCs w:val="28"/>
        </w:rPr>
        <w:t xml:space="preserve">. Опором конденсатора </w:t>
      </w:r>
      <w:proofErr w:type="spellStart"/>
      <w:r w:rsidRPr="00D259D4">
        <w:rPr>
          <w:rFonts w:ascii="Times New Roman" w:hAnsi="Times New Roman" w:cs="Times New Roman"/>
          <w:i/>
          <w:iCs/>
          <w:sz w:val="28"/>
          <w:szCs w:val="28"/>
        </w:rPr>
        <w:lastRenderedPageBreak/>
        <w:t>С</w:t>
      </w:r>
      <w:r w:rsidRPr="0047277A">
        <w:rPr>
          <w:rFonts w:ascii="Times New Roman" w:hAnsi="Times New Roman" w:cs="Times New Roman"/>
          <w:sz w:val="28"/>
          <w:szCs w:val="28"/>
          <w:vertAlign w:val="subscript"/>
        </w:rPr>
        <w:t>р</w:t>
      </w:r>
      <w:proofErr w:type="spellEnd"/>
      <w:r w:rsidRPr="00D259D4">
        <w:rPr>
          <w:rFonts w:ascii="Times New Roman" w:hAnsi="Times New Roman" w:cs="Times New Roman"/>
          <w:sz w:val="28"/>
          <w:szCs w:val="28"/>
        </w:rPr>
        <w:t xml:space="preserve"> можна нехтувати, як і в області середніх частот. Тоді коефіцієнт підсилення розраховується за формулою</w:t>
      </w:r>
    </w:p>
    <w:p w:rsidR="0047277A" w:rsidRPr="0047277A" w:rsidRDefault="0047277A" w:rsidP="0047277A">
      <w:pPr>
        <w:pStyle w:val="Default"/>
        <w:spacing w:line="360" w:lineRule="auto"/>
        <w:ind w:firstLine="284"/>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В</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0</m:t>
                  </m:r>
                </m:sub>
              </m:sSub>
            </m:num>
            <m:den>
              <m:rad>
                <m:radPr>
                  <m:degHide m:val="on"/>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f</m:t>
                              </m:r>
                            </m:num>
                            <m:den>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В гр</m:t>
                                  </m:r>
                                </m:sub>
                              </m:sSub>
                            </m:den>
                          </m:f>
                        </m:e>
                      </m:d>
                    </m:e>
                    <m:sup>
                      <m:r>
                        <w:rPr>
                          <w:rFonts w:ascii="Cambria Math" w:hAnsi="Cambria Math"/>
                          <w:sz w:val="28"/>
                          <w:szCs w:val="28"/>
                        </w:rPr>
                        <m:t>2</m:t>
                      </m:r>
                    </m:sup>
                  </m:sSup>
                </m:e>
              </m:rad>
            </m:den>
          </m:f>
        </m:oMath>
      </m:oMathPara>
    </w:p>
    <w:p w:rsidR="00D259D4" w:rsidRPr="0047277A" w:rsidRDefault="00D259D4" w:rsidP="0047277A">
      <w:pPr>
        <w:pStyle w:val="Default"/>
        <w:spacing w:line="360" w:lineRule="auto"/>
        <w:jc w:val="both"/>
        <w:rPr>
          <w:rFonts w:eastAsiaTheme="minorEastAsia"/>
          <w:sz w:val="28"/>
          <w:szCs w:val="28"/>
        </w:rPr>
      </w:pPr>
      <w:r w:rsidRPr="00D259D4">
        <w:rPr>
          <w:sz w:val="28"/>
          <w:szCs w:val="28"/>
        </w:rPr>
        <w:t xml:space="preserve">де </w:t>
      </w:r>
      <m:oMath>
        <m:sSub>
          <m:sSubPr>
            <m:ctrlPr>
              <w:rPr>
                <w:rFonts w:ascii="Cambria Math" w:hAnsi="Cambria Math"/>
                <w:i/>
                <w:color w:val="auto"/>
                <w:sz w:val="28"/>
                <w:szCs w:val="28"/>
              </w:rPr>
            </m:ctrlPr>
          </m:sSubPr>
          <m:e>
            <m:r>
              <w:rPr>
                <w:rFonts w:ascii="Cambria Math" w:hAnsi="Cambria Math"/>
                <w:sz w:val="28"/>
                <w:szCs w:val="28"/>
                <w:lang w:val="en-US"/>
              </w:rPr>
              <m:t>f</m:t>
            </m:r>
          </m:e>
          <m:sub>
            <m:r>
              <w:rPr>
                <w:rFonts w:ascii="Cambria Math" w:hAnsi="Cambria Math"/>
                <w:sz w:val="28"/>
                <w:szCs w:val="28"/>
              </w:rPr>
              <m:t>В гр</m:t>
            </m:r>
          </m:sub>
        </m:sSub>
        <m:r>
          <w:rPr>
            <w:rFonts w:ascii="Cambria Math" w:hAnsi="Cambria Math"/>
            <w:sz w:val="28"/>
            <w:szCs w:val="28"/>
          </w:rPr>
          <m:t>=</m:t>
        </m:r>
        <m:f>
          <m:fPr>
            <m:ctrlPr>
              <w:rPr>
                <w:rFonts w:ascii="Cambria Math" w:hAnsi="Cambria Math"/>
                <w:i/>
                <w:color w:val="auto"/>
                <w:sz w:val="28"/>
                <w:szCs w:val="28"/>
              </w:rPr>
            </m:ctrlPr>
          </m:fPr>
          <m:num>
            <m:sSub>
              <m:sSubPr>
                <m:ctrlPr>
                  <w:rPr>
                    <w:rFonts w:ascii="Cambria Math" w:hAnsi="Cambria Math"/>
                    <w:i/>
                    <w:color w:val="auto"/>
                    <w:sz w:val="28"/>
                    <w:szCs w:val="28"/>
                  </w:rPr>
                </m:ctrlPr>
              </m:sSubPr>
              <m:e>
                <m:r>
                  <w:rPr>
                    <w:rFonts w:ascii="Cambria Math" w:hAnsi="Cambria Math"/>
                    <w:sz w:val="28"/>
                    <w:szCs w:val="28"/>
                  </w:rPr>
                  <m:t>G</m:t>
                </m:r>
              </m:e>
              <m:sub>
                <m:r>
                  <w:rPr>
                    <w:rFonts w:ascii="Cambria Math" w:hAnsi="Cambria Math"/>
                    <w:sz w:val="28"/>
                    <w:szCs w:val="28"/>
                  </w:rPr>
                  <m:t>0</m:t>
                </m:r>
              </m:sub>
            </m:sSub>
          </m:num>
          <m:den>
            <m:r>
              <w:rPr>
                <w:rFonts w:ascii="Cambria Math" w:hAnsi="Cambria Math"/>
                <w:sz w:val="28"/>
                <w:szCs w:val="28"/>
              </w:rPr>
              <m:t>2π</m:t>
            </m:r>
            <m:sSub>
              <m:sSubPr>
                <m:ctrlPr>
                  <w:rPr>
                    <w:rFonts w:ascii="Cambria Math" w:hAnsi="Cambria Math"/>
                    <w:i/>
                    <w:color w:val="auto"/>
                    <w:sz w:val="28"/>
                    <w:szCs w:val="28"/>
                  </w:rPr>
                </m:ctrlPr>
              </m:sSubPr>
              <m:e>
                <m:r>
                  <w:rPr>
                    <w:rFonts w:ascii="Cambria Math" w:hAnsi="Cambria Math"/>
                    <w:sz w:val="28"/>
                    <w:szCs w:val="28"/>
                  </w:rPr>
                  <m:t>G</m:t>
                </m:r>
              </m:e>
              <m:sub>
                <m:r>
                  <w:rPr>
                    <w:rFonts w:ascii="Cambria Math" w:hAnsi="Cambria Math"/>
                    <w:sz w:val="28"/>
                    <w:szCs w:val="28"/>
                  </w:rPr>
                  <m:t>н</m:t>
                </m:r>
              </m:sub>
            </m:sSub>
          </m:den>
        </m:f>
      </m:oMath>
      <w:r w:rsidR="0047277A">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G</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lang w:val="ru-RU"/>
                  </w:rPr>
                  <m:t>к</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н</m:t>
                </m:r>
              </m:sub>
            </m:sSub>
          </m:den>
        </m:f>
      </m:oMath>
      <w:r w:rsidR="0047277A">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22</m:t>
            </m:r>
          </m:sub>
        </m:sSub>
      </m:oMath>
      <w:r w:rsidR="00C349D1" w:rsidRPr="00C349D1">
        <w:rPr>
          <w:rFonts w:eastAsiaTheme="minorEastAsia"/>
          <w:sz w:val="28"/>
          <w:szCs w:val="28"/>
          <w:lang w:val="ru-RU"/>
        </w:rPr>
        <w:t xml:space="preserve"> </w:t>
      </w:r>
      <w:r w:rsidRPr="00D259D4">
        <w:rPr>
          <w:sz w:val="28"/>
          <w:szCs w:val="28"/>
        </w:rPr>
        <w:t xml:space="preserve">– вихідна провідність транзистора. </w:t>
      </w:r>
    </w:p>
    <w:p w:rsidR="00D259D4" w:rsidRPr="00D259D4" w:rsidRDefault="00D259D4" w:rsidP="005E4269">
      <w:pPr>
        <w:pStyle w:val="Default"/>
        <w:spacing w:line="360" w:lineRule="auto"/>
        <w:ind w:firstLine="284"/>
        <w:jc w:val="both"/>
        <w:rPr>
          <w:sz w:val="28"/>
          <w:szCs w:val="28"/>
        </w:rPr>
      </w:pPr>
      <w:r w:rsidRPr="00D259D4">
        <w:rPr>
          <w:sz w:val="28"/>
          <w:szCs w:val="28"/>
        </w:rPr>
        <w:t>В області нижніх частот (</w:t>
      </w:r>
      <w:r w:rsidRPr="00D259D4">
        <w:rPr>
          <w:i/>
          <w:iCs/>
          <w:sz w:val="28"/>
          <w:szCs w:val="28"/>
        </w:rPr>
        <w:t xml:space="preserve">f </w:t>
      </w:r>
      <w:r w:rsidRPr="00D259D4">
        <w:rPr>
          <w:sz w:val="28"/>
          <w:szCs w:val="28"/>
        </w:rPr>
        <w:t xml:space="preserve">&lt; </w:t>
      </w:r>
      <w:proofErr w:type="spellStart"/>
      <w:r w:rsidRPr="00D259D4">
        <w:rPr>
          <w:i/>
          <w:iCs/>
          <w:sz w:val="28"/>
          <w:szCs w:val="28"/>
        </w:rPr>
        <w:t>f</w:t>
      </w:r>
      <w:r w:rsidRPr="00C349D1">
        <w:rPr>
          <w:sz w:val="28"/>
          <w:szCs w:val="28"/>
          <w:vertAlign w:val="subscript"/>
        </w:rPr>
        <w:t>Н</w:t>
      </w:r>
      <w:proofErr w:type="spellEnd"/>
      <w:r w:rsidRPr="00D259D4">
        <w:rPr>
          <w:sz w:val="28"/>
          <w:szCs w:val="28"/>
        </w:rPr>
        <w:t xml:space="preserve"> </w:t>
      </w:r>
      <w:proofErr w:type="spellStart"/>
      <w:r w:rsidRPr="00C349D1">
        <w:rPr>
          <w:sz w:val="28"/>
          <w:szCs w:val="28"/>
          <w:vertAlign w:val="subscript"/>
        </w:rPr>
        <w:t>гр</w:t>
      </w:r>
      <w:proofErr w:type="spellEnd"/>
      <w:r w:rsidRPr="00D259D4">
        <w:rPr>
          <w:sz w:val="28"/>
          <w:szCs w:val="28"/>
        </w:rPr>
        <w:t xml:space="preserve">) необхідно врахувати опір роздільного конденсатора </w:t>
      </w:r>
      <w:proofErr w:type="spellStart"/>
      <w:r w:rsidRPr="00D259D4">
        <w:rPr>
          <w:i/>
          <w:iCs/>
          <w:sz w:val="28"/>
          <w:szCs w:val="28"/>
        </w:rPr>
        <w:t>С</w:t>
      </w:r>
      <w:r w:rsidRPr="00C349D1">
        <w:rPr>
          <w:sz w:val="28"/>
          <w:szCs w:val="28"/>
          <w:vertAlign w:val="subscript"/>
        </w:rPr>
        <w:t>р</w:t>
      </w:r>
      <w:proofErr w:type="spellEnd"/>
      <w:r w:rsidRPr="00D259D4">
        <w:rPr>
          <w:sz w:val="28"/>
          <w:szCs w:val="28"/>
        </w:rPr>
        <w:t xml:space="preserve">. Тоді коефіцієнт підсилення розраховується за формулою </w:t>
      </w:r>
    </w:p>
    <w:p w:rsidR="00D259D4" w:rsidRPr="00D259D4" w:rsidRDefault="00C349D1" w:rsidP="005E4269">
      <w:pPr>
        <w:pStyle w:val="Default"/>
        <w:spacing w:line="360" w:lineRule="auto"/>
        <w:ind w:firstLine="284"/>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Н</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0</m:t>
                  </m:r>
                </m:sub>
              </m:sSub>
            </m:num>
            <m:den>
              <m:rad>
                <m:radPr>
                  <m:degHide m:val="on"/>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Н гр</m:t>
                                  </m:r>
                                </m:sub>
                              </m:sSub>
                            </m:num>
                            <m:den>
                              <m:r>
                                <w:rPr>
                                  <w:rFonts w:ascii="Cambria Math" w:hAnsi="Cambria Math"/>
                                  <w:sz w:val="28"/>
                                  <w:szCs w:val="28"/>
                                  <w:lang w:val="en-US"/>
                                </w:rPr>
                                <m:t>f</m:t>
                              </m:r>
                            </m:den>
                          </m:f>
                        </m:e>
                      </m:d>
                    </m:e>
                    <m:sup>
                      <m:r>
                        <w:rPr>
                          <w:rFonts w:ascii="Cambria Math" w:hAnsi="Cambria Math"/>
                          <w:sz w:val="28"/>
                          <w:szCs w:val="28"/>
                        </w:rPr>
                        <m:t>2</m:t>
                      </m:r>
                    </m:sup>
                  </m:sSup>
                </m:e>
              </m:rad>
            </m:den>
          </m:f>
        </m:oMath>
      </m:oMathPara>
    </w:p>
    <w:p w:rsidR="00D259D4" w:rsidRPr="00D259D4" w:rsidRDefault="00D259D4" w:rsidP="00C349D1">
      <w:pPr>
        <w:rPr>
          <w:rFonts w:ascii="Times New Roman" w:hAnsi="Times New Roman" w:cs="Times New Roman"/>
          <w:sz w:val="28"/>
          <w:szCs w:val="28"/>
        </w:rPr>
      </w:pPr>
      <w:r w:rsidRPr="00D259D4">
        <w:rPr>
          <w:rFonts w:ascii="Times New Roman" w:hAnsi="Times New Roman" w:cs="Times New Roman"/>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Н гр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2π</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p</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к</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н</m:t>
                </m:r>
              </m:sub>
            </m:sSub>
          </m:den>
        </m:f>
      </m:oMath>
      <w:r w:rsidR="00C349D1">
        <w:rPr>
          <w:rFonts w:ascii="Times New Roman" w:eastAsiaTheme="minorEastAsia" w:hAnsi="Times New Roman" w:cs="Times New Roman"/>
          <w:sz w:val="28"/>
          <w:szCs w:val="28"/>
        </w:rPr>
        <w:t>.</w:t>
      </w:r>
    </w:p>
    <w:p w:rsidR="00D259D4" w:rsidRDefault="00D259D4" w:rsidP="005E4269">
      <w:pPr>
        <w:ind w:firstLine="284"/>
        <w:rPr>
          <w:rFonts w:ascii="Times New Roman" w:hAnsi="Times New Roman" w:cs="Times New Roman"/>
          <w:sz w:val="28"/>
          <w:szCs w:val="28"/>
          <w:lang w:val="en-US"/>
        </w:rPr>
      </w:pPr>
    </w:p>
    <w:p w:rsidR="00BB4A56" w:rsidRPr="00BB4A56" w:rsidRDefault="00BB4A56" w:rsidP="005E4269">
      <w:pPr>
        <w:ind w:firstLine="284"/>
        <w:rPr>
          <w:rFonts w:ascii="Times New Roman" w:hAnsi="Times New Roman" w:cs="Times New Roman"/>
          <w:b/>
          <w:i/>
          <w:sz w:val="28"/>
          <w:szCs w:val="28"/>
        </w:rPr>
      </w:pPr>
      <w:r w:rsidRPr="00BB4A56">
        <w:rPr>
          <w:rFonts w:ascii="Times New Roman" w:hAnsi="Times New Roman" w:cs="Times New Roman"/>
          <w:b/>
          <w:i/>
          <w:sz w:val="28"/>
          <w:szCs w:val="28"/>
        </w:rPr>
        <w:t>Порядок виконання роботи:</w:t>
      </w:r>
    </w:p>
    <w:p w:rsidR="00BB4A56" w:rsidRPr="00023E0C" w:rsidRDefault="00BB4A56" w:rsidP="00023E0C">
      <w:pPr>
        <w:pStyle w:val="a6"/>
        <w:numPr>
          <w:ilvl w:val="0"/>
          <w:numId w:val="1"/>
        </w:numPr>
        <w:ind w:left="0" w:firstLine="284"/>
        <w:rPr>
          <w:rFonts w:ascii="Times New Roman" w:hAnsi="Times New Roman" w:cs="Times New Roman"/>
          <w:sz w:val="28"/>
          <w:szCs w:val="28"/>
        </w:rPr>
      </w:pPr>
      <w:r w:rsidRPr="00023E0C">
        <w:rPr>
          <w:rFonts w:ascii="Times New Roman" w:hAnsi="Times New Roman" w:cs="Times New Roman"/>
          <w:sz w:val="28"/>
          <w:szCs w:val="28"/>
        </w:rPr>
        <w:t>Скласти схему згідно рис. 5.</w:t>
      </w:r>
    </w:p>
    <w:p w:rsidR="00BB4A56" w:rsidRDefault="00CE62CD" w:rsidP="00CE62CD">
      <w:pPr>
        <w:ind w:firstLine="284"/>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010150" cy="3243822"/>
            <wp:effectExtent l="19050" t="0" r="0" b="0"/>
            <wp:docPr id="2" name="Рисунок 1" descr="Підсилювач низьких часто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ідсилювач низьких частот.jpg"/>
                    <pic:cNvPicPr/>
                  </pic:nvPicPr>
                  <pic:blipFill>
                    <a:blip r:embed="rId9" cstate="print"/>
                    <a:stretch>
                      <a:fillRect/>
                    </a:stretch>
                  </pic:blipFill>
                  <pic:spPr>
                    <a:xfrm>
                      <a:off x="0" y="0"/>
                      <a:ext cx="5013272" cy="3245843"/>
                    </a:xfrm>
                    <a:prstGeom prst="rect">
                      <a:avLst/>
                    </a:prstGeom>
                  </pic:spPr>
                </pic:pic>
              </a:graphicData>
            </a:graphic>
          </wp:inline>
        </w:drawing>
      </w:r>
    </w:p>
    <w:p w:rsidR="00CE62CD" w:rsidRDefault="00CE62CD" w:rsidP="00CE62CD">
      <w:pPr>
        <w:ind w:firstLine="284"/>
        <w:jc w:val="center"/>
        <w:rPr>
          <w:rFonts w:ascii="Times New Roman" w:hAnsi="Times New Roman" w:cs="Times New Roman"/>
          <w:sz w:val="28"/>
          <w:szCs w:val="28"/>
        </w:rPr>
      </w:pPr>
      <w:r>
        <w:rPr>
          <w:rFonts w:ascii="Times New Roman" w:hAnsi="Times New Roman" w:cs="Times New Roman"/>
          <w:sz w:val="28"/>
          <w:szCs w:val="28"/>
        </w:rPr>
        <w:t>Рис. 5. Схема дослідження підсилювача низьких частот</w:t>
      </w:r>
    </w:p>
    <w:p w:rsidR="00CE62CD" w:rsidRPr="00023E0C" w:rsidRDefault="00CE62CD" w:rsidP="00CE62CD">
      <w:pPr>
        <w:ind w:firstLine="284"/>
        <w:jc w:val="center"/>
        <w:rPr>
          <w:rFonts w:ascii="Times New Roman" w:hAnsi="Times New Roman" w:cs="Times New Roman"/>
          <w:sz w:val="28"/>
          <w:szCs w:val="28"/>
        </w:rPr>
      </w:pPr>
    </w:p>
    <w:p w:rsidR="00BB4A56" w:rsidRPr="00023E0C" w:rsidRDefault="00CE62CD" w:rsidP="00023E0C">
      <w:pPr>
        <w:pStyle w:val="a6"/>
        <w:numPr>
          <w:ilvl w:val="0"/>
          <w:numId w:val="1"/>
        </w:numPr>
        <w:ind w:left="0" w:firstLine="284"/>
        <w:rPr>
          <w:rFonts w:ascii="Times New Roman" w:hAnsi="Times New Roman" w:cs="Times New Roman"/>
          <w:sz w:val="28"/>
          <w:szCs w:val="28"/>
        </w:rPr>
      </w:pPr>
      <w:r>
        <w:rPr>
          <w:rFonts w:ascii="Times New Roman" w:hAnsi="Times New Roman" w:cs="Times New Roman"/>
          <w:sz w:val="28"/>
          <w:szCs w:val="28"/>
        </w:rPr>
        <w:t xml:space="preserve">З </w:t>
      </w:r>
      <w:r w:rsidR="00BB4A56" w:rsidRPr="00023E0C">
        <w:rPr>
          <w:rFonts w:ascii="Times New Roman" w:hAnsi="Times New Roman" w:cs="Times New Roman"/>
          <w:sz w:val="28"/>
          <w:szCs w:val="28"/>
        </w:rPr>
        <w:t>генератора</w:t>
      </w:r>
      <w:r>
        <w:rPr>
          <w:rFonts w:ascii="Times New Roman" w:hAnsi="Times New Roman" w:cs="Times New Roman"/>
          <w:sz w:val="28"/>
          <w:szCs w:val="28"/>
        </w:rPr>
        <w:t xml:space="preserve"> (ГС)</w:t>
      </w:r>
      <w:r w:rsidR="00BB4A56" w:rsidRPr="00023E0C">
        <w:rPr>
          <w:rFonts w:ascii="Times New Roman" w:hAnsi="Times New Roman" w:cs="Times New Roman"/>
          <w:sz w:val="28"/>
          <w:szCs w:val="28"/>
        </w:rPr>
        <w:t xml:space="preserve"> подати на вхід підсилювача </w:t>
      </w:r>
      <w:r>
        <w:rPr>
          <w:rFonts w:ascii="Times New Roman" w:hAnsi="Times New Roman" w:cs="Times New Roman"/>
          <w:sz w:val="28"/>
          <w:szCs w:val="28"/>
        </w:rPr>
        <w:t>синусоїдальне</w:t>
      </w:r>
      <w:r w:rsidR="00BB4A56" w:rsidRPr="00023E0C">
        <w:rPr>
          <w:rFonts w:ascii="Times New Roman" w:hAnsi="Times New Roman" w:cs="Times New Roman"/>
          <w:sz w:val="28"/>
          <w:szCs w:val="28"/>
        </w:rPr>
        <w:t xml:space="preserve"> коливання амплітудою </w:t>
      </w:r>
      <w:proofErr w:type="spellStart"/>
      <w:r w:rsidR="00BB4A56" w:rsidRPr="00023E0C">
        <w:rPr>
          <w:rFonts w:ascii="Times New Roman" w:hAnsi="Times New Roman" w:cs="Times New Roman"/>
          <w:i/>
          <w:iCs/>
          <w:sz w:val="28"/>
          <w:szCs w:val="28"/>
        </w:rPr>
        <w:t>U</w:t>
      </w:r>
      <w:r w:rsidR="00BB4A56" w:rsidRPr="00CE62CD">
        <w:rPr>
          <w:rFonts w:ascii="Times New Roman" w:hAnsi="Times New Roman" w:cs="Times New Roman"/>
          <w:sz w:val="28"/>
          <w:szCs w:val="28"/>
          <w:vertAlign w:val="subscript"/>
        </w:rPr>
        <w:t>m</w:t>
      </w:r>
      <w:proofErr w:type="spellEnd"/>
      <w:r w:rsidR="00BB4A56" w:rsidRPr="00023E0C">
        <w:rPr>
          <w:rFonts w:ascii="Times New Roman" w:hAnsi="Times New Roman" w:cs="Times New Roman"/>
          <w:sz w:val="28"/>
          <w:szCs w:val="28"/>
        </w:rPr>
        <w:t xml:space="preserve"> = 0,2 В і частотою </w:t>
      </w:r>
      <w:r w:rsidR="00BB4A56" w:rsidRPr="00023E0C">
        <w:rPr>
          <w:rFonts w:ascii="Times New Roman" w:hAnsi="Times New Roman" w:cs="Times New Roman"/>
          <w:i/>
          <w:iCs/>
          <w:sz w:val="28"/>
          <w:szCs w:val="28"/>
        </w:rPr>
        <w:t xml:space="preserve">f </w:t>
      </w:r>
      <w:r w:rsidR="00BB4A56" w:rsidRPr="00023E0C">
        <w:rPr>
          <w:rFonts w:ascii="Times New Roman" w:hAnsi="Times New Roman" w:cs="Times New Roman"/>
          <w:sz w:val="28"/>
          <w:szCs w:val="28"/>
        </w:rPr>
        <w:t>= 10 кГц. Відрегулювати осцилограф</w:t>
      </w:r>
      <w:r>
        <w:rPr>
          <w:rFonts w:ascii="Times New Roman" w:hAnsi="Times New Roman" w:cs="Times New Roman"/>
          <w:sz w:val="28"/>
          <w:szCs w:val="28"/>
        </w:rPr>
        <w:t xml:space="preserve"> (ОСЦ)</w:t>
      </w:r>
      <w:r w:rsidR="00BB4A56" w:rsidRPr="00023E0C">
        <w:rPr>
          <w:rFonts w:ascii="Times New Roman" w:hAnsi="Times New Roman" w:cs="Times New Roman"/>
          <w:sz w:val="28"/>
          <w:szCs w:val="28"/>
        </w:rPr>
        <w:t xml:space="preserve"> таким чином, щоб отримати на його екрані стабільні осцилограми. Напругу вхідного і вихідного сигналу вимірювати осцилографом. Вимірюючи амплітуду вхідної та вихідної</w:t>
      </w:r>
      <w:r>
        <w:rPr>
          <w:rFonts w:ascii="Times New Roman" w:hAnsi="Times New Roman" w:cs="Times New Roman"/>
          <w:sz w:val="28"/>
          <w:szCs w:val="28"/>
        </w:rPr>
        <w:t xml:space="preserve"> (максимальне значення відхилення)</w:t>
      </w:r>
      <w:r w:rsidR="00BB4A56" w:rsidRPr="00023E0C">
        <w:rPr>
          <w:rFonts w:ascii="Times New Roman" w:hAnsi="Times New Roman" w:cs="Times New Roman"/>
          <w:sz w:val="28"/>
          <w:szCs w:val="28"/>
        </w:rPr>
        <w:t xml:space="preserve"> напруги підсилювача для різних значень колекторного </w:t>
      </w:r>
      <w:proofErr w:type="spellStart"/>
      <w:r w:rsidR="00BB4A56" w:rsidRPr="00023E0C">
        <w:rPr>
          <w:rFonts w:ascii="Times New Roman" w:hAnsi="Times New Roman" w:cs="Times New Roman"/>
          <w:i/>
          <w:iCs/>
          <w:sz w:val="28"/>
          <w:szCs w:val="28"/>
        </w:rPr>
        <w:t>R</w:t>
      </w:r>
      <w:r w:rsidR="00BB4A56" w:rsidRPr="00CE62CD">
        <w:rPr>
          <w:rFonts w:ascii="Times New Roman" w:hAnsi="Times New Roman" w:cs="Times New Roman"/>
          <w:sz w:val="28"/>
          <w:szCs w:val="28"/>
          <w:vertAlign w:val="subscript"/>
        </w:rPr>
        <w:t>к</w:t>
      </w:r>
      <w:proofErr w:type="spellEnd"/>
      <w:r w:rsidR="00BB4A56" w:rsidRPr="00023E0C">
        <w:rPr>
          <w:rFonts w:ascii="Times New Roman" w:hAnsi="Times New Roman" w:cs="Times New Roman"/>
          <w:sz w:val="28"/>
          <w:szCs w:val="28"/>
        </w:rPr>
        <w:t xml:space="preserve"> і вихідного </w:t>
      </w:r>
      <w:proofErr w:type="spellStart"/>
      <w:r w:rsidR="00BB4A56" w:rsidRPr="00023E0C">
        <w:rPr>
          <w:rFonts w:ascii="Times New Roman" w:hAnsi="Times New Roman" w:cs="Times New Roman"/>
          <w:i/>
          <w:iCs/>
          <w:sz w:val="28"/>
          <w:szCs w:val="28"/>
        </w:rPr>
        <w:t>R</w:t>
      </w:r>
      <w:r w:rsidR="00BB4A56" w:rsidRPr="00CE62CD">
        <w:rPr>
          <w:rFonts w:ascii="Times New Roman" w:hAnsi="Times New Roman" w:cs="Times New Roman"/>
          <w:sz w:val="28"/>
          <w:szCs w:val="28"/>
          <w:vertAlign w:val="subscript"/>
        </w:rPr>
        <w:t>н</w:t>
      </w:r>
      <w:proofErr w:type="spellEnd"/>
      <w:r w:rsidR="00BB4A56" w:rsidRPr="00023E0C">
        <w:rPr>
          <w:rFonts w:ascii="Times New Roman" w:hAnsi="Times New Roman" w:cs="Times New Roman"/>
          <w:sz w:val="28"/>
          <w:szCs w:val="28"/>
        </w:rPr>
        <w:t xml:space="preserve"> навантаження, занести дані </w:t>
      </w:r>
      <w:r>
        <w:rPr>
          <w:rFonts w:ascii="Times New Roman" w:hAnsi="Times New Roman" w:cs="Times New Roman"/>
          <w:sz w:val="28"/>
          <w:szCs w:val="28"/>
        </w:rPr>
        <w:t>у</w:t>
      </w:r>
      <w:r w:rsidR="00BB4A56" w:rsidRPr="00023E0C">
        <w:rPr>
          <w:rFonts w:ascii="Times New Roman" w:hAnsi="Times New Roman" w:cs="Times New Roman"/>
          <w:sz w:val="28"/>
          <w:szCs w:val="28"/>
        </w:rPr>
        <w:t xml:space="preserve"> </w:t>
      </w:r>
      <w:r>
        <w:rPr>
          <w:rFonts w:ascii="Times New Roman" w:hAnsi="Times New Roman" w:cs="Times New Roman"/>
          <w:sz w:val="28"/>
          <w:szCs w:val="28"/>
        </w:rPr>
        <w:t>табл. </w:t>
      </w:r>
      <w:r w:rsidR="00BB4A56" w:rsidRPr="00023E0C">
        <w:rPr>
          <w:rFonts w:ascii="Times New Roman" w:hAnsi="Times New Roman" w:cs="Times New Roman"/>
          <w:sz w:val="28"/>
          <w:szCs w:val="28"/>
        </w:rPr>
        <w:t xml:space="preserve">1 </w:t>
      </w:r>
      <w:r>
        <w:rPr>
          <w:rFonts w:ascii="Times New Roman" w:hAnsi="Times New Roman" w:cs="Times New Roman"/>
          <w:sz w:val="28"/>
          <w:szCs w:val="28"/>
        </w:rPr>
        <w:t>та</w:t>
      </w:r>
      <w:r w:rsidR="00BB4A56" w:rsidRPr="00023E0C">
        <w:rPr>
          <w:rFonts w:ascii="Times New Roman" w:hAnsi="Times New Roman" w:cs="Times New Roman"/>
          <w:sz w:val="28"/>
          <w:szCs w:val="28"/>
        </w:rPr>
        <w:t xml:space="preserve"> визначити коефіцієнт підсилення по напрузі </w:t>
      </w:r>
      <w:r w:rsidR="00BB4A56" w:rsidRPr="00023E0C">
        <w:rPr>
          <w:rFonts w:ascii="Times New Roman" w:hAnsi="Times New Roman" w:cs="Times New Roman"/>
          <w:i/>
          <w:iCs/>
          <w:sz w:val="28"/>
          <w:szCs w:val="28"/>
        </w:rPr>
        <w:t>K</w:t>
      </w:r>
      <w:r w:rsidR="00BB4A56" w:rsidRPr="00CE62CD">
        <w:rPr>
          <w:rFonts w:ascii="Times New Roman" w:hAnsi="Times New Roman" w:cs="Times New Roman"/>
          <w:sz w:val="28"/>
          <w:szCs w:val="28"/>
          <w:vertAlign w:val="subscript"/>
        </w:rPr>
        <w:t>U</w:t>
      </w:r>
      <w:r w:rsidR="00BB4A56" w:rsidRPr="00023E0C">
        <w:rPr>
          <w:rFonts w:ascii="Times New Roman" w:hAnsi="Times New Roman" w:cs="Times New Roman"/>
          <w:sz w:val="28"/>
          <w:szCs w:val="28"/>
        </w:rPr>
        <w:t>.</w:t>
      </w:r>
    </w:p>
    <w:p w:rsidR="00BB4A56" w:rsidRPr="00023E0C" w:rsidRDefault="00BB4A56" w:rsidP="00BB4A56">
      <w:pPr>
        <w:pStyle w:val="a6"/>
        <w:jc w:val="right"/>
        <w:rPr>
          <w:rFonts w:ascii="Times New Roman" w:hAnsi="Times New Roman" w:cs="Times New Roman"/>
          <w:sz w:val="28"/>
          <w:szCs w:val="28"/>
        </w:rPr>
      </w:pPr>
      <w:r w:rsidRPr="00023E0C">
        <w:rPr>
          <w:rFonts w:ascii="Times New Roman" w:hAnsi="Times New Roman" w:cs="Times New Roman"/>
          <w:sz w:val="28"/>
          <w:szCs w:val="28"/>
        </w:rPr>
        <w:t>Табл.1.</w:t>
      </w:r>
    </w:p>
    <w:tbl>
      <w:tblPr>
        <w:tblStyle w:val="a7"/>
        <w:tblW w:w="0" w:type="auto"/>
        <w:jc w:val="center"/>
        <w:tblInd w:w="720" w:type="dxa"/>
        <w:tblLook w:val="04A0"/>
      </w:tblPr>
      <w:tblGrid>
        <w:gridCol w:w="948"/>
        <w:gridCol w:w="1275"/>
        <w:gridCol w:w="1276"/>
        <w:gridCol w:w="1418"/>
        <w:gridCol w:w="1559"/>
        <w:gridCol w:w="1984"/>
      </w:tblGrid>
      <w:tr w:rsidR="00BB4A56" w:rsidTr="00BB4A56">
        <w:trPr>
          <w:jc w:val="center"/>
        </w:trPr>
        <w:tc>
          <w:tcPr>
            <w:tcW w:w="948"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 п/п</w:t>
            </w:r>
          </w:p>
        </w:tc>
        <w:tc>
          <w:tcPr>
            <w:tcW w:w="1275" w:type="dxa"/>
            <w:vAlign w:val="center"/>
          </w:tcPr>
          <w:p w:rsidR="00BB4A56" w:rsidRPr="00BB4A56" w:rsidRDefault="00BB4A56" w:rsidP="00BB4A56">
            <w:pPr>
              <w:pStyle w:val="a6"/>
              <w:ind w:left="0"/>
              <w:jc w:val="center"/>
              <w:rPr>
                <w:rFonts w:ascii="Times New Roman" w:hAnsi="Times New Roman" w:cs="Times New Roman"/>
                <w:sz w:val="28"/>
                <w:szCs w:val="28"/>
              </w:rPr>
            </w:pPr>
            <w:proofErr w:type="spellStart"/>
            <w:r w:rsidRPr="00BB4A56">
              <w:rPr>
                <w:rFonts w:ascii="Times New Roman" w:hAnsi="Times New Roman" w:cs="Times New Roman"/>
                <w:i/>
                <w:sz w:val="28"/>
                <w:szCs w:val="28"/>
                <w:lang w:val="en-US"/>
              </w:rPr>
              <w:t>R</w:t>
            </w:r>
            <w:r w:rsidRPr="00BB4A56">
              <w:rPr>
                <w:rFonts w:ascii="Times New Roman" w:hAnsi="Times New Roman" w:cs="Times New Roman"/>
                <w:sz w:val="28"/>
                <w:szCs w:val="28"/>
                <w:vertAlign w:val="subscript"/>
                <w:lang w:val="en-US"/>
              </w:rPr>
              <w:t>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кОм</w:t>
            </w:r>
            <w:proofErr w:type="spellEnd"/>
          </w:p>
        </w:tc>
        <w:tc>
          <w:tcPr>
            <w:tcW w:w="1276" w:type="dxa"/>
            <w:vAlign w:val="center"/>
          </w:tcPr>
          <w:p w:rsidR="00BB4A56" w:rsidRPr="00BB4A56" w:rsidRDefault="00BB4A56" w:rsidP="00BB4A56">
            <w:pPr>
              <w:pStyle w:val="a6"/>
              <w:ind w:left="0"/>
              <w:jc w:val="center"/>
              <w:rPr>
                <w:rFonts w:ascii="Times New Roman" w:hAnsi="Times New Roman" w:cs="Times New Roman"/>
                <w:sz w:val="28"/>
                <w:szCs w:val="28"/>
              </w:rPr>
            </w:pPr>
            <w:proofErr w:type="spellStart"/>
            <w:r>
              <w:rPr>
                <w:rFonts w:ascii="Times New Roman" w:hAnsi="Times New Roman" w:cs="Times New Roman"/>
                <w:sz w:val="28"/>
                <w:szCs w:val="28"/>
                <w:lang w:val="en-US"/>
              </w:rPr>
              <w:t>R</w:t>
            </w:r>
            <w:r w:rsidRPr="00BB4A56">
              <w:rPr>
                <w:rFonts w:ascii="Times New Roman" w:hAnsi="Times New Roman" w:cs="Times New Roman"/>
                <w:sz w:val="28"/>
                <w:szCs w:val="28"/>
                <w:vertAlign w:val="subscript"/>
                <w:lang w:val="en-US"/>
              </w:rPr>
              <w:t>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кОм</w:t>
            </w:r>
            <w:proofErr w:type="spellEnd"/>
          </w:p>
        </w:tc>
        <w:tc>
          <w:tcPr>
            <w:tcW w:w="1418" w:type="dxa"/>
            <w:vAlign w:val="center"/>
          </w:tcPr>
          <w:p w:rsidR="00BB4A56" w:rsidRPr="00BB4A56" w:rsidRDefault="00BB4A56" w:rsidP="00BB4A56">
            <w:pPr>
              <w:pStyle w:val="a6"/>
              <w:ind w:left="0"/>
              <w:jc w:val="center"/>
              <w:rPr>
                <w:rFonts w:ascii="Times New Roman" w:hAnsi="Times New Roman" w:cs="Times New Roman"/>
                <w:sz w:val="28"/>
                <w:szCs w:val="28"/>
              </w:rPr>
            </w:pPr>
            <w:r w:rsidRPr="00BB4A56">
              <w:rPr>
                <w:rFonts w:ascii="Times New Roman" w:hAnsi="Times New Roman" w:cs="Times New Roman"/>
                <w:i/>
                <w:sz w:val="28"/>
                <w:szCs w:val="28"/>
                <w:lang w:val="en-US"/>
              </w:rPr>
              <w:t>U</w:t>
            </w:r>
            <w:r w:rsidRPr="00BB4A56">
              <w:rPr>
                <w:rFonts w:ascii="Times New Roman" w:hAnsi="Times New Roman" w:cs="Times New Roman"/>
                <w:sz w:val="28"/>
                <w:szCs w:val="28"/>
                <w:vertAlign w:val="subscript"/>
                <w:lang w:val="en-US"/>
              </w:rPr>
              <w:t>m</w:t>
            </w:r>
            <w:r>
              <w:rPr>
                <w:rFonts w:ascii="Times New Roman" w:hAnsi="Times New Roman" w:cs="Times New Roman"/>
                <w:sz w:val="28"/>
                <w:szCs w:val="28"/>
                <w:lang w:val="en-US"/>
              </w:rPr>
              <w:t xml:space="preserve"> </w:t>
            </w:r>
            <w:proofErr w:type="spellStart"/>
            <w:r w:rsidRPr="00BB4A56">
              <w:rPr>
                <w:rFonts w:ascii="Times New Roman" w:hAnsi="Times New Roman" w:cs="Times New Roman"/>
                <w:sz w:val="28"/>
                <w:szCs w:val="28"/>
                <w:vertAlign w:val="subscript"/>
                <w:lang w:val="en-US"/>
              </w:rPr>
              <w:t>вх</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мВ</w:t>
            </w:r>
            <w:proofErr w:type="spellEnd"/>
          </w:p>
        </w:tc>
        <w:tc>
          <w:tcPr>
            <w:tcW w:w="1559" w:type="dxa"/>
            <w:vAlign w:val="center"/>
          </w:tcPr>
          <w:p w:rsidR="00BB4A56" w:rsidRDefault="00BB4A56" w:rsidP="00BB4A56">
            <w:pPr>
              <w:pStyle w:val="a6"/>
              <w:ind w:left="0"/>
              <w:jc w:val="center"/>
              <w:rPr>
                <w:rFonts w:ascii="Times New Roman" w:hAnsi="Times New Roman" w:cs="Times New Roman"/>
                <w:sz w:val="28"/>
                <w:szCs w:val="28"/>
              </w:rPr>
            </w:pPr>
            <w:r w:rsidRPr="00BB4A56">
              <w:rPr>
                <w:rFonts w:ascii="Times New Roman" w:hAnsi="Times New Roman" w:cs="Times New Roman"/>
                <w:i/>
                <w:sz w:val="28"/>
                <w:szCs w:val="28"/>
                <w:lang w:val="en-US"/>
              </w:rPr>
              <w:t>U</w:t>
            </w:r>
            <w:r w:rsidRPr="00BB4A56">
              <w:rPr>
                <w:rFonts w:ascii="Times New Roman" w:hAnsi="Times New Roman" w:cs="Times New Roman"/>
                <w:sz w:val="28"/>
                <w:szCs w:val="28"/>
                <w:vertAlign w:val="subscript"/>
                <w:lang w:val="en-US"/>
              </w:rPr>
              <w:t>m</w:t>
            </w:r>
            <w:r>
              <w:rPr>
                <w:rFonts w:ascii="Times New Roman" w:hAnsi="Times New Roman" w:cs="Times New Roman"/>
                <w:sz w:val="28"/>
                <w:szCs w:val="28"/>
                <w:lang w:val="en-US"/>
              </w:rPr>
              <w:t xml:space="preserve"> </w:t>
            </w:r>
            <w:r w:rsidRPr="00BB4A56">
              <w:rPr>
                <w:rFonts w:ascii="Times New Roman" w:hAnsi="Times New Roman" w:cs="Times New Roman"/>
                <w:sz w:val="28"/>
                <w:szCs w:val="28"/>
                <w:vertAlign w:val="subscript"/>
                <w:lang w:val="en-US"/>
              </w:rPr>
              <w:t>в</w:t>
            </w:r>
            <w:r>
              <w:rPr>
                <w:rFonts w:ascii="Times New Roman" w:hAnsi="Times New Roman" w:cs="Times New Roman"/>
                <w:sz w:val="28"/>
                <w:szCs w:val="28"/>
                <w:vertAlign w:val="subscript"/>
              </w:rPr>
              <w:t>и</w:t>
            </w:r>
            <w:r w:rsidRPr="00BB4A56">
              <w:rPr>
                <w:rFonts w:ascii="Times New Roman" w:hAnsi="Times New Roman" w:cs="Times New Roman"/>
                <w:sz w:val="28"/>
                <w:szCs w:val="28"/>
                <w:vertAlign w:val="subscript"/>
                <w:lang w:val="en-US"/>
              </w:rPr>
              <w:t>х</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мВ</w:t>
            </w:r>
            <w:proofErr w:type="spellEnd"/>
          </w:p>
        </w:tc>
        <w:tc>
          <w:tcPr>
            <w:tcW w:w="1984" w:type="dxa"/>
            <w:vAlign w:val="center"/>
          </w:tcPr>
          <w:p w:rsidR="00BB4A56" w:rsidRDefault="00BB4A56" w:rsidP="00BB4A56">
            <w:pPr>
              <w:pStyle w:val="a6"/>
              <w:ind w:left="0"/>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m вих</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m вх</m:t>
                        </m:r>
                      </m:sub>
                    </m:sSub>
                  </m:den>
                </m:f>
              </m:oMath>
            </m:oMathPara>
          </w:p>
        </w:tc>
      </w:tr>
      <w:tr w:rsidR="00BB4A56" w:rsidTr="00BB4A56">
        <w:trPr>
          <w:jc w:val="center"/>
        </w:trPr>
        <w:tc>
          <w:tcPr>
            <w:tcW w:w="948"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2,2</w:t>
            </w:r>
          </w:p>
        </w:tc>
        <w:tc>
          <w:tcPr>
            <w:tcW w:w="1276"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418" w:type="dxa"/>
            <w:vAlign w:val="center"/>
          </w:tcPr>
          <w:p w:rsidR="00BB4A56" w:rsidRDefault="00BB4A56" w:rsidP="00BB4A56">
            <w:pPr>
              <w:pStyle w:val="a6"/>
              <w:ind w:left="0"/>
              <w:jc w:val="center"/>
              <w:rPr>
                <w:rFonts w:ascii="Times New Roman" w:hAnsi="Times New Roman" w:cs="Times New Roman"/>
                <w:sz w:val="28"/>
                <w:szCs w:val="28"/>
              </w:rPr>
            </w:pPr>
          </w:p>
        </w:tc>
        <w:tc>
          <w:tcPr>
            <w:tcW w:w="1559" w:type="dxa"/>
            <w:vAlign w:val="center"/>
          </w:tcPr>
          <w:p w:rsidR="00BB4A56" w:rsidRDefault="00BB4A56" w:rsidP="00BB4A56">
            <w:pPr>
              <w:pStyle w:val="a6"/>
              <w:ind w:left="0"/>
              <w:jc w:val="center"/>
              <w:rPr>
                <w:rFonts w:ascii="Times New Roman" w:hAnsi="Times New Roman" w:cs="Times New Roman"/>
                <w:sz w:val="28"/>
                <w:szCs w:val="28"/>
              </w:rPr>
            </w:pPr>
          </w:p>
        </w:tc>
        <w:tc>
          <w:tcPr>
            <w:tcW w:w="1984" w:type="dxa"/>
            <w:vAlign w:val="center"/>
          </w:tcPr>
          <w:p w:rsidR="00BB4A56" w:rsidRDefault="00BB4A56" w:rsidP="00BB4A56">
            <w:pPr>
              <w:pStyle w:val="a6"/>
              <w:ind w:left="0"/>
              <w:jc w:val="center"/>
              <w:rPr>
                <w:rFonts w:ascii="Times New Roman" w:hAnsi="Times New Roman" w:cs="Times New Roman"/>
                <w:sz w:val="28"/>
                <w:szCs w:val="28"/>
              </w:rPr>
            </w:pPr>
          </w:p>
        </w:tc>
      </w:tr>
      <w:tr w:rsidR="00BB4A56" w:rsidTr="00BB4A56">
        <w:trPr>
          <w:jc w:val="center"/>
        </w:trPr>
        <w:tc>
          <w:tcPr>
            <w:tcW w:w="948"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275"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4,3</w:t>
            </w:r>
          </w:p>
        </w:tc>
        <w:tc>
          <w:tcPr>
            <w:tcW w:w="1276"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418" w:type="dxa"/>
            <w:vAlign w:val="center"/>
          </w:tcPr>
          <w:p w:rsidR="00BB4A56" w:rsidRDefault="00BB4A56" w:rsidP="00BB4A56">
            <w:pPr>
              <w:pStyle w:val="a6"/>
              <w:ind w:left="0"/>
              <w:jc w:val="center"/>
              <w:rPr>
                <w:rFonts w:ascii="Times New Roman" w:hAnsi="Times New Roman" w:cs="Times New Roman"/>
                <w:sz w:val="28"/>
                <w:szCs w:val="28"/>
              </w:rPr>
            </w:pPr>
          </w:p>
        </w:tc>
        <w:tc>
          <w:tcPr>
            <w:tcW w:w="1559" w:type="dxa"/>
            <w:vAlign w:val="center"/>
          </w:tcPr>
          <w:p w:rsidR="00BB4A56" w:rsidRDefault="00BB4A56" w:rsidP="00BB4A56">
            <w:pPr>
              <w:pStyle w:val="a6"/>
              <w:ind w:left="0"/>
              <w:jc w:val="center"/>
              <w:rPr>
                <w:rFonts w:ascii="Times New Roman" w:hAnsi="Times New Roman" w:cs="Times New Roman"/>
                <w:sz w:val="28"/>
                <w:szCs w:val="28"/>
              </w:rPr>
            </w:pPr>
          </w:p>
        </w:tc>
        <w:tc>
          <w:tcPr>
            <w:tcW w:w="1984" w:type="dxa"/>
            <w:vAlign w:val="center"/>
          </w:tcPr>
          <w:p w:rsidR="00BB4A56" w:rsidRDefault="00BB4A56" w:rsidP="00BB4A56">
            <w:pPr>
              <w:pStyle w:val="a6"/>
              <w:ind w:left="0"/>
              <w:jc w:val="center"/>
              <w:rPr>
                <w:rFonts w:ascii="Times New Roman" w:hAnsi="Times New Roman" w:cs="Times New Roman"/>
                <w:sz w:val="28"/>
                <w:szCs w:val="28"/>
              </w:rPr>
            </w:pPr>
          </w:p>
        </w:tc>
      </w:tr>
      <w:tr w:rsidR="00BB4A56" w:rsidTr="00BB4A56">
        <w:trPr>
          <w:jc w:val="center"/>
        </w:trPr>
        <w:tc>
          <w:tcPr>
            <w:tcW w:w="948"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275"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2,2</w:t>
            </w:r>
          </w:p>
        </w:tc>
        <w:tc>
          <w:tcPr>
            <w:tcW w:w="1276"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47</w:t>
            </w:r>
          </w:p>
        </w:tc>
        <w:tc>
          <w:tcPr>
            <w:tcW w:w="1418" w:type="dxa"/>
            <w:vAlign w:val="center"/>
          </w:tcPr>
          <w:p w:rsidR="00BB4A56" w:rsidRDefault="00BB4A56" w:rsidP="00BB4A56">
            <w:pPr>
              <w:pStyle w:val="a6"/>
              <w:ind w:left="0"/>
              <w:jc w:val="center"/>
              <w:rPr>
                <w:rFonts w:ascii="Times New Roman" w:hAnsi="Times New Roman" w:cs="Times New Roman"/>
                <w:sz w:val="28"/>
                <w:szCs w:val="28"/>
              </w:rPr>
            </w:pPr>
          </w:p>
        </w:tc>
        <w:tc>
          <w:tcPr>
            <w:tcW w:w="1559" w:type="dxa"/>
            <w:vAlign w:val="center"/>
          </w:tcPr>
          <w:p w:rsidR="00BB4A56" w:rsidRDefault="00BB4A56" w:rsidP="00BB4A56">
            <w:pPr>
              <w:pStyle w:val="a6"/>
              <w:ind w:left="0"/>
              <w:jc w:val="center"/>
              <w:rPr>
                <w:rFonts w:ascii="Times New Roman" w:hAnsi="Times New Roman" w:cs="Times New Roman"/>
                <w:sz w:val="28"/>
                <w:szCs w:val="28"/>
              </w:rPr>
            </w:pPr>
          </w:p>
        </w:tc>
        <w:tc>
          <w:tcPr>
            <w:tcW w:w="1984" w:type="dxa"/>
            <w:vAlign w:val="center"/>
          </w:tcPr>
          <w:p w:rsidR="00BB4A56" w:rsidRDefault="00BB4A56" w:rsidP="00BB4A56">
            <w:pPr>
              <w:pStyle w:val="a6"/>
              <w:ind w:left="0"/>
              <w:jc w:val="center"/>
              <w:rPr>
                <w:rFonts w:ascii="Times New Roman" w:hAnsi="Times New Roman" w:cs="Times New Roman"/>
                <w:sz w:val="28"/>
                <w:szCs w:val="28"/>
              </w:rPr>
            </w:pPr>
          </w:p>
        </w:tc>
      </w:tr>
      <w:tr w:rsidR="00BB4A56" w:rsidTr="00BB4A56">
        <w:trPr>
          <w:jc w:val="center"/>
        </w:trPr>
        <w:tc>
          <w:tcPr>
            <w:tcW w:w="948"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275"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4,3</w:t>
            </w:r>
          </w:p>
        </w:tc>
        <w:tc>
          <w:tcPr>
            <w:tcW w:w="1276" w:type="dxa"/>
            <w:vAlign w:val="center"/>
          </w:tcPr>
          <w:p w:rsidR="00BB4A56" w:rsidRDefault="00BB4A56" w:rsidP="00BB4A56">
            <w:pPr>
              <w:pStyle w:val="a6"/>
              <w:ind w:left="0"/>
              <w:jc w:val="center"/>
              <w:rPr>
                <w:rFonts w:ascii="Times New Roman" w:hAnsi="Times New Roman" w:cs="Times New Roman"/>
                <w:sz w:val="28"/>
                <w:szCs w:val="28"/>
              </w:rPr>
            </w:pPr>
            <w:r>
              <w:rPr>
                <w:rFonts w:ascii="Times New Roman" w:hAnsi="Times New Roman" w:cs="Times New Roman"/>
                <w:sz w:val="28"/>
                <w:szCs w:val="28"/>
              </w:rPr>
              <w:t>47</w:t>
            </w:r>
          </w:p>
        </w:tc>
        <w:tc>
          <w:tcPr>
            <w:tcW w:w="1418" w:type="dxa"/>
            <w:vAlign w:val="center"/>
          </w:tcPr>
          <w:p w:rsidR="00BB4A56" w:rsidRDefault="00BB4A56" w:rsidP="00BB4A56">
            <w:pPr>
              <w:pStyle w:val="a6"/>
              <w:ind w:left="0"/>
              <w:jc w:val="center"/>
              <w:rPr>
                <w:rFonts w:ascii="Times New Roman" w:hAnsi="Times New Roman" w:cs="Times New Roman"/>
                <w:sz w:val="28"/>
                <w:szCs w:val="28"/>
              </w:rPr>
            </w:pPr>
          </w:p>
        </w:tc>
        <w:tc>
          <w:tcPr>
            <w:tcW w:w="1559" w:type="dxa"/>
            <w:vAlign w:val="center"/>
          </w:tcPr>
          <w:p w:rsidR="00BB4A56" w:rsidRDefault="00BB4A56" w:rsidP="00BB4A56">
            <w:pPr>
              <w:pStyle w:val="a6"/>
              <w:ind w:left="0"/>
              <w:jc w:val="center"/>
              <w:rPr>
                <w:rFonts w:ascii="Times New Roman" w:hAnsi="Times New Roman" w:cs="Times New Roman"/>
                <w:sz w:val="28"/>
                <w:szCs w:val="28"/>
              </w:rPr>
            </w:pPr>
          </w:p>
        </w:tc>
        <w:tc>
          <w:tcPr>
            <w:tcW w:w="1984" w:type="dxa"/>
            <w:vAlign w:val="center"/>
          </w:tcPr>
          <w:p w:rsidR="00BB4A56" w:rsidRDefault="00BB4A56" w:rsidP="00BB4A56">
            <w:pPr>
              <w:pStyle w:val="a6"/>
              <w:ind w:left="0"/>
              <w:jc w:val="center"/>
              <w:rPr>
                <w:rFonts w:ascii="Times New Roman" w:hAnsi="Times New Roman" w:cs="Times New Roman"/>
                <w:sz w:val="28"/>
                <w:szCs w:val="28"/>
              </w:rPr>
            </w:pPr>
          </w:p>
        </w:tc>
      </w:tr>
    </w:tbl>
    <w:p w:rsidR="00BB4A56" w:rsidRPr="00BB4A56" w:rsidRDefault="00BB4A56" w:rsidP="00BB4A56">
      <w:pPr>
        <w:pStyle w:val="a6"/>
        <w:rPr>
          <w:rFonts w:ascii="Times New Roman" w:hAnsi="Times New Roman" w:cs="Times New Roman"/>
          <w:sz w:val="28"/>
          <w:szCs w:val="28"/>
        </w:rPr>
      </w:pPr>
    </w:p>
    <w:p w:rsidR="00BB4A56" w:rsidRPr="00023E0C" w:rsidRDefault="00BB4A56" w:rsidP="00BB4A56">
      <w:pPr>
        <w:pStyle w:val="a6"/>
        <w:numPr>
          <w:ilvl w:val="0"/>
          <w:numId w:val="1"/>
        </w:numPr>
        <w:ind w:left="0" w:firstLine="284"/>
        <w:rPr>
          <w:rFonts w:ascii="Times New Roman" w:hAnsi="Times New Roman" w:cs="Times New Roman"/>
          <w:sz w:val="28"/>
          <w:szCs w:val="28"/>
        </w:rPr>
      </w:pPr>
      <w:r w:rsidRPr="00023E0C">
        <w:rPr>
          <w:rFonts w:ascii="Times New Roman" w:hAnsi="Times New Roman" w:cs="Times New Roman"/>
          <w:sz w:val="28"/>
          <w:szCs w:val="28"/>
        </w:rPr>
        <w:t xml:space="preserve">Зробити висновки </w:t>
      </w:r>
      <w:r w:rsidR="00CE62CD">
        <w:rPr>
          <w:rFonts w:ascii="Times New Roman" w:hAnsi="Times New Roman" w:cs="Times New Roman"/>
          <w:sz w:val="28"/>
          <w:szCs w:val="28"/>
        </w:rPr>
        <w:t>про</w:t>
      </w:r>
      <w:r w:rsidRPr="00023E0C">
        <w:rPr>
          <w:rFonts w:ascii="Times New Roman" w:hAnsi="Times New Roman" w:cs="Times New Roman"/>
          <w:sz w:val="28"/>
          <w:szCs w:val="28"/>
        </w:rPr>
        <w:t xml:space="preserve"> вплив величини опору резисторів </w:t>
      </w:r>
      <w:proofErr w:type="spellStart"/>
      <w:r w:rsidRPr="00023E0C">
        <w:rPr>
          <w:rFonts w:ascii="Times New Roman" w:hAnsi="Times New Roman" w:cs="Times New Roman"/>
          <w:i/>
          <w:iCs/>
          <w:sz w:val="28"/>
          <w:szCs w:val="28"/>
        </w:rPr>
        <w:t>R</w:t>
      </w:r>
      <w:r w:rsidRPr="00CE62CD">
        <w:rPr>
          <w:rFonts w:ascii="Times New Roman" w:hAnsi="Times New Roman" w:cs="Times New Roman"/>
          <w:sz w:val="28"/>
          <w:szCs w:val="28"/>
          <w:vertAlign w:val="subscript"/>
        </w:rPr>
        <w:t>к</w:t>
      </w:r>
      <w:proofErr w:type="spellEnd"/>
      <w:r w:rsidRPr="00023E0C">
        <w:rPr>
          <w:rFonts w:ascii="Times New Roman" w:hAnsi="Times New Roman" w:cs="Times New Roman"/>
          <w:sz w:val="28"/>
          <w:szCs w:val="28"/>
        </w:rPr>
        <w:t xml:space="preserve"> і </w:t>
      </w:r>
      <w:proofErr w:type="spellStart"/>
      <w:r w:rsidRPr="00023E0C">
        <w:rPr>
          <w:rFonts w:ascii="Times New Roman" w:hAnsi="Times New Roman" w:cs="Times New Roman"/>
          <w:i/>
          <w:iCs/>
          <w:sz w:val="28"/>
          <w:szCs w:val="28"/>
        </w:rPr>
        <w:t>R</w:t>
      </w:r>
      <w:r w:rsidRPr="00CE62CD">
        <w:rPr>
          <w:rFonts w:ascii="Times New Roman" w:hAnsi="Times New Roman" w:cs="Times New Roman"/>
          <w:sz w:val="28"/>
          <w:szCs w:val="28"/>
          <w:vertAlign w:val="subscript"/>
        </w:rPr>
        <w:t>н</w:t>
      </w:r>
      <w:proofErr w:type="spellEnd"/>
      <w:r w:rsidRPr="00023E0C">
        <w:rPr>
          <w:rFonts w:ascii="Times New Roman" w:hAnsi="Times New Roman" w:cs="Times New Roman"/>
          <w:sz w:val="28"/>
          <w:szCs w:val="28"/>
        </w:rPr>
        <w:t xml:space="preserve"> на коефіцієнт підсилення по напрузі підсилювача низької частоти.</w:t>
      </w:r>
    </w:p>
    <w:p w:rsidR="00BB4A56" w:rsidRPr="00023E0C" w:rsidRDefault="00023E0C" w:rsidP="00BB4A56">
      <w:pPr>
        <w:pStyle w:val="a6"/>
        <w:numPr>
          <w:ilvl w:val="0"/>
          <w:numId w:val="1"/>
        </w:numPr>
        <w:ind w:left="0" w:firstLine="284"/>
        <w:rPr>
          <w:rFonts w:ascii="Times New Roman" w:hAnsi="Times New Roman" w:cs="Times New Roman"/>
          <w:sz w:val="28"/>
          <w:szCs w:val="28"/>
        </w:rPr>
      </w:pPr>
      <w:r w:rsidRPr="00023E0C">
        <w:rPr>
          <w:rFonts w:ascii="Times New Roman" w:hAnsi="Times New Roman" w:cs="Times New Roman"/>
          <w:sz w:val="28"/>
          <w:szCs w:val="28"/>
        </w:rPr>
        <w:t xml:space="preserve">Подати на вхід підсилювача </w:t>
      </w:r>
      <w:r w:rsidR="00CE62CD">
        <w:rPr>
          <w:rFonts w:ascii="Times New Roman" w:hAnsi="Times New Roman" w:cs="Times New Roman"/>
          <w:sz w:val="28"/>
          <w:szCs w:val="28"/>
        </w:rPr>
        <w:t>синусоїдальне</w:t>
      </w:r>
      <w:r w:rsidRPr="00023E0C">
        <w:rPr>
          <w:rFonts w:ascii="Times New Roman" w:hAnsi="Times New Roman" w:cs="Times New Roman"/>
          <w:sz w:val="28"/>
          <w:szCs w:val="28"/>
        </w:rPr>
        <w:t xml:space="preserve"> коливання амплітудою </w:t>
      </w:r>
      <w:proofErr w:type="spellStart"/>
      <w:r w:rsidRPr="00023E0C">
        <w:rPr>
          <w:rFonts w:ascii="Times New Roman" w:hAnsi="Times New Roman" w:cs="Times New Roman"/>
          <w:i/>
          <w:iCs/>
          <w:sz w:val="28"/>
          <w:szCs w:val="28"/>
        </w:rPr>
        <w:t>U</w:t>
      </w:r>
      <w:r w:rsidR="00CE62CD" w:rsidRPr="00CE62CD">
        <w:rPr>
          <w:rFonts w:ascii="Times New Roman" w:hAnsi="Times New Roman" w:cs="Times New Roman"/>
          <w:sz w:val="28"/>
          <w:szCs w:val="28"/>
          <w:vertAlign w:val="subscript"/>
        </w:rPr>
        <w:t>m</w:t>
      </w:r>
      <w:proofErr w:type="spellEnd"/>
      <w:r w:rsidR="00CE62CD">
        <w:rPr>
          <w:rFonts w:ascii="Times New Roman" w:hAnsi="Times New Roman" w:cs="Times New Roman"/>
          <w:sz w:val="28"/>
          <w:szCs w:val="28"/>
        </w:rPr>
        <w:t> = 0,2 </w:t>
      </w:r>
      <w:r w:rsidRPr="00023E0C">
        <w:rPr>
          <w:rFonts w:ascii="Times New Roman" w:hAnsi="Times New Roman" w:cs="Times New Roman"/>
          <w:sz w:val="28"/>
          <w:szCs w:val="28"/>
        </w:rPr>
        <w:t>В. Змінюючи частоту генератора від 100 Гц до 1 кГц з кроком 100 Гц та від</w:t>
      </w:r>
      <w:r w:rsidR="00CE62CD">
        <w:rPr>
          <w:rFonts w:ascii="Times New Roman" w:hAnsi="Times New Roman" w:cs="Times New Roman"/>
          <w:sz w:val="28"/>
          <w:szCs w:val="28"/>
        </w:rPr>
        <w:t xml:space="preserve"> 1 </w:t>
      </w:r>
      <w:r w:rsidRPr="00023E0C">
        <w:rPr>
          <w:rFonts w:ascii="Times New Roman" w:hAnsi="Times New Roman" w:cs="Times New Roman"/>
          <w:sz w:val="28"/>
          <w:szCs w:val="28"/>
        </w:rPr>
        <w:t>кГц до</w:t>
      </w:r>
      <w:r w:rsidR="00CE62CD">
        <w:rPr>
          <w:rFonts w:ascii="Times New Roman" w:hAnsi="Times New Roman" w:cs="Times New Roman"/>
          <w:sz w:val="28"/>
          <w:szCs w:val="28"/>
        </w:rPr>
        <w:t xml:space="preserve"> 15 </w:t>
      </w:r>
      <w:r w:rsidRPr="00023E0C">
        <w:rPr>
          <w:rFonts w:ascii="Times New Roman" w:hAnsi="Times New Roman" w:cs="Times New Roman"/>
          <w:sz w:val="28"/>
          <w:szCs w:val="28"/>
        </w:rPr>
        <w:t xml:space="preserve">кГц з кроком 1 кГц виміряти амплітуду вихідної напруги підсилювача для двох значень ємності </w:t>
      </w:r>
      <w:proofErr w:type="spellStart"/>
      <w:r w:rsidRPr="00023E0C">
        <w:rPr>
          <w:rFonts w:ascii="Times New Roman" w:hAnsi="Times New Roman" w:cs="Times New Roman"/>
          <w:sz w:val="28"/>
          <w:szCs w:val="28"/>
        </w:rPr>
        <w:t>розділяючого</w:t>
      </w:r>
      <w:proofErr w:type="spellEnd"/>
      <w:r w:rsidRPr="00023E0C">
        <w:rPr>
          <w:rFonts w:ascii="Times New Roman" w:hAnsi="Times New Roman" w:cs="Times New Roman"/>
          <w:sz w:val="28"/>
          <w:szCs w:val="28"/>
        </w:rPr>
        <w:t xml:space="preserve"> конденсатора </w:t>
      </w:r>
      <w:proofErr w:type="spellStart"/>
      <w:r w:rsidRPr="00023E0C">
        <w:rPr>
          <w:rFonts w:ascii="Times New Roman" w:hAnsi="Times New Roman" w:cs="Times New Roman"/>
          <w:i/>
          <w:iCs/>
          <w:sz w:val="28"/>
          <w:szCs w:val="28"/>
        </w:rPr>
        <w:t>С</w:t>
      </w:r>
      <w:r w:rsidRPr="00CE62CD">
        <w:rPr>
          <w:rFonts w:ascii="Times New Roman" w:hAnsi="Times New Roman" w:cs="Times New Roman"/>
          <w:sz w:val="28"/>
          <w:szCs w:val="28"/>
          <w:vertAlign w:val="subscript"/>
        </w:rPr>
        <w:t>р</w:t>
      </w:r>
      <w:proofErr w:type="spellEnd"/>
      <w:r w:rsidRPr="00023E0C">
        <w:rPr>
          <w:rFonts w:ascii="Times New Roman" w:hAnsi="Times New Roman" w:cs="Times New Roman"/>
          <w:sz w:val="28"/>
          <w:szCs w:val="28"/>
        </w:rPr>
        <w:t xml:space="preserve">. Отримані дані занести до </w:t>
      </w:r>
      <w:r w:rsidR="00CE62CD">
        <w:rPr>
          <w:rFonts w:ascii="Times New Roman" w:hAnsi="Times New Roman" w:cs="Times New Roman"/>
          <w:sz w:val="28"/>
          <w:szCs w:val="28"/>
        </w:rPr>
        <w:t>табл. </w:t>
      </w:r>
      <w:r w:rsidRPr="00023E0C">
        <w:rPr>
          <w:rFonts w:ascii="Times New Roman" w:hAnsi="Times New Roman" w:cs="Times New Roman"/>
          <w:sz w:val="28"/>
          <w:szCs w:val="28"/>
        </w:rPr>
        <w:t xml:space="preserve">2. Розрахувати коефіцієнт підсилення та побудувати графік залежності </w:t>
      </w:r>
      <w:r w:rsidRPr="00023E0C">
        <w:rPr>
          <w:rFonts w:ascii="Times New Roman" w:hAnsi="Times New Roman" w:cs="Times New Roman"/>
          <w:i/>
          <w:iCs/>
          <w:sz w:val="28"/>
          <w:szCs w:val="28"/>
        </w:rPr>
        <w:t>K</w:t>
      </w:r>
      <w:r w:rsidRPr="00CE62CD">
        <w:rPr>
          <w:rFonts w:ascii="Times New Roman" w:hAnsi="Times New Roman" w:cs="Times New Roman"/>
          <w:i/>
          <w:iCs/>
          <w:sz w:val="28"/>
          <w:szCs w:val="28"/>
          <w:vertAlign w:val="subscript"/>
        </w:rPr>
        <w:t>U</w:t>
      </w:r>
      <w:r w:rsidRPr="00023E0C">
        <w:rPr>
          <w:rFonts w:ascii="Times New Roman" w:hAnsi="Times New Roman" w:cs="Times New Roman"/>
          <w:i/>
          <w:iCs/>
          <w:sz w:val="28"/>
          <w:szCs w:val="28"/>
        </w:rPr>
        <w:t xml:space="preserve"> </w:t>
      </w:r>
      <w:r w:rsidRPr="00023E0C">
        <w:rPr>
          <w:rFonts w:ascii="Times New Roman" w:hAnsi="Times New Roman" w:cs="Times New Roman"/>
          <w:sz w:val="28"/>
          <w:szCs w:val="28"/>
        </w:rPr>
        <w:t>від частоти.</w:t>
      </w:r>
    </w:p>
    <w:p w:rsidR="00023E0C" w:rsidRPr="00023E0C" w:rsidRDefault="00023E0C" w:rsidP="00023E0C">
      <w:pPr>
        <w:pStyle w:val="a6"/>
        <w:ind w:left="644"/>
        <w:jc w:val="right"/>
        <w:rPr>
          <w:rFonts w:ascii="Times New Roman" w:hAnsi="Times New Roman" w:cs="Times New Roman"/>
          <w:sz w:val="28"/>
          <w:szCs w:val="28"/>
        </w:rPr>
      </w:pPr>
      <w:r w:rsidRPr="00023E0C">
        <w:rPr>
          <w:rFonts w:ascii="Times New Roman" w:hAnsi="Times New Roman" w:cs="Times New Roman"/>
          <w:sz w:val="28"/>
          <w:szCs w:val="28"/>
        </w:rPr>
        <w:t>Табл. 2</w:t>
      </w:r>
    </w:p>
    <w:tbl>
      <w:tblPr>
        <w:tblStyle w:val="a7"/>
        <w:tblW w:w="0" w:type="auto"/>
        <w:tblInd w:w="644" w:type="dxa"/>
        <w:tblLook w:val="04A0"/>
      </w:tblPr>
      <w:tblGrid>
        <w:gridCol w:w="1024"/>
        <w:gridCol w:w="605"/>
        <w:gridCol w:w="605"/>
        <w:gridCol w:w="605"/>
        <w:gridCol w:w="605"/>
        <w:gridCol w:w="605"/>
        <w:gridCol w:w="605"/>
        <w:gridCol w:w="605"/>
        <w:gridCol w:w="605"/>
        <w:gridCol w:w="605"/>
        <w:gridCol w:w="605"/>
        <w:gridCol w:w="605"/>
        <w:gridCol w:w="605"/>
        <w:gridCol w:w="605"/>
        <w:gridCol w:w="605"/>
      </w:tblGrid>
      <w:tr w:rsidR="00023E0C" w:rsidRPr="00023E0C" w:rsidTr="008F50AA">
        <w:tc>
          <w:tcPr>
            <w:tcW w:w="1024" w:type="dxa"/>
            <w:vMerge w:val="restart"/>
            <w:vAlign w:val="center"/>
          </w:tcPr>
          <w:p w:rsidR="00023E0C" w:rsidRPr="00023E0C" w:rsidRDefault="00023E0C" w:rsidP="00023E0C">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f</w:t>
            </w:r>
            <w:r w:rsidRPr="00023E0C">
              <w:rPr>
                <w:rFonts w:ascii="Times New Roman" w:hAnsi="Times New Roman" w:cs="Times New Roman"/>
                <w:sz w:val="28"/>
                <w:szCs w:val="28"/>
                <w:lang w:val="en-US"/>
              </w:rPr>
              <w:t>,</w:t>
            </w:r>
            <w:r w:rsidRPr="00023E0C">
              <w:rPr>
                <w:rFonts w:ascii="Times New Roman" w:hAnsi="Times New Roman" w:cs="Times New Roman"/>
                <w:sz w:val="28"/>
                <w:szCs w:val="28"/>
              </w:rPr>
              <w:t xml:space="preserve"> кГц</w:t>
            </w:r>
          </w:p>
        </w:tc>
        <w:tc>
          <w:tcPr>
            <w:tcW w:w="1210" w:type="dxa"/>
            <w:gridSpan w:val="2"/>
            <w:vAlign w:val="center"/>
          </w:tcPr>
          <w:p w:rsidR="00023E0C" w:rsidRPr="00023E0C" w:rsidRDefault="00023E0C" w:rsidP="00023E0C">
            <w:pPr>
              <w:pStyle w:val="a6"/>
              <w:ind w:left="0"/>
              <w:jc w:val="center"/>
              <w:rPr>
                <w:rFonts w:ascii="Times New Roman" w:hAnsi="Times New Roman" w:cs="Times New Roman"/>
                <w:sz w:val="28"/>
                <w:szCs w:val="28"/>
              </w:rPr>
            </w:pPr>
            <w:r w:rsidRPr="00023E0C">
              <w:rPr>
                <w:rFonts w:ascii="Times New Roman" w:hAnsi="Times New Roman" w:cs="Times New Roman"/>
                <w:sz w:val="28"/>
                <w:szCs w:val="28"/>
                <w:lang w:val="en-US"/>
              </w:rPr>
              <w:t>0,1</w:t>
            </w:r>
          </w:p>
        </w:tc>
        <w:tc>
          <w:tcPr>
            <w:tcW w:w="1210" w:type="dxa"/>
            <w:gridSpan w:val="2"/>
            <w:vAlign w:val="center"/>
          </w:tcPr>
          <w:p w:rsidR="00023E0C" w:rsidRPr="00023E0C" w:rsidRDefault="00023E0C" w:rsidP="00023E0C">
            <w:pPr>
              <w:pStyle w:val="a6"/>
              <w:ind w:left="0"/>
              <w:jc w:val="center"/>
              <w:rPr>
                <w:rFonts w:ascii="Times New Roman" w:hAnsi="Times New Roman" w:cs="Times New Roman"/>
                <w:sz w:val="28"/>
                <w:szCs w:val="28"/>
              </w:rPr>
            </w:pPr>
            <w:r w:rsidRPr="00023E0C">
              <w:rPr>
                <w:rFonts w:ascii="Times New Roman" w:hAnsi="Times New Roman" w:cs="Times New Roman"/>
                <w:sz w:val="28"/>
                <w:szCs w:val="28"/>
              </w:rPr>
              <w:t>0,2</w:t>
            </w:r>
          </w:p>
        </w:tc>
        <w:tc>
          <w:tcPr>
            <w:tcW w:w="1210" w:type="dxa"/>
            <w:gridSpan w:val="2"/>
            <w:vAlign w:val="center"/>
          </w:tcPr>
          <w:p w:rsidR="00023E0C" w:rsidRPr="00023E0C" w:rsidRDefault="00023E0C" w:rsidP="00023E0C">
            <w:pPr>
              <w:pStyle w:val="a6"/>
              <w:ind w:left="0"/>
              <w:jc w:val="center"/>
              <w:rPr>
                <w:rFonts w:ascii="Times New Roman" w:hAnsi="Times New Roman" w:cs="Times New Roman"/>
                <w:sz w:val="28"/>
                <w:szCs w:val="28"/>
              </w:rPr>
            </w:pPr>
            <w:r w:rsidRPr="00023E0C">
              <w:rPr>
                <w:rFonts w:ascii="Times New Roman" w:hAnsi="Times New Roman" w:cs="Times New Roman"/>
                <w:sz w:val="28"/>
                <w:szCs w:val="28"/>
              </w:rPr>
              <w:t>…</w:t>
            </w:r>
          </w:p>
        </w:tc>
        <w:tc>
          <w:tcPr>
            <w:tcW w:w="1210" w:type="dxa"/>
            <w:gridSpan w:val="2"/>
            <w:vAlign w:val="center"/>
          </w:tcPr>
          <w:p w:rsidR="00023E0C" w:rsidRPr="00023E0C" w:rsidRDefault="00023E0C" w:rsidP="00023E0C">
            <w:pPr>
              <w:pStyle w:val="a6"/>
              <w:ind w:left="0"/>
              <w:jc w:val="center"/>
              <w:rPr>
                <w:rFonts w:ascii="Times New Roman" w:hAnsi="Times New Roman" w:cs="Times New Roman"/>
                <w:sz w:val="28"/>
                <w:szCs w:val="28"/>
              </w:rPr>
            </w:pPr>
            <w:r w:rsidRPr="00023E0C">
              <w:rPr>
                <w:rFonts w:ascii="Times New Roman" w:hAnsi="Times New Roman" w:cs="Times New Roman"/>
                <w:sz w:val="28"/>
                <w:szCs w:val="28"/>
              </w:rPr>
              <w:t>1</w:t>
            </w:r>
          </w:p>
        </w:tc>
        <w:tc>
          <w:tcPr>
            <w:tcW w:w="1210" w:type="dxa"/>
            <w:gridSpan w:val="2"/>
            <w:vAlign w:val="center"/>
          </w:tcPr>
          <w:p w:rsidR="00023E0C" w:rsidRPr="00023E0C" w:rsidRDefault="00023E0C" w:rsidP="00023E0C">
            <w:pPr>
              <w:pStyle w:val="a6"/>
              <w:ind w:left="0"/>
              <w:jc w:val="center"/>
              <w:rPr>
                <w:rFonts w:ascii="Times New Roman" w:hAnsi="Times New Roman" w:cs="Times New Roman"/>
                <w:sz w:val="28"/>
                <w:szCs w:val="28"/>
              </w:rPr>
            </w:pPr>
            <w:r w:rsidRPr="00023E0C">
              <w:rPr>
                <w:rFonts w:ascii="Times New Roman" w:hAnsi="Times New Roman" w:cs="Times New Roman"/>
                <w:sz w:val="28"/>
                <w:szCs w:val="28"/>
              </w:rPr>
              <w:t>2</w:t>
            </w:r>
          </w:p>
        </w:tc>
        <w:tc>
          <w:tcPr>
            <w:tcW w:w="1210" w:type="dxa"/>
            <w:gridSpan w:val="2"/>
            <w:vAlign w:val="center"/>
          </w:tcPr>
          <w:p w:rsidR="00023E0C" w:rsidRPr="00023E0C" w:rsidRDefault="00023E0C" w:rsidP="00023E0C">
            <w:pPr>
              <w:pStyle w:val="a6"/>
              <w:ind w:left="0"/>
              <w:jc w:val="center"/>
              <w:rPr>
                <w:rFonts w:ascii="Times New Roman" w:hAnsi="Times New Roman" w:cs="Times New Roman"/>
                <w:sz w:val="28"/>
                <w:szCs w:val="28"/>
              </w:rPr>
            </w:pPr>
            <w:r w:rsidRPr="00023E0C">
              <w:rPr>
                <w:rFonts w:ascii="Times New Roman" w:hAnsi="Times New Roman" w:cs="Times New Roman"/>
                <w:sz w:val="28"/>
                <w:szCs w:val="28"/>
              </w:rPr>
              <w:t>…</w:t>
            </w:r>
          </w:p>
        </w:tc>
        <w:tc>
          <w:tcPr>
            <w:tcW w:w="1210" w:type="dxa"/>
            <w:gridSpan w:val="2"/>
            <w:vAlign w:val="center"/>
          </w:tcPr>
          <w:p w:rsidR="00023E0C" w:rsidRPr="00023E0C" w:rsidRDefault="00023E0C" w:rsidP="00023E0C">
            <w:pPr>
              <w:pStyle w:val="a6"/>
              <w:ind w:left="0"/>
              <w:jc w:val="center"/>
              <w:rPr>
                <w:rFonts w:ascii="Times New Roman" w:hAnsi="Times New Roman" w:cs="Times New Roman"/>
                <w:sz w:val="28"/>
                <w:szCs w:val="28"/>
              </w:rPr>
            </w:pPr>
            <w:r w:rsidRPr="00023E0C">
              <w:rPr>
                <w:rFonts w:ascii="Times New Roman" w:hAnsi="Times New Roman" w:cs="Times New Roman"/>
                <w:sz w:val="28"/>
                <w:szCs w:val="28"/>
              </w:rPr>
              <w:t>15</w:t>
            </w:r>
          </w:p>
        </w:tc>
      </w:tr>
      <w:tr w:rsidR="00023E0C" w:rsidRPr="00023E0C" w:rsidTr="00023E0C">
        <w:tc>
          <w:tcPr>
            <w:tcW w:w="1024" w:type="dxa"/>
            <w:vMerge/>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р1</w:t>
            </w: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р2</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р1</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р2</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р1</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р2</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р1</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р2</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р1</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р2</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р1</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р2</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р1</w:t>
            </w:r>
          </w:p>
        </w:tc>
        <w:tc>
          <w:tcPr>
            <w:tcW w:w="605" w:type="dxa"/>
            <w:vAlign w:val="center"/>
          </w:tcPr>
          <w:p w:rsidR="00023E0C" w:rsidRPr="00023E0C" w:rsidRDefault="00023E0C" w:rsidP="00B31B04">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rPr>
              <w:t>С</w:t>
            </w:r>
            <w:r w:rsidRPr="00023E0C">
              <w:rPr>
                <w:rFonts w:ascii="Times New Roman" w:hAnsi="Times New Roman" w:cs="Times New Roman"/>
                <w:sz w:val="28"/>
                <w:szCs w:val="28"/>
                <w:vertAlign w:val="subscript"/>
              </w:rPr>
              <w:t>р2</w:t>
            </w:r>
          </w:p>
        </w:tc>
      </w:tr>
      <w:tr w:rsidR="00023E0C" w:rsidRPr="00023E0C" w:rsidTr="00023E0C">
        <w:tc>
          <w:tcPr>
            <w:tcW w:w="1024" w:type="dxa"/>
            <w:vAlign w:val="center"/>
          </w:tcPr>
          <w:p w:rsidR="00023E0C" w:rsidRPr="00023E0C" w:rsidRDefault="00023E0C" w:rsidP="00023E0C">
            <w:pPr>
              <w:pStyle w:val="a6"/>
              <w:ind w:left="0"/>
              <w:jc w:val="center"/>
              <w:rPr>
                <w:rFonts w:ascii="Times New Roman" w:hAnsi="Times New Roman" w:cs="Times New Roman"/>
                <w:sz w:val="28"/>
                <w:szCs w:val="28"/>
              </w:rPr>
            </w:pPr>
            <w:r w:rsidRPr="00023E0C">
              <w:rPr>
                <w:rFonts w:ascii="Times New Roman" w:hAnsi="Times New Roman" w:cs="Times New Roman"/>
                <w:i/>
                <w:sz w:val="28"/>
                <w:szCs w:val="28"/>
                <w:lang w:val="en-US"/>
              </w:rPr>
              <w:t>U</w:t>
            </w:r>
            <w:r w:rsidRPr="00023E0C">
              <w:rPr>
                <w:rFonts w:ascii="Times New Roman" w:hAnsi="Times New Roman" w:cs="Times New Roman"/>
                <w:sz w:val="28"/>
                <w:szCs w:val="28"/>
                <w:vertAlign w:val="subscript"/>
                <w:lang w:val="en-US"/>
              </w:rPr>
              <w:t>m</w:t>
            </w:r>
            <w:r w:rsidRPr="00023E0C">
              <w:rPr>
                <w:rFonts w:ascii="Times New Roman" w:hAnsi="Times New Roman" w:cs="Times New Roman"/>
                <w:sz w:val="28"/>
                <w:szCs w:val="28"/>
                <w:lang w:val="en-US"/>
              </w:rPr>
              <w:t> </w:t>
            </w:r>
            <w:r w:rsidRPr="00023E0C">
              <w:rPr>
                <w:rFonts w:ascii="Times New Roman" w:hAnsi="Times New Roman" w:cs="Times New Roman"/>
                <w:sz w:val="28"/>
                <w:szCs w:val="28"/>
                <w:vertAlign w:val="subscript"/>
                <w:lang w:val="en-US"/>
              </w:rPr>
              <w:t>в</w:t>
            </w:r>
            <w:r w:rsidRPr="00023E0C">
              <w:rPr>
                <w:rFonts w:ascii="Times New Roman" w:hAnsi="Times New Roman" w:cs="Times New Roman"/>
                <w:sz w:val="28"/>
                <w:szCs w:val="28"/>
                <w:vertAlign w:val="subscript"/>
              </w:rPr>
              <w:t>и</w:t>
            </w:r>
            <w:r w:rsidRPr="00023E0C">
              <w:rPr>
                <w:rFonts w:ascii="Times New Roman" w:hAnsi="Times New Roman" w:cs="Times New Roman"/>
                <w:sz w:val="28"/>
                <w:szCs w:val="28"/>
                <w:vertAlign w:val="subscript"/>
                <w:lang w:val="en-US"/>
              </w:rPr>
              <w:t>х</w:t>
            </w:r>
            <w:r w:rsidRPr="00023E0C">
              <w:rPr>
                <w:rFonts w:ascii="Times New Roman" w:hAnsi="Times New Roman" w:cs="Times New Roman"/>
                <w:sz w:val="28"/>
                <w:szCs w:val="28"/>
                <w:lang w:val="en-US"/>
              </w:rPr>
              <w:t xml:space="preserve">, </w:t>
            </w:r>
            <w:proofErr w:type="spellStart"/>
            <w:r w:rsidRPr="00023E0C">
              <w:rPr>
                <w:rFonts w:ascii="Times New Roman" w:hAnsi="Times New Roman" w:cs="Times New Roman"/>
                <w:sz w:val="28"/>
                <w:szCs w:val="28"/>
                <w:lang w:val="en-US"/>
              </w:rPr>
              <w:t>мВ</w:t>
            </w:r>
            <w:proofErr w:type="spellEnd"/>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r>
      <w:tr w:rsidR="00023E0C" w:rsidRPr="00023E0C" w:rsidTr="00023E0C">
        <w:tc>
          <w:tcPr>
            <w:tcW w:w="1024" w:type="dxa"/>
            <w:vAlign w:val="center"/>
          </w:tcPr>
          <w:p w:rsidR="00023E0C" w:rsidRPr="00023E0C" w:rsidRDefault="00023E0C" w:rsidP="00023E0C">
            <w:pPr>
              <w:pStyle w:val="a6"/>
              <w:ind w:left="0"/>
              <w:jc w:val="center"/>
              <w:rPr>
                <w:rFonts w:ascii="Times New Roman" w:hAnsi="Times New Roman" w:cs="Times New Roman"/>
                <w:sz w:val="28"/>
                <w:szCs w:val="28"/>
                <w:lang w:val="en-US"/>
              </w:rPr>
            </w:pPr>
            <w:r w:rsidRPr="00023E0C">
              <w:rPr>
                <w:rFonts w:ascii="Times New Roman" w:hAnsi="Times New Roman" w:cs="Times New Roman"/>
                <w:i/>
                <w:sz w:val="28"/>
                <w:szCs w:val="28"/>
                <w:lang w:val="en-US"/>
              </w:rPr>
              <w:t>K</w:t>
            </w:r>
            <w:r w:rsidRPr="00023E0C">
              <w:rPr>
                <w:rFonts w:ascii="Times New Roman" w:hAnsi="Times New Roman" w:cs="Times New Roman"/>
                <w:sz w:val="28"/>
                <w:szCs w:val="28"/>
                <w:vertAlign w:val="subscript"/>
                <w:lang w:val="en-US"/>
              </w:rPr>
              <w:t>U</w:t>
            </w: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c>
          <w:tcPr>
            <w:tcW w:w="605" w:type="dxa"/>
            <w:vAlign w:val="center"/>
          </w:tcPr>
          <w:p w:rsidR="00023E0C" w:rsidRPr="00023E0C" w:rsidRDefault="00023E0C" w:rsidP="00023E0C">
            <w:pPr>
              <w:pStyle w:val="a6"/>
              <w:ind w:left="0"/>
              <w:jc w:val="center"/>
              <w:rPr>
                <w:rFonts w:ascii="Times New Roman" w:hAnsi="Times New Roman" w:cs="Times New Roman"/>
                <w:sz w:val="28"/>
                <w:szCs w:val="28"/>
              </w:rPr>
            </w:pPr>
          </w:p>
        </w:tc>
      </w:tr>
    </w:tbl>
    <w:p w:rsidR="00023E0C" w:rsidRDefault="00023E0C" w:rsidP="00023E0C">
      <w:pPr>
        <w:pStyle w:val="a6"/>
        <w:ind w:left="644"/>
        <w:rPr>
          <w:rFonts w:ascii="Times New Roman" w:hAnsi="Times New Roman" w:cs="Times New Roman"/>
          <w:sz w:val="28"/>
          <w:szCs w:val="28"/>
        </w:rPr>
      </w:pPr>
    </w:p>
    <w:p w:rsidR="00023E0C" w:rsidRPr="00431745" w:rsidRDefault="00023E0C" w:rsidP="00431745">
      <w:pPr>
        <w:pStyle w:val="a6"/>
        <w:numPr>
          <w:ilvl w:val="0"/>
          <w:numId w:val="1"/>
        </w:numPr>
        <w:ind w:left="0" w:firstLine="284"/>
        <w:rPr>
          <w:rFonts w:ascii="Times New Roman" w:hAnsi="Times New Roman" w:cs="Times New Roman"/>
          <w:sz w:val="28"/>
          <w:szCs w:val="28"/>
        </w:rPr>
      </w:pPr>
      <w:r w:rsidRPr="00431745">
        <w:rPr>
          <w:rFonts w:ascii="Times New Roman" w:hAnsi="Times New Roman" w:cs="Times New Roman"/>
          <w:sz w:val="28"/>
          <w:szCs w:val="28"/>
        </w:rPr>
        <w:t xml:space="preserve">Зробити висновки </w:t>
      </w:r>
      <w:r w:rsidR="00CE62CD">
        <w:rPr>
          <w:rFonts w:ascii="Times New Roman" w:hAnsi="Times New Roman" w:cs="Times New Roman"/>
          <w:sz w:val="28"/>
          <w:szCs w:val="28"/>
        </w:rPr>
        <w:t>про</w:t>
      </w:r>
      <w:r w:rsidRPr="00431745">
        <w:rPr>
          <w:rFonts w:ascii="Times New Roman" w:hAnsi="Times New Roman" w:cs="Times New Roman"/>
          <w:sz w:val="28"/>
          <w:szCs w:val="28"/>
        </w:rPr>
        <w:t xml:space="preserve"> </w:t>
      </w:r>
      <w:r w:rsidR="00CE62CD">
        <w:rPr>
          <w:rFonts w:ascii="Times New Roman" w:hAnsi="Times New Roman" w:cs="Times New Roman"/>
          <w:sz w:val="28"/>
          <w:szCs w:val="28"/>
        </w:rPr>
        <w:t>вплив</w:t>
      </w:r>
      <w:r w:rsidRPr="00431745">
        <w:rPr>
          <w:rFonts w:ascii="Times New Roman" w:hAnsi="Times New Roman" w:cs="Times New Roman"/>
          <w:sz w:val="28"/>
          <w:szCs w:val="28"/>
        </w:rPr>
        <w:t xml:space="preserve"> величини ємності </w:t>
      </w:r>
      <w:r w:rsidR="00CE62CD">
        <w:rPr>
          <w:rFonts w:ascii="Times New Roman" w:hAnsi="Times New Roman" w:cs="Times New Roman"/>
          <w:sz w:val="28"/>
          <w:szCs w:val="28"/>
        </w:rPr>
        <w:t>розділяючого</w:t>
      </w:r>
      <w:r w:rsidRPr="00431745">
        <w:rPr>
          <w:rFonts w:ascii="Times New Roman" w:hAnsi="Times New Roman" w:cs="Times New Roman"/>
          <w:sz w:val="28"/>
          <w:szCs w:val="28"/>
        </w:rPr>
        <w:t xml:space="preserve"> конденсатора на коефіцієнт підсилення по напрузі підсилювача низької частоти.</w:t>
      </w:r>
    </w:p>
    <w:p w:rsidR="00431745" w:rsidRDefault="00431745" w:rsidP="00431745">
      <w:pPr>
        <w:pStyle w:val="Default"/>
        <w:ind w:left="644"/>
        <w:rPr>
          <w:i/>
          <w:iCs/>
          <w:sz w:val="28"/>
          <w:szCs w:val="28"/>
        </w:rPr>
      </w:pPr>
    </w:p>
    <w:p w:rsidR="00023E0C" w:rsidRPr="00431745" w:rsidRDefault="00023E0C" w:rsidP="00431745">
      <w:pPr>
        <w:pStyle w:val="Default"/>
        <w:spacing w:line="360" w:lineRule="auto"/>
        <w:ind w:firstLine="284"/>
        <w:jc w:val="both"/>
        <w:rPr>
          <w:b/>
          <w:sz w:val="28"/>
          <w:szCs w:val="28"/>
        </w:rPr>
      </w:pPr>
      <w:r w:rsidRPr="00431745">
        <w:rPr>
          <w:b/>
          <w:i/>
          <w:iCs/>
          <w:sz w:val="28"/>
          <w:szCs w:val="28"/>
        </w:rPr>
        <w:t xml:space="preserve">Контрольні запитання: </w:t>
      </w:r>
    </w:p>
    <w:p w:rsidR="00023E0C" w:rsidRDefault="00023E0C" w:rsidP="00431745">
      <w:pPr>
        <w:pStyle w:val="Default"/>
        <w:spacing w:line="360" w:lineRule="auto"/>
        <w:ind w:firstLine="284"/>
        <w:jc w:val="both"/>
        <w:rPr>
          <w:sz w:val="28"/>
          <w:szCs w:val="28"/>
        </w:rPr>
      </w:pPr>
      <w:r>
        <w:rPr>
          <w:sz w:val="28"/>
          <w:szCs w:val="28"/>
        </w:rPr>
        <w:t xml:space="preserve">1. Надати класифікацію підсилювачів. </w:t>
      </w:r>
    </w:p>
    <w:p w:rsidR="00023E0C" w:rsidRDefault="00023E0C" w:rsidP="00431745">
      <w:pPr>
        <w:pStyle w:val="Default"/>
        <w:spacing w:line="360" w:lineRule="auto"/>
        <w:ind w:firstLine="284"/>
        <w:jc w:val="both"/>
        <w:rPr>
          <w:sz w:val="28"/>
          <w:szCs w:val="28"/>
        </w:rPr>
      </w:pPr>
      <w:r>
        <w:rPr>
          <w:sz w:val="28"/>
          <w:szCs w:val="28"/>
        </w:rPr>
        <w:t xml:space="preserve">2. Пояснити вміст основних параметрів підсилювачів. </w:t>
      </w:r>
    </w:p>
    <w:p w:rsidR="00023E0C" w:rsidRDefault="00023E0C" w:rsidP="00431745">
      <w:pPr>
        <w:pStyle w:val="Default"/>
        <w:spacing w:line="360" w:lineRule="auto"/>
        <w:ind w:firstLine="284"/>
        <w:jc w:val="both"/>
        <w:rPr>
          <w:sz w:val="28"/>
          <w:szCs w:val="28"/>
        </w:rPr>
      </w:pPr>
      <w:r>
        <w:rPr>
          <w:sz w:val="28"/>
          <w:szCs w:val="28"/>
        </w:rPr>
        <w:t xml:space="preserve">3. Пояснити вплив елементів схеми резистивного підсилювача на БТ на його АЧХ. </w:t>
      </w:r>
    </w:p>
    <w:p w:rsidR="00023E0C" w:rsidRDefault="00023E0C" w:rsidP="00431745">
      <w:pPr>
        <w:pStyle w:val="Default"/>
        <w:spacing w:line="360" w:lineRule="auto"/>
        <w:ind w:firstLine="284"/>
        <w:jc w:val="both"/>
        <w:rPr>
          <w:sz w:val="28"/>
          <w:szCs w:val="28"/>
        </w:rPr>
      </w:pPr>
      <w:r>
        <w:rPr>
          <w:sz w:val="28"/>
          <w:szCs w:val="28"/>
        </w:rPr>
        <w:t xml:space="preserve">4. Фізичні процеси в резистивному підсилювачі на БТ в режимі постійного струму. </w:t>
      </w:r>
    </w:p>
    <w:p w:rsidR="00023E0C" w:rsidRDefault="00023E0C" w:rsidP="00431745">
      <w:pPr>
        <w:pStyle w:val="Default"/>
        <w:spacing w:line="360" w:lineRule="auto"/>
        <w:ind w:firstLine="284"/>
        <w:jc w:val="both"/>
        <w:rPr>
          <w:sz w:val="28"/>
          <w:szCs w:val="28"/>
        </w:rPr>
      </w:pPr>
      <w:r>
        <w:rPr>
          <w:sz w:val="28"/>
          <w:szCs w:val="28"/>
        </w:rPr>
        <w:t xml:space="preserve">5. Фізичні процеси в резистивному підсилювачі на БТ в режимі змінного струму. </w:t>
      </w:r>
    </w:p>
    <w:p w:rsidR="00023E0C" w:rsidRDefault="00023E0C" w:rsidP="00431745">
      <w:pPr>
        <w:pStyle w:val="Default"/>
        <w:spacing w:line="360" w:lineRule="auto"/>
        <w:ind w:firstLine="284"/>
        <w:jc w:val="both"/>
        <w:rPr>
          <w:sz w:val="28"/>
          <w:szCs w:val="28"/>
        </w:rPr>
      </w:pPr>
      <w:r>
        <w:rPr>
          <w:sz w:val="28"/>
          <w:szCs w:val="28"/>
        </w:rPr>
        <w:t xml:space="preserve">6. Надати порівняльну оцінку властивостей і параметрів підсилювача при різних способах включення транзистора. </w:t>
      </w:r>
    </w:p>
    <w:p w:rsidR="00023E0C" w:rsidRPr="00023E0C" w:rsidRDefault="00023E0C" w:rsidP="00023E0C">
      <w:pPr>
        <w:pStyle w:val="a6"/>
        <w:ind w:left="644"/>
        <w:rPr>
          <w:rFonts w:ascii="Times New Roman" w:hAnsi="Times New Roman" w:cs="Times New Roman"/>
          <w:sz w:val="28"/>
          <w:szCs w:val="28"/>
        </w:rPr>
      </w:pPr>
    </w:p>
    <w:sectPr w:rsidR="00023E0C" w:rsidRPr="00023E0C" w:rsidSect="00ED416C">
      <w:pgSz w:w="11906" w:h="16838"/>
      <w:pgMar w:top="850" w:right="850"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A75205"/>
    <w:multiLevelType w:val="hybridMultilevel"/>
    <w:tmpl w:val="6C187686"/>
    <w:lvl w:ilvl="0" w:tplc="4F8CFEF4">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D416C"/>
    <w:rsid w:val="00023E0C"/>
    <w:rsid w:val="002B7710"/>
    <w:rsid w:val="00431745"/>
    <w:rsid w:val="0047277A"/>
    <w:rsid w:val="005E4269"/>
    <w:rsid w:val="00922FF3"/>
    <w:rsid w:val="00BB4A56"/>
    <w:rsid w:val="00C349D1"/>
    <w:rsid w:val="00CE62CD"/>
    <w:rsid w:val="00D259D4"/>
    <w:rsid w:val="00ED416C"/>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2" type="connector" idref="#_x0000_s1026"/>
        <o:r id="V:Rule4" type="connector" idref="#_x0000_s1027"/>
        <o:r id="V:Rule6"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71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259D4"/>
    <w:pPr>
      <w:autoSpaceDE w:val="0"/>
      <w:autoSpaceDN w:val="0"/>
      <w:adjustRightInd w:val="0"/>
      <w:spacing w:line="240" w:lineRule="auto"/>
      <w:jc w:val="left"/>
    </w:pPr>
    <w:rPr>
      <w:rFonts w:ascii="Times New Roman" w:hAnsi="Times New Roman" w:cs="Times New Roman"/>
      <w:color w:val="000000"/>
      <w:sz w:val="24"/>
      <w:szCs w:val="24"/>
    </w:rPr>
  </w:style>
  <w:style w:type="paragraph" w:styleId="a3">
    <w:name w:val="Balloon Text"/>
    <w:basedOn w:val="a"/>
    <w:link w:val="a4"/>
    <w:uiPriority w:val="99"/>
    <w:semiHidden/>
    <w:unhideWhenUsed/>
    <w:rsid w:val="00D259D4"/>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D259D4"/>
    <w:rPr>
      <w:rFonts w:ascii="Tahoma" w:hAnsi="Tahoma" w:cs="Tahoma"/>
      <w:sz w:val="16"/>
      <w:szCs w:val="16"/>
    </w:rPr>
  </w:style>
  <w:style w:type="character" w:styleId="a5">
    <w:name w:val="Placeholder Text"/>
    <w:basedOn w:val="a0"/>
    <w:uiPriority w:val="99"/>
    <w:semiHidden/>
    <w:rsid w:val="0047277A"/>
    <w:rPr>
      <w:color w:val="808080"/>
    </w:rPr>
  </w:style>
  <w:style w:type="paragraph" w:styleId="a6">
    <w:name w:val="List Paragraph"/>
    <w:basedOn w:val="a"/>
    <w:uiPriority w:val="34"/>
    <w:qFormat/>
    <w:rsid w:val="00BB4A56"/>
    <w:pPr>
      <w:ind w:left="720"/>
      <w:contextualSpacing/>
    </w:pPr>
  </w:style>
  <w:style w:type="table" w:styleId="a7">
    <w:name w:val="Table Grid"/>
    <w:basedOn w:val="a1"/>
    <w:uiPriority w:val="59"/>
    <w:rsid w:val="00BB4A5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4828</Words>
  <Characters>2752</Characters>
  <Application>Microsoft Office Word</Application>
  <DocSecurity>0</DocSecurity>
  <Lines>22</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Марія Бучковська</dc:creator>
  <cp:lastModifiedBy>Марія Бучковська</cp:lastModifiedBy>
  <cp:revision>1</cp:revision>
  <dcterms:created xsi:type="dcterms:W3CDTF">2020-04-13T11:24:00Z</dcterms:created>
  <dcterms:modified xsi:type="dcterms:W3CDTF">2020-04-13T15:43:00Z</dcterms:modified>
</cp:coreProperties>
</file>