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CAA5A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735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D100547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735E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AA769AF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735E">
        <w:rPr>
          <w:rFonts w:ascii="Times New Roman" w:hAnsi="Times New Roman" w:cs="Times New Roman"/>
          <w:sz w:val="28"/>
          <w:szCs w:val="28"/>
        </w:rPr>
        <w:t>Біологічний факультет</w:t>
      </w:r>
    </w:p>
    <w:p w14:paraId="238E1FD7" w14:textId="77777777" w:rsidR="0070119E" w:rsidRPr="00A3735E" w:rsidRDefault="0070119E" w:rsidP="0070119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A3735E">
        <w:rPr>
          <w:sz w:val="28"/>
          <w:szCs w:val="28"/>
          <w:lang w:val="uk-UA"/>
        </w:rPr>
        <w:t>Кафедра біохімії</w:t>
      </w:r>
    </w:p>
    <w:p w14:paraId="1E68369A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36DF7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9E6329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4F1236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7A4DD3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0877EF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DF553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94168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735E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607ED47F" w14:textId="4DD6FE40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Pr="00A3735E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7CAB024C" w14:textId="4FB2A19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3735E">
        <w:rPr>
          <w:rFonts w:ascii="Times New Roman" w:hAnsi="Times New Roman" w:cs="Times New Roman"/>
          <w:b/>
          <w:bCs/>
          <w:sz w:val="28"/>
          <w:szCs w:val="28"/>
          <w:lang w:val="en-GB"/>
        </w:rPr>
        <w:t>“</w:t>
      </w:r>
      <w:r w:rsidRPr="00A3735E">
        <w:rPr>
          <w:rFonts w:ascii="Times New Roman" w:hAnsi="Times New Roman" w:cs="Times New Roman"/>
          <w:b/>
          <w:bCs/>
          <w:sz w:val="28"/>
          <w:szCs w:val="28"/>
          <w:lang w:val="uk-UA"/>
        </w:rPr>
        <w:t>Нуклеїнові кислоти</w:t>
      </w:r>
      <w:r w:rsidRPr="00A3735E">
        <w:rPr>
          <w:rFonts w:ascii="Times New Roman" w:hAnsi="Times New Roman" w:cs="Times New Roman"/>
          <w:b/>
          <w:bCs/>
          <w:sz w:val="28"/>
          <w:szCs w:val="28"/>
          <w:lang w:val="en-GB"/>
        </w:rPr>
        <w:t>”</w:t>
      </w:r>
    </w:p>
    <w:p w14:paraId="4784089B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B0AD6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EB7620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FA748" w14:textId="77777777" w:rsidR="0070119E" w:rsidRPr="00A3735E" w:rsidRDefault="0070119E" w:rsidP="007011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14028" w14:textId="77777777" w:rsidR="0070119E" w:rsidRPr="00A3735E" w:rsidRDefault="0070119E" w:rsidP="007011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E737EB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58EFBD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1F66F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7D2D3" w14:textId="77777777" w:rsidR="0070119E" w:rsidRPr="00A3735E" w:rsidRDefault="0070119E" w:rsidP="00701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735E">
        <w:rPr>
          <w:rFonts w:ascii="Times New Roman" w:hAnsi="Times New Roman" w:cs="Times New Roman"/>
          <w:sz w:val="28"/>
          <w:szCs w:val="28"/>
        </w:rPr>
        <w:t>Виконав</w:t>
      </w:r>
    </w:p>
    <w:p w14:paraId="23AF9B9B" w14:textId="77777777" w:rsidR="0070119E" w:rsidRPr="00A3735E" w:rsidRDefault="0070119E" w:rsidP="00701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735E">
        <w:rPr>
          <w:rFonts w:ascii="Times New Roman" w:hAnsi="Times New Roman" w:cs="Times New Roman"/>
          <w:sz w:val="28"/>
          <w:szCs w:val="28"/>
        </w:rPr>
        <w:t>Студент групи ФеМ-21</w:t>
      </w:r>
    </w:p>
    <w:p w14:paraId="22F15091" w14:textId="2EC83DA8" w:rsidR="0070119E" w:rsidRPr="00A24BAB" w:rsidRDefault="00A24BAB" w:rsidP="00701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Кобетяк Василь</w:t>
      </w:r>
      <w:bookmarkStart w:id="0" w:name="_GoBack"/>
      <w:bookmarkEnd w:id="0"/>
    </w:p>
    <w:p w14:paraId="1EAC9A8D" w14:textId="77777777" w:rsidR="0070119E" w:rsidRPr="00A3735E" w:rsidRDefault="0070119E" w:rsidP="00701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735E">
        <w:rPr>
          <w:rFonts w:ascii="Times New Roman" w:hAnsi="Times New Roman" w:cs="Times New Roman"/>
          <w:sz w:val="28"/>
          <w:szCs w:val="28"/>
        </w:rPr>
        <w:t>Перевірила</w:t>
      </w:r>
    </w:p>
    <w:p w14:paraId="5EB1DED3" w14:textId="77777777" w:rsidR="0070119E" w:rsidRPr="00A3735E" w:rsidRDefault="0070119E" w:rsidP="00701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sz w:val="28"/>
          <w:szCs w:val="28"/>
        </w:rPr>
        <w:t>Доц. Гачкова Г.Я.</w:t>
      </w:r>
    </w:p>
    <w:p w14:paraId="68BE290E" w14:textId="77777777" w:rsidR="0070119E" w:rsidRPr="00A3735E" w:rsidRDefault="0070119E" w:rsidP="00701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39E735" w14:textId="77777777" w:rsidR="0070119E" w:rsidRPr="00A3735E" w:rsidRDefault="0070119E" w:rsidP="00701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1CCF4D" w14:textId="27268498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735E">
        <w:rPr>
          <w:rFonts w:ascii="Times New Roman" w:hAnsi="Times New Roman" w:cs="Times New Roman"/>
          <w:sz w:val="28"/>
          <w:szCs w:val="28"/>
        </w:rPr>
        <w:t>Львів 2020</w:t>
      </w:r>
    </w:p>
    <w:p w14:paraId="797C5371" w14:textId="175378A9" w:rsidR="006154F6" w:rsidRDefault="006154F6" w:rsidP="004F2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 xml:space="preserve">Мета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>Розібратися у будові ДНК і РНК і їхньої ролі у людському організму, навчитися якісно оцінювати їхню наявність.</w:t>
      </w:r>
    </w:p>
    <w:p w14:paraId="4B466E18" w14:textId="77777777" w:rsidR="004F2F4D" w:rsidRDefault="004F2F4D" w:rsidP="006908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30F197" w14:textId="542C8711" w:rsidR="00C63973" w:rsidRPr="00A3735E" w:rsidRDefault="006908EF" w:rsidP="006908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1EB0D81E" w14:textId="77777777" w:rsidR="006908EF" w:rsidRPr="00A3735E" w:rsidRDefault="006908EF" w:rsidP="004F2F4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b/>
          <w:sz w:val="28"/>
          <w:szCs w:val="28"/>
          <w:lang w:val="uk-UA"/>
        </w:rPr>
        <w:t>Виявлення ДНК</w:t>
      </w:r>
    </w:p>
    <w:p w14:paraId="015FBB76" w14:textId="3E596486" w:rsidR="006908EF" w:rsidRPr="00A3735E" w:rsidRDefault="00A3735E" w:rsidP="004F2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i/>
          <w:iCs/>
          <w:sz w:val="28"/>
          <w:szCs w:val="28"/>
        </w:rPr>
        <w:t>Принцип методу:</w:t>
      </w:r>
      <w:r w:rsidRPr="00A3735E">
        <w:rPr>
          <w:rFonts w:ascii="Times New Roman" w:hAnsi="Times New Roman" w:cs="Times New Roman"/>
          <w:sz w:val="28"/>
          <w:szCs w:val="28"/>
        </w:rPr>
        <w:t xml:space="preserve"> </w:t>
      </w:r>
      <w:r w:rsidR="006908EF" w:rsidRPr="00A3735E">
        <w:rPr>
          <w:rFonts w:ascii="Times New Roman" w:hAnsi="Times New Roman" w:cs="Times New Roman"/>
          <w:sz w:val="28"/>
          <w:szCs w:val="28"/>
          <w:lang w:val="uk-UA"/>
        </w:rPr>
        <w:t>ДНК виявляють за реакцією з дифеніламіном, який із дезоксирибозою дає синє забарвлення. РНК дає з дифеніламіном зелене забарвлення.</w:t>
      </w:r>
    </w:p>
    <w:p w14:paraId="4F86D330" w14:textId="77777777" w:rsidR="00A3735E" w:rsidRPr="00A3735E" w:rsidRDefault="00A3735E" w:rsidP="00A373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108152" w14:textId="708593DF" w:rsidR="006908EF" w:rsidRPr="00A3735E" w:rsidRDefault="006908EF" w:rsidP="004F2F4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b/>
          <w:sz w:val="28"/>
          <w:szCs w:val="28"/>
          <w:lang w:val="uk-UA"/>
        </w:rPr>
        <w:t>Виділення рибонуклеопротеїдів і виявлення їх складових</w:t>
      </w:r>
    </w:p>
    <w:p w14:paraId="773E092B" w14:textId="7F759F33" w:rsidR="006908EF" w:rsidRPr="00A3735E" w:rsidRDefault="00A3735E" w:rsidP="004F2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i/>
          <w:iCs/>
          <w:sz w:val="28"/>
          <w:szCs w:val="28"/>
        </w:rPr>
        <w:t>Принцип методу:</w:t>
      </w:r>
      <w:r w:rsidRPr="00A3735E">
        <w:rPr>
          <w:rFonts w:ascii="Times New Roman" w:hAnsi="Times New Roman" w:cs="Times New Roman"/>
          <w:sz w:val="28"/>
          <w:szCs w:val="28"/>
        </w:rPr>
        <w:t xml:space="preserve"> </w:t>
      </w:r>
      <w:r w:rsidRPr="00A3735E">
        <w:rPr>
          <w:rFonts w:ascii="Times New Roman" w:hAnsi="Times New Roman" w:cs="Times New Roman"/>
          <w:sz w:val="28"/>
          <w:szCs w:val="28"/>
          <w:lang w:val="uk-UA"/>
        </w:rPr>
        <w:t>особливо</w:t>
      </w:r>
      <w:r w:rsidR="006908EF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багаті на рибонуклеопротеїди дріжджі, які можна використати як джерело цих речовин. Рибонуклеопротеїди розчинаються у лужних розчинах і осаджуються оцтовою кислотою. </w:t>
      </w:r>
    </w:p>
    <w:p w14:paraId="1EF365BE" w14:textId="77777777" w:rsidR="00A3735E" w:rsidRDefault="00A3735E" w:rsidP="00D73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740FD1" w14:textId="54676DFD" w:rsidR="00D73A08" w:rsidRPr="00A3735E" w:rsidRDefault="00D73A08" w:rsidP="00D73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238FBDDD" w14:textId="55F000A6" w:rsidR="00D73A08" w:rsidRPr="00A3735E" w:rsidRDefault="00F50FA0" w:rsidP="00A37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цієї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</w:t>
      </w:r>
      <w:r w:rsidR="004F2F4D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були 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>дослідж</w:t>
      </w:r>
      <w:r>
        <w:rPr>
          <w:rFonts w:ascii="Times New Roman" w:hAnsi="Times New Roman" w:cs="Times New Roman"/>
          <w:sz w:val="28"/>
          <w:szCs w:val="28"/>
          <w:lang w:val="uk-UA"/>
        </w:rPr>
        <w:t>ені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виявлення ДНК, виділення рибонуклеопротеїдів </w:t>
      </w:r>
      <w:r w:rsidR="004F2F4D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їх складових. При виявленні ДНК </w:t>
      </w:r>
      <w:r w:rsidRPr="00A3735E">
        <w:rPr>
          <w:rFonts w:ascii="Times New Roman" w:hAnsi="Times New Roman" w:cs="Times New Roman"/>
          <w:sz w:val="28"/>
          <w:szCs w:val="28"/>
          <w:lang w:val="uk-UA"/>
        </w:rPr>
        <w:t>до розчину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735E">
        <w:rPr>
          <w:rFonts w:ascii="Times New Roman" w:hAnsi="Times New Roman" w:cs="Times New Roman"/>
          <w:sz w:val="28"/>
          <w:szCs w:val="28"/>
          <w:lang w:val="uk-UA"/>
        </w:rPr>
        <w:t>дезоксирибози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>дода</w:t>
      </w:r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дифеніламін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і при реакції з ним розчин отримав синє забарвлення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>вказує на наявність ДНК.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D73A08" w:rsidRPr="00A3735E" w:rsidSect="006908EF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EF"/>
    <w:rsid w:val="00143F38"/>
    <w:rsid w:val="004F2F4D"/>
    <w:rsid w:val="006154F6"/>
    <w:rsid w:val="006908EF"/>
    <w:rsid w:val="0070119E"/>
    <w:rsid w:val="007868A3"/>
    <w:rsid w:val="00954D02"/>
    <w:rsid w:val="00A24BAB"/>
    <w:rsid w:val="00A3735E"/>
    <w:rsid w:val="00C63973"/>
    <w:rsid w:val="00D73A08"/>
    <w:rsid w:val="00F5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5121"/>
  <w15:chartTrackingRefBased/>
  <w15:docId w15:val="{0194FA4B-7D39-49C0-8A57-0AF952CC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11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8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715</Words>
  <Characters>408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InHooman</cp:lastModifiedBy>
  <cp:revision>3</cp:revision>
  <dcterms:created xsi:type="dcterms:W3CDTF">2020-05-20T19:04:00Z</dcterms:created>
  <dcterms:modified xsi:type="dcterms:W3CDTF">2020-05-20T19:27:00Z</dcterms:modified>
</cp:coreProperties>
</file>