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8E47B" w14:textId="77777777" w:rsidR="008F3428" w:rsidRPr="00EB2F4A" w:rsidRDefault="008F3428" w:rsidP="00EB2F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38723844"/>
      <w:r w:rsidRPr="00EB2F4A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48321D0C" w14:textId="77777777" w:rsidR="008F3428" w:rsidRPr="00EB2F4A" w:rsidRDefault="008F3428" w:rsidP="00EB2F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2F4A">
        <w:rPr>
          <w:rFonts w:ascii="Times New Roman" w:hAnsi="Times New Roman" w:cs="Times New Roman"/>
          <w:sz w:val="28"/>
          <w:szCs w:val="28"/>
        </w:rPr>
        <w:t>Львівський національний університет імені Івана Франка</w:t>
      </w:r>
    </w:p>
    <w:p w14:paraId="45913172" w14:textId="77777777" w:rsidR="008F3428" w:rsidRPr="00EB2F4A" w:rsidRDefault="008F3428" w:rsidP="00EB2F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2F4A">
        <w:rPr>
          <w:rFonts w:ascii="Times New Roman" w:hAnsi="Times New Roman" w:cs="Times New Roman"/>
          <w:sz w:val="28"/>
          <w:szCs w:val="28"/>
        </w:rPr>
        <w:t>Факультет електроніки та комп’ютерних технологій</w:t>
      </w:r>
    </w:p>
    <w:p w14:paraId="7360E4A6" w14:textId="5C66E190" w:rsidR="008F3428" w:rsidRPr="00EB2F4A" w:rsidRDefault="008F3428" w:rsidP="00EB2F4A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EB2F4A">
        <w:rPr>
          <w:sz w:val="28"/>
          <w:szCs w:val="28"/>
        </w:rPr>
        <w:t>Кафедра фізичної та біометричної фізики</w:t>
      </w:r>
    </w:p>
    <w:bookmarkEnd w:id="0"/>
    <w:p w14:paraId="51505F25" w14:textId="77777777" w:rsidR="008F3428" w:rsidRPr="00EB2F4A" w:rsidRDefault="008F3428" w:rsidP="00EB2F4A">
      <w:pPr>
        <w:pStyle w:val="Default"/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14:paraId="135EEA9B" w14:textId="77777777" w:rsidR="008F3428" w:rsidRPr="00EB2F4A" w:rsidRDefault="008F3428" w:rsidP="00EB2F4A">
      <w:pPr>
        <w:pStyle w:val="Default"/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14:paraId="3B5AFFD2" w14:textId="77777777" w:rsidR="008F3428" w:rsidRPr="00EB2F4A" w:rsidRDefault="008F3428" w:rsidP="00EB2F4A">
      <w:pPr>
        <w:pStyle w:val="Default"/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14:paraId="2D14E804" w14:textId="71E839C3" w:rsidR="008F3428" w:rsidRDefault="008F3428" w:rsidP="00EB2F4A">
      <w:pPr>
        <w:pStyle w:val="Default"/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14:paraId="74FCCF9E" w14:textId="21B5E240" w:rsidR="00EB2F4A" w:rsidRDefault="00EB2F4A" w:rsidP="00EB2F4A">
      <w:pPr>
        <w:pStyle w:val="Default"/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14:paraId="59B582D8" w14:textId="77777777" w:rsidR="00EB2F4A" w:rsidRPr="00EB2F4A" w:rsidRDefault="00EB2F4A" w:rsidP="00EB2F4A">
      <w:pPr>
        <w:pStyle w:val="Default"/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14:paraId="1615BB4C" w14:textId="77777777" w:rsidR="008F3428" w:rsidRPr="00EB2F4A" w:rsidRDefault="008F3428" w:rsidP="00EB2F4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2F4A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5ABEFDEB" w14:textId="557DEBBF" w:rsidR="008F3428" w:rsidRPr="00EB2F4A" w:rsidRDefault="008F3428" w:rsidP="00EB2F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2F4A">
        <w:rPr>
          <w:rFonts w:ascii="Times New Roman" w:hAnsi="Times New Roman" w:cs="Times New Roman"/>
          <w:sz w:val="28"/>
          <w:szCs w:val="28"/>
        </w:rPr>
        <w:t>про виконання лабораторної роботи №</w:t>
      </w:r>
      <w:r w:rsidR="009D2388">
        <w:rPr>
          <w:rFonts w:ascii="Times New Roman" w:hAnsi="Times New Roman" w:cs="Times New Roman"/>
          <w:sz w:val="28"/>
          <w:szCs w:val="28"/>
        </w:rPr>
        <w:t>5</w:t>
      </w:r>
      <w:bookmarkStart w:id="1" w:name="_GoBack"/>
      <w:bookmarkEnd w:id="1"/>
    </w:p>
    <w:p w14:paraId="6C1FF9C2" w14:textId="056961BA" w:rsidR="008F3428" w:rsidRPr="00EB2F4A" w:rsidRDefault="008F3428" w:rsidP="00EB2F4A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EB2F4A">
        <w:rPr>
          <w:rFonts w:ascii="Times New Roman" w:hAnsi="Times New Roman" w:cs="Times New Roman"/>
          <w:b/>
          <w:sz w:val="28"/>
          <w:szCs w:val="28"/>
        </w:rPr>
        <w:t>“Дослідження дисперсії електричного імпедансу еквівалентних електричних схем біологічних тканин”</w:t>
      </w:r>
    </w:p>
    <w:p w14:paraId="7D4D63ED" w14:textId="77777777" w:rsidR="008F3428" w:rsidRPr="00EB2F4A" w:rsidRDefault="008F3428" w:rsidP="00EB2F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C492E3" w14:textId="0143DD98" w:rsidR="00EB2F4A" w:rsidRDefault="00EB2F4A" w:rsidP="00EB2F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98BC81" w14:textId="77777777" w:rsidR="00EB2F4A" w:rsidRPr="00EB2F4A" w:rsidRDefault="00EB2F4A" w:rsidP="00EB2F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1EFC55" w14:textId="77777777" w:rsidR="008F3428" w:rsidRPr="00EB2F4A" w:rsidRDefault="008F3428" w:rsidP="00EB2F4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EC34C01" w14:textId="77777777" w:rsidR="008F3428" w:rsidRPr="00EB2F4A" w:rsidRDefault="008F3428" w:rsidP="00EB2F4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5479768" w14:textId="77777777" w:rsidR="008F3428" w:rsidRPr="00EB2F4A" w:rsidRDefault="008F3428" w:rsidP="00EB2F4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B2F4A">
        <w:rPr>
          <w:rFonts w:ascii="Times New Roman" w:hAnsi="Times New Roman" w:cs="Times New Roman"/>
          <w:sz w:val="28"/>
          <w:szCs w:val="28"/>
        </w:rPr>
        <w:t>Виконав</w:t>
      </w:r>
    </w:p>
    <w:p w14:paraId="668850D6" w14:textId="77777777" w:rsidR="008F3428" w:rsidRPr="00EB2F4A" w:rsidRDefault="008F3428" w:rsidP="00EB2F4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B2F4A">
        <w:rPr>
          <w:rFonts w:ascii="Times New Roman" w:hAnsi="Times New Roman" w:cs="Times New Roman"/>
          <w:sz w:val="28"/>
          <w:szCs w:val="28"/>
        </w:rPr>
        <w:t>Студент групи ФеМ-21</w:t>
      </w:r>
    </w:p>
    <w:p w14:paraId="16921CB4" w14:textId="7AEC3087" w:rsidR="008F3428" w:rsidRPr="00EB2F4A" w:rsidRDefault="00DE7719" w:rsidP="00EB2F4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B2F4A">
        <w:rPr>
          <w:rFonts w:ascii="Times New Roman" w:hAnsi="Times New Roman" w:cs="Times New Roman"/>
          <w:sz w:val="28"/>
          <w:szCs w:val="28"/>
        </w:rPr>
        <w:t>Коровець Назар</w:t>
      </w:r>
    </w:p>
    <w:p w14:paraId="7E63DBA3" w14:textId="77777777" w:rsidR="008F3428" w:rsidRPr="00EB2F4A" w:rsidRDefault="008F3428" w:rsidP="00EB2F4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B2F4A">
        <w:rPr>
          <w:rFonts w:ascii="Times New Roman" w:hAnsi="Times New Roman" w:cs="Times New Roman"/>
          <w:sz w:val="28"/>
          <w:szCs w:val="28"/>
        </w:rPr>
        <w:t>Перевірила</w:t>
      </w:r>
    </w:p>
    <w:p w14:paraId="57EDE989" w14:textId="77777777" w:rsidR="008F3428" w:rsidRPr="00EB2F4A" w:rsidRDefault="008F3428" w:rsidP="00EB2F4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B2F4A">
        <w:rPr>
          <w:rFonts w:ascii="Times New Roman" w:hAnsi="Times New Roman" w:cs="Times New Roman"/>
          <w:sz w:val="28"/>
          <w:szCs w:val="28"/>
        </w:rPr>
        <w:t xml:space="preserve">ас. Медвідь І.І. </w:t>
      </w:r>
    </w:p>
    <w:p w14:paraId="5D250735" w14:textId="77777777" w:rsidR="008F3428" w:rsidRPr="00EB2F4A" w:rsidRDefault="008F3428" w:rsidP="00EB2F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925F4E" w14:textId="77777777" w:rsidR="008F3428" w:rsidRPr="00EB2F4A" w:rsidRDefault="008F3428" w:rsidP="00EB2F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618CD2" w14:textId="77777777" w:rsidR="008F3428" w:rsidRPr="00EB2F4A" w:rsidRDefault="008F3428" w:rsidP="00EB2F4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EFCEE0F" w14:textId="14E18964" w:rsidR="008F3428" w:rsidRPr="00EB2F4A" w:rsidRDefault="008F3428" w:rsidP="00EB2F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2F4A">
        <w:rPr>
          <w:rFonts w:ascii="Times New Roman" w:hAnsi="Times New Roman" w:cs="Times New Roman"/>
          <w:sz w:val="28"/>
          <w:szCs w:val="28"/>
        </w:rPr>
        <w:t>Львів 2020</w:t>
      </w:r>
    </w:p>
    <w:p w14:paraId="3D197D0A" w14:textId="77777777" w:rsidR="008F3428" w:rsidRPr="00EB2F4A" w:rsidRDefault="008F3428" w:rsidP="00EB2F4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2F4A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Мета роботи</w:t>
      </w:r>
      <w:r w:rsidRPr="00EB2F4A">
        <w:rPr>
          <w:rFonts w:ascii="Times New Roman" w:hAnsi="Times New Roman" w:cs="Times New Roman"/>
          <w:sz w:val="28"/>
          <w:szCs w:val="28"/>
        </w:rPr>
        <w:sym w:font="Symbol" w:char="F03A"/>
      </w:r>
      <w:r w:rsidRPr="00EB2F4A">
        <w:rPr>
          <w:rFonts w:ascii="Times New Roman" w:hAnsi="Times New Roman" w:cs="Times New Roman"/>
          <w:sz w:val="28"/>
          <w:szCs w:val="28"/>
        </w:rPr>
        <w:t xml:space="preserve"> дослідити залежність електричного імпедансу від частоти змінного струму для різних електричних схем заміщення  біологічних об’єктів; побудувати криві дисперсії імпедансу; визначити відмінність імпедансу для вказаних схем.</w:t>
      </w:r>
    </w:p>
    <w:p w14:paraId="15DECBB1" w14:textId="77777777" w:rsidR="008F3428" w:rsidRPr="00EB2F4A" w:rsidRDefault="008F3428" w:rsidP="00EB2F4A">
      <w:pPr>
        <w:autoSpaceDE w:val="0"/>
        <w:autoSpaceDN w:val="0"/>
        <w:spacing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EB2F4A">
        <w:rPr>
          <w:rFonts w:ascii="Times New Roman" w:hAnsi="Times New Roman" w:cs="Times New Roman"/>
          <w:b/>
          <w:bCs/>
          <w:iCs/>
          <w:sz w:val="28"/>
          <w:szCs w:val="28"/>
        </w:rPr>
        <w:t>Прилади і матеріали</w:t>
      </w:r>
      <w:r w:rsidRPr="00EB2F4A">
        <w:rPr>
          <w:rFonts w:ascii="Times New Roman" w:hAnsi="Times New Roman" w:cs="Times New Roman"/>
          <w:i/>
          <w:sz w:val="28"/>
          <w:szCs w:val="28"/>
        </w:rPr>
        <w:t>:</w:t>
      </w:r>
    </w:p>
    <w:p w14:paraId="10C55DEB" w14:textId="77777777" w:rsidR="008F3428" w:rsidRPr="00EB2F4A" w:rsidRDefault="008F3428" w:rsidP="00EB2F4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B2F4A">
        <w:rPr>
          <w:rFonts w:ascii="Times New Roman" w:hAnsi="Times New Roman" w:cs="Times New Roman"/>
          <w:sz w:val="28"/>
          <w:szCs w:val="28"/>
        </w:rPr>
        <w:t>Макет еквівалентних схем.</w:t>
      </w:r>
    </w:p>
    <w:p w14:paraId="686A736D" w14:textId="2A1207E3" w:rsidR="008F3428" w:rsidRPr="00EB2F4A" w:rsidRDefault="008F3428" w:rsidP="00EB2F4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B2F4A">
        <w:rPr>
          <w:rFonts w:ascii="Times New Roman" w:hAnsi="Times New Roman" w:cs="Times New Roman"/>
          <w:sz w:val="28"/>
          <w:szCs w:val="28"/>
        </w:rPr>
        <w:t>Генератор змінного струму.</w:t>
      </w:r>
    </w:p>
    <w:p w14:paraId="56DB18E7" w14:textId="141DAD39" w:rsidR="008F3428" w:rsidRPr="00EB2F4A" w:rsidRDefault="008F3428" w:rsidP="00EB2F4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B2F4A">
        <w:rPr>
          <w:rFonts w:ascii="Times New Roman" w:hAnsi="Times New Roman" w:cs="Times New Roman"/>
          <w:sz w:val="28"/>
          <w:szCs w:val="28"/>
        </w:rPr>
        <w:t>Осцилограф.</w:t>
      </w:r>
    </w:p>
    <w:p w14:paraId="2E573CDF" w14:textId="11418DE0" w:rsidR="008F3428" w:rsidRPr="00EB2F4A" w:rsidRDefault="008F3428" w:rsidP="00EB2F4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B2F4A">
        <w:rPr>
          <w:rFonts w:ascii="Times New Roman" w:hAnsi="Times New Roman" w:cs="Times New Roman"/>
          <w:sz w:val="28"/>
          <w:szCs w:val="28"/>
        </w:rPr>
        <w:t>Електроди, монтажні дроти.</w:t>
      </w:r>
    </w:p>
    <w:p w14:paraId="71AB3ADC" w14:textId="77777777" w:rsidR="00727EC7" w:rsidRPr="00EB2F4A" w:rsidRDefault="00727EC7" w:rsidP="00EB2F4A">
      <w:pPr>
        <w:autoSpaceDE w:val="0"/>
        <w:autoSpaceDN w:val="0"/>
        <w:spacing w:line="360" w:lineRule="auto"/>
        <w:ind w:firstLine="284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743CF734" w14:textId="53A164F7" w:rsidR="00727EC7" w:rsidRPr="00EB2F4A" w:rsidRDefault="00727EC7" w:rsidP="00EB2F4A">
      <w:pPr>
        <w:autoSpaceDE w:val="0"/>
        <w:autoSpaceDN w:val="0"/>
        <w:spacing w:line="360" w:lineRule="auto"/>
        <w:ind w:firstLine="284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EB2F4A">
        <w:rPr>
          <w:rFonts w:ascii="Times New Roman" w:hAnsi="Times New Roman" w:cs="Times New Roman"/>
          <w:b/>
          <w:i/>
          <w:sz w:val="28"/>
          <w:szCs w:val="28"/>
        </w:rPr>
        <w:t>Теоретичні відомості</w:t>
      </w:r>
    </w:p>
    <w:p w14:paraId="61E471DC" w14:textId="77777777" w:rsidR="00727EC7" w:rsidRPr="00EB2F4A" w:rsidRDefault="00727EC7" w:rsidP="00EB2F4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2F4A">
        <w:rPr>
          <w:rFonts w:ascii="Times New Roman" w:hAnsi="Times New Roman" w:cs="Times New Roman"/>
          <w:sz w:val="28"/>
          <w:szCs w:val="28"/>
        </w:rPr>
        <w:t>Біологічним об’єктам притаманні пасивні електричні властивості</w:t>
      </w:r>
      <w:r w:rsidRPr="00EB2F4A">
        <w:rPr>
          <w:rFonts w:ascii="Times New Roman" w:hAnsi="Times New Roman" w:cs="Times New Roman"/>
          <w:sz w:val="28"/>
          <w:szCs w:val="28"/>
        </w:rPr>
        <w:sym w:font="Symbol" w:char="F03A"/>
      </w:r>
      <w:r w:rsidRPr="00EB2F4A">
        <w:rPr>
          <w:rFonts w:ascii="Times New Roman" w:hAnsi="Times New Roman" w:cs="Times New Roman"/>
          <w:sz w:val="28"/>
          <w:szCs w:val="28"/>
        </w:rPr>
        <w:t xml:space="preserve"> опір і ємність. Речовини, з яких складаються біологічні тканини, немагнітні і, отже, індуктивність їх рівна нулю. Біологічні тканини володіють властивостями як провідників, так і діелектриків. Наявність вільних іонів в клітинах і тканинах обумовлює провідність цих об’єктів. Діелектричні властивості біологічних об’єктів визначається структурними компонентами і  явищами поляризації.</w:t>
      </w:r>
    </w:p>
    <w:p w14:paraId="13F0FB63" w14:textId="77777777" w:rsidR="00727EC7" w:rsidRPr="00EB2F4A" w:rsidRDefault="00727EC7" w:rsidP="00EB2F4A">
      <w:pPr>
        <w:spacing w:line="360" w:lineRule="auto"/>
        <w:ind w:right="28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2F4A">
        <w:rPr>
          <w:rFonts w:ascii="Times New Roman" w:hAnsi="Times New Roman" w:cs="Times New Roman"/>
          <w:sz w:val="28"/>
          <w:szCs w:val="28"/>
        </w:rPr>
        <w:t xml:space="preserve"> </w:t>
      </w:r>
      <w:r w:rsidRPr="00EB2F4A">
        <w:rPr>
          <w:rFonts w:ascii="Times New Roman" w:hAnsi="Times New Roman" w:cs="Times New Roman"/>
          <w:b/>
          <w:i/>
          <w:sz w:val="28"/>
          <w:szCs w:val="28"/>
        </w:rPr>
        <w:t>Пасивними елементами</w:t>
      </w:r>
      <w:r w:rsidRPr="00EB2F4A">
        <w:rPr>
          <w:rFonts w:ascii="Times New Roman" w:hAnsi="Times New Roman" w:cs="Times New Roman"/>
          <w:sz w:val="28"/>
          <w:szCs w:val="28"/>
        </w:rPr>
        <w:t xml:space="preserve"> схеми при змінних струмах є опір </w:t>
      </w:r>
      <w:r w:rsidRPr="00EB2F4A">
        <w:rPr>
          <w:rFonts w:ascii="Times New Roman" w:hAnsi="Times New Roman" w:cs="Times New Roman"/>
          <w:b/>
          <w:i/>
          <w:sz w:val="28"/>
          <w:szCs w:val="28"/>
        </w:rPr>
        <w:t>R</w:t>
      </w:r>
      <w:r w:rsidRPr="00EB2F4A">
        <w:rPr>
          <w:rFonts w:ascii="Times New Roman" w:hAnsi="Times New Roman" w:cs="Times New Roman"/>
          <w:sz w:val="28"/>
          <w:szCs w:val="28"/>
        </w:rPr>
        <w:t xml:space="preserve">, індуктивність </w:t>
      </w:r>
      <w:r w:rsidRPr="00EB2F4A">
        <w:rPr>
          <w:rFonts w:ascii="Times New Roman" w:hAnsi="Times New Roman" w:cs="Times New Roman"/>
          <w:b/>
          <w:i/>
          <w:sz w:val="28"/>
          <w:szCs w:val="28"/>
        </w:rPr>
        <w:t>L</w:t>
      </w:r>
      <w:r w:rsidRPr="00EB2F4A">
        <w:rPr>
          <w:rFonts w:ascii="Times New Roman" w:hAnsi="Times New Roman" w:cs="Times New Roman"/>
          <w:sz w:val="28"/>
          <w:szCs w:val="28"/>
        </w:rPr>
        <w:t xml:space="preserve"> і ємність </w:t>
      </w:r>
      <w:r w:rsidRPr="00EB2F4A">
        <w:rPr>
          <w:rFonts w:ascii="Times New Roman" w:hAnsi="Times New Roman" w:cs="Times New Roman"/>
          <w:b/>
          <w:i/>
          <w:sz w:val="28"/>
          <w:szCs w:val="28"/>
        </w:rPr>
        <w:t>С</w:t>
      </w:r>
      <w:r w:rsidRPr="00EB2F4A">
        <w:rPr>
          <w:rFonts w:ascii="Times New Roman" w:hAnsi="Times New Roman" w:cs="Times New Roman"/>
          <w:sz w:val="28"/>
          <w:szCs w:val="28"/>
        </w:rPr>
        <w:t>:</w:t>
      </w:r>
    </w:p>
    <w:p w14:paraId="6ACB5A80" w14:textId="77777777" w:rsidR="00727EC7" w:rsidRPr="00EB2F4A" w:rsidRDefault="00727EC7" w:rsidP="00EB2F4A">
      <w:pPr>
        <w:pStyle w:val="ListParagraph"/>
        <w:numPr>
          <w:ilvl w:val="0"/>
          <w:numId w:val="2"/>
        </w:numPr>
        <w:spacing w:line="360" w:lineRule="auto"/>
        <w:ind w:right="28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B2F4A">
        <w:rPr>
          <w:rFonts w:ascii="Times New Roman" w:hAnsi="Times New Roman" w:cs="Times New Roman"/>
          <w:sz w:val="28"/>
          <w:szCs w:val="28"/>
        </w:rPr>
        <w:t xml:space="preserve">В </w:t>
      </w:r>
      <w:r w:rsidRPr="00EB2F4A">
        <w:rPr>
          <w:rFonts w:ascii="Times New Roman" w:hAnsi="Times New Roman" w:cs="Times New Roman"/>
          <w:i/>
          <w:sz w:val="28"/>
          <w:szCs w:val="28"/>
        </w:rPr>
        <w:t>опорі</w:t>
      </w:r>
      <w:r w:rsidRPr="00EB2F4A">
        <w:rPr>
          <w:rFonts w:ascii="Times New Roman" w:hAnsi="Times New Roman" w:cs="Times New Roman"/>
          <w:sz w:val="28"/>
          <w:szCs w:val="28"/>
        </w:rPr>
        <w:t xml:space="preserve"> </w:t>
      </w:r>
      <w:r w:rsidRPr="00EB2F4A">
        <w:rPr>
          <w:rFonts w:ascii="Times New Roman" w:hAnsi="Times New Roman" w:cs="Times New Roman"/>
          <w:b/>
          <w:i/>
          <w:sz w:val="28"/>
          <w:szCs w:val="28"/>
        </w:rPr>
        <w:t>R</w:t>
      </w:r>
      <w:r w:rsidRPr="00EB2F4A">
        <w:rPr>
          <w:rFonts w:ascii="Times New Roman" w:hAnsi="Times New Roman" w:cs="Times New Roman"/>
          <w:sz w:val="28"/>
          <w:szCs w:val="28"/>
        </w:rPr>
        <w:t xml:space="preserve"> електромагнітна енергія перетворюється в тепло. Потужність, перетворення енергії в тепло рівна </w:t>
      </w:r>
      <w:r w:rsidRPr="00EB2F4A">
        <w:rPr>
          <w:rFonts w:ascii="Times New Roman" w:hAnsi="Times New Roman" w:cs="Times New Roman"/>
          <w:b/>
          <w:sz w:val="28"/>
          <w:szCs w:val="28"/>
        </w:rPr>
        <w:t>Ri</w:t>
      </w:r>
      <w:r w:rsidRPr="00EB2F4A">
        <w:rPr>
          <w:rFonts w:ascii="Times New Roman" w:hAnsi="Times New Roman" w:cs="Times New Roman"/>
          <w:b/>
          <w:sz w:val="28"/>
          <w:szCs w:val="28"/>
          <w:vertAlign w:val="superscript"/>
        </w:rPr>
        <w:t>2</w:t>
      </w:r>
      <w:r w:rsidRPr="00EB2F4A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61F86D36" w14:textId="2DF6A958" w:rsidR="00727EC7" w:rsidRPr="00EB2F4A" w:rsidRDefault="00727EC7" w:rsidP="00EB2F4A">
      <w:pPr>
        <w:pStyle w:val="ListParagraph"/>
        <w:numPr>
          <w:ilvl w:val="0"/>
          <w:numId w:val="2"/>
        </w:numPr>
        <w:spacing w:line="360" w:lineRule="auto"/>
        <w:ind w:right="28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B2F4A">
        <w:rPr>
          <w:rFonts w:ascii="Times New Roman" w:hAnsi="Times New Roman" w:cs="Times New Roman"/>
          <w:i/>
          <w:sz w:val="28"/>
          <w:szCs w:val="28"/>
        </w:rPr>
        <w:t>Індуктивність</w:t>
      </w:r>
      <w:r w:rsidRPr="00EB2F4A">
        <w:rPr>
          <w:rFonts w:ascii="Times New Roman" w:hAnsi="Times New Roman" w:cs="Times New Roman"/>
          <w:sz w:val="28"/>
          <w:szCs w:val="28"/>
        </w:rPr>
        <w:t xml:space="preserve"> </w:t>
      </w:r>
      <w:r w:rsidRPr="00EB2F4A">
        <w:rPr>
          <w:rFonts w:ascii="Times New Roman" w:hAnsi="Times New Roman" w:cs="Times New Roman"/>
          <w:b/>
          <w:i/>
          <w:sz w:val="28"/>
          <w:szCs w:val="28"/>
        </w:rPr>
        <w:t>L</w:t>
      </w:r>
      <w:r w:rsidRPr="00EB2F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B2F4A">
        <w:rPr>
          <w:rFonts w:ascii="Times New Roman" w:hAnsi="Times New Roman" w:cs="Times New Roman"/>
          <w:sz w:val="28"/>
          <w:szCs w:val="28"/>
        </w:rPr>
        <w:t xml:space="preserve">представляє елемент схеми, який враховує енергію </w:t>
      </w:r>
      <w:r w:rsidRPr="00EB2F4A">
        <w:rPr>
          <w:rFonts w:ascii="Times New Roman" w:hAnsi="Times New Roman" w:cs="Times New Roman"/>
          <w:b/>
          <w:sz w:val="28"/>
          <w:szCs w:val="28"/>
        </w:rPr>
        <w:object w:dxaOrig="465" w:dyaOrig="660" w14:anchorId="62900B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25pt;height:33pt" o:ole="" fillcolor="window">
            <v:imagedata r:id="rId7" o:title=""/>
          </v:shape>
          <o:OLEObject Type="Embed" ProgID="Equation.3" ShapeID="_x0000_i1025" DrawAspect="Content" ObjectID="_1649339476" r:id="rId8"/>
        </w:object>
      </w:r>
      <w:r w:rsidRPr="00EB2F4A">
        <w:rPr>
          <w:rFonts w:ascii="Times New Roman" w:hAnsi="Times New Roman" w:cs="Times New Roman"/>
          <w:sz w:val="28"/>
          <w:szCs w:val="28"/>
        </w:rPr>
        <w:t xml:space="preserve"> магнітного поля і явище самоіндукції. При змінні струму в індуктивності виникає </w:t>
      </w:r>
      <w:r w:rsidRPr="00EB2F4A">
        <w:rPr>
          <w:rFonts w:ascii="Times New Roman" w:hAnsi="Times New Roman" w:cs="Times New Roman"/>
          <w:i/>
          <w:sz w:val="28"/>
          <w:szCs w:val="28"/>
        </w:rPr>
        <w:t xml:space="preserve">ЕРС </w:t>
      </w:r>
      <w:r w:rsidRPr="00EB2F4A">
        <w:rPr>
          <w:rFonts w:ascii="Times New Roman" w:hAnsi="Times New Roman" w:cs="Times New Roman"/>
          <w:sz w:val="28"/>
          <w:szCs w:val="28"/>
        </w:rPr>
        <w:t xml:space="preserve"> самоіндукції </w:t>
      </w:r>
      <w:r w:rsidRPr="00EB2F4A">
        <w:rPr>
          <w:rFonts w:ascii="Times New Roman" w:hAnsi="Times New Roman" w:cs="Times New Roman"/>
          <w:b/>
          <w:i/>
          <w:sz w:val="28"/>
          <w:szCs w:val="28"/>
        </w:rPr>
        <w:t>ξ</w:t>
      </w:r>
      <w:r w:rsidRPr="00EB2F4A">
        <w:rPr>
          <w:rFonts w:ascii="Times New Roman" w:hAnsi="Times New Roman" w:cs="Times New Roman"/>
          <w:b/>
          <w:i/>
          <w:sz w:val="28"/>
          <w:szCs w:val="28"/>
          <w:vertAlign w:val="subscript"/>
          <w:lang w:val="en-US"/>
        </w:rPr>
        <w:t>L</w:t>
      </w:r>
      <w:r w:rsidRPr="00EB2F4A">
        <w:rPr>
          <w:rFonts w:ascii="Times New Roman" w:hAnsi="Times New Roman" w:cs="Times New Roman"/>
          <w:sz w:val="28"/>
          <w:szCs w:val="28"/>
        </w:rPr>
        <w:t>. За законом Ленца вона протидіє змінні струму.</w:t>
      </w:r>
      <w:r w:rsidRPr="00EB2F4A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12829ADE" w14:textId="77777777" w:rsidR="00727EC7" w:rsidRPr="00EB2F4A" w:rsidRDefault="00727EC7" w:rsidP="00EB2F4A">
      <w:pPr>
        <w:pStyle w:val="ListParagraph"/>
        <w:numPr>
          <w:ilvl w:val="0"/>
          <w:numId w:val="2"/>
        </w:numPr>
        <w:spacing w:line="36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 w:rsidRPr="00EB2F4A">
        <w:rPr>
          <w:rFonts w:ascii="Times New Roman" w:hAnsi="Times New Roman" w:cs="Times New Roman"/>
          <w:i/>
          <w:sz w:val="28"/>
          <w:szCs w:val="28"/>
        </w:rPr>
        <w:t>Ємність</w:t>
      </w:r>
      <w:r w:rsidRPr="00EB2F4A">
        <w:rPr>
          <w:rFonts w:ascii="Times New Roman" w:hAnsi="Times New Roman" w:cs="Times New Roman"/>
          <w:sz w:val="28"/>
          <w:szCs w:val="28"/>
        </w:rPr>
        <w:t xml:space="preserve"> </w:t>
      </w:r>
      <w:r w:rsidRPr="00EB2F4A">
        <w:rPr>
          <w:rFonts w:ascii="Times New Roman" w:hAnsi="Times New Roman" w:cs="Times New Roman"/>
          <w:b/>
          <w:i/>
          <w:sz w:val="28"/>
          <w:szCs w:val="28"/>
        </w:rPr>
        <w:t>С</w:t>
      </w:r>
      <w:r w:rsidRPr="00EB2F4A">
        <w:rPr>
          <w:rFonts w:ascii="Times New Roman" w:hAnsi="Times New Roman" w:cs="Times New Roman"/>
          <w:sz w:val="28"/>
          <w:szCs w:val="28"/>
        </w:rPr>
        <w:t xml:space="preserve"> представляє елемент схеми, який враховує енергію </w:t>
      </w:r>
      <w:r w:rsidRPr="00EB2F4A">
        <w:rPr>
          <w:rFonts w:ascii="Times New Roman" w:hAnsi="Times New Roman" w:cs="Times New Roman"/>
          <w:sz w:val="28"/>
          <w:szCs w:val="28"/>
        </w:rPr>
        <w:object w:dxaOrig="675" w:dyaOrig="675" w14:anchorId="4B25F6CF">
          <v:shape id="_x0000_i1026" type="#_x0000_t75" style="width:33.75pt;height:33.75pt" o:ole="" fillcolor="window">
            <v:imagedata r:id="rId9" o:title=""/>
          </v:shape>
          <o:OLEObject Type="Embed" ProgID="Equation.3" ShapeID="_x0000_i1026" DrawAspect="Content" ObjectID="_1649339477" r:id="rId10"/>
        </w:object>
      </w:r>
      <w:r w:rsidRPr="00EB2F4A">
        <w:rPr>
          <w:rFonts w:ascii="Times New Roman" w:hAnsi="Times New Roman" w:cs="Times New Roman"/>
          <w:sz w:val="28"/>
          <w:szCs w:val="28"/>
        </w:rPr>
        <w:t xml:space="preserve"> електричного поля. </w:t>
      </w:r>
    </w:p>
    <w:p w14:paraId="377BFFDB" w14:textId="77777777" w:rsidR="00727EC7" w:rsidRPr="00EB2F4A" w:rsidRDefault="00727EC7" w:rsidP="00EB2F4A">
      <w:pPr>
        <w:spacing w:line="360" w:lineRule="auto"/>
        <w:ind w:right="283" w:firstLine="567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EB2F4A">
        <w:rPr>
          <w:rFonts w:ascii="Times New Roman" w:hAnsi="Times New Roman" w:cs="Times New Roman"/>
          <w:b/>
          <w:i/>
          <w:sz w:val="28"/>
          <w:szCs w:val="28"/>
        </w:rPr>
        <w:lastRenderedPageBreak/>
        <w:t>Еквівалентні схеми біологічних об'єктів</w:t>
      </w:r>
    </w:p>
    <w:p w14:paraId="2B1339CB" w14:textId="77777777" w:rsidR="00727EC7" w:rsidRPr="00EB2F4A" w:rsidRDefault="00727EC7" w:rsidP="00EB2F4A">
      <w:pPr>
        <w:spacing w:line="360" w:lineRule="auto"/>
        <w:ind w:right="283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2F4A">
        <w:rPr>
          <w:rFonts w:ascii="Times New Roman" w:hAnsi="Times New Roman" w:cs="Times New Roman"/>
          <w:sz w:val="28"/>
          <w:szCs w:val="28"/>
        </w:rPr>
        <w:t xml:space="preserve"> При накладанні зовнішньої різниці потенціалів в тканинах виникає протилежно напрямлене електричне поле, яке значно зменшує прикладене зовнішнє поле і обумовлює високий питомий опір постійному струму. Оскільки біологічні системи можуть накопичувати електричні заряди при проходженні через них струму, то їх електричні властивості недостатньо описувати тільки з допомогою активного опору R. Необхідно також враховувати наявність у тканин реактивного, ємнісного опору </w:t>
      </w:r>
      <w:r w:rsidRPr="00EB2F4A">
        <w:rPr>
          <w:rFonts w:ascii="Times New Roman" w:hAnsi="Times New Roman" w:cs="Times New Roman"/>
          <w:b/>
          <w:sz w:val="28"/>
          <w:szCs w:val="28"/>
        </w:rPr>
        <w:t>R</w:t>
      </w:r>
      <w:r w:rsidRPr="00EB2F4A">
        <w:rPr>
          <w:rFonts w:ascii="Times New Roman" w:hAnsi="Times New Roman" w:cs="Times New Roman"/>
          <w:b/>
          <w:sz w:val="28"/>
          <w:szCs w:val="28"/>
          <w:vertAlign w:val="subscript"/>
        </w:rPr>
        <w:t>х</w:t>
      </w:r>
      <w:r w:rsidRPr="00EB2F4A">
        <w:rPr>
          <w:rFonts w:ascii="Times New Roman" w:hAnsi="Times New Roman" w:cs="Times New Roman"/>
          <w:sz w:val="28"/>
          <w:szCs w:val="28"/>
        </w:rPr>
        <w:t>, який визначається співвідношенням:</w:t>
      </w:r>
    </w:p>
    <w:p w14:paraId="1B9CF44B" w14:textId="77777777" w:rsidR="00727EC7" w:rsidRPr="00EB2F4A" w:rsidRDefault="00727EC7" w:rsidP="00EB2F4A">
      <w:pPr>
        <w:spacing w:line="360" w:lineRule="auto"/>
        <w:ind w:right="283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F54A906" w14:textId="77777777" w:rsidR="00727EC7" w:rsidRPr="00EB2F4A" w:rsidRDefault="00727EC7" w:rsidP="00EB2F4A">
      <w:pPr>
        <w:spacing w:line="360" w:lineRule="auto"/>
        <w:ind w:right="283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EB2F4A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wc</m:t>
            </m:r>
          </m:den>
        </m:f>
      </m:oMath>
      <w:r w:rsidRPr="00EB2F4A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(1)</w:t>
      </w:r>
    </w:p>
    <w:p w14:paraId="1DE54BD5" w14:textId="77777777" w:rsidR="00727EC7" w:rsidRPr="00EB2F4A" w:rsidRDefault="00727EC7" w:rsidP="00EB2F4A">
      <w:pPr>
        <w:spacing w:line="36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 w:rsidRPr="00EB2F4A">
        <w:rPr>
          <w:rFonts w:ascii="Times New Roman" w:hAnsi="Times New Roman" w:cs="Times New Roman"/>
          <w:sz w:val="28"/>
          <w:szCs w:val="28"/>
        </w:rPr>
        <w:t xml:space="preserve">де  </w:t>
      </w:r>
      <w:r w:rsidRPr="00EB2F4A">
        <w:rPr>
          <w:rFonts w:ascii="Times New Roman" w:hAnsi="Times New Roman" w:cs="Times New Roman"/>
          <w:b/>
          <w:i/>
          <w:sz w:val="28"/>
          <w:szCs w:val="28"/>
        </w:rPr>
        <w:sym w:font="Symbol" w:char="F077"/>
      </w:r>
      <w:r w:rsidRPr="00EB2F4A">
        <w:rPr>
          <w:rFonts w:ascii="Times New Roman" w:hAnsi="Times New Roman" w:cs="Times New Roman"/>
          <w:sz w:val="28"/>
          <w:szCs w:val="28"/>
        </w:rPr>
        <w:t xml:space="preserve"> </w:t>
      </w:r>
      <w:r w:rsidRPr="00EB2F4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B2F4A">
        <w:rPr>
          <w:rFonts w:ascii="Times New Roman" w:hAnsi="Times New Roman" w:cs="Times New Roman"/>
          <w:sz w:val="28"/>
          <w:szCs w:val="28"/>
        </w:rPr>
        <w:t>-</w:t>
      </w:r>
      <w:r w:rsidRPr="00EB2F4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B2F4A">
        <w:rPr>
          <w:rFonts w:ascii="Times New Roman" w:hAnsi="Times New Roman" w:cs="Times New Roman"/>
          <w:sz w:val="28"/>
          <w:szCs w:val="28"/>
        </w:rPr>
        <w:t xml:space="preserve">циклічна частота, рівна </w:t>
      </w:r>
      <w:r w:rsidRPr="00EB2F4A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EB2F4A">
        <w:rPr>
          <w:rFonts w:ascii="Times New Roman" w:hAnsi="Times New Roman" w:cs="Times New Roman"/>
          <w:b/>
          <w:i/>
          <w:sz w:val="28"/>
          <w:szCs w:val="28"/>
        </w:rPr>
        <w:sym w:font="Symbol" w:char="F070"/>
      </w:r>
      <w:r w:rsidRPr="00EB2F4A">
        <w:rPr>
          <w:rFonts w:ascii="Times New Roman" w:hAnsi="Times New Roman" w:cs="Times New Roman"/>
          <w:b/>
          <w:i/>
          <w:sz w:val="28"/>
          <w:szCs w:val="28"/>
        </w:rPr>
        <w:sym w:font="Symbol" w:char="F06E"/>
      </w:r>
      <w:r w:rsidRPr="00EB2F4A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009AFF94" w14:textId="77777777" w:rsidR="00727EC7" w:rsidRPr="00EB2F4A" w:rsidRDefault="00727EC7" w:rsidP="00EB2F4A">
      <w:pPr>
        <w:spacing w:line="36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 w:rsidRPr="00EB2F4A">
        <w:rPr>
          <w:rFonts w:ascii="Times New Roman" w:hAnsi="Times New Roman" w:cs="Times New Roman"/>
          <w:sz w:val="28"/>
          <w:szCs w:val="28"/>
        </w:rPr>
        <w:t xml:space="preserve">     </w:t>
      </w:r>
      <w:r w:rsidRPr="00EB2F4A">
        <w:rPr>
          <w:rFonts w:ascii="Times New Roman" w:hAnsi="Times New Roman" w:cs="Times New Roman"/>
          <w:b/>
          <w:i/>
          <w:sz w:val="28"/>
          <w:szCs w:val="28"/>
        </w:rPr>
        <w:sym w:font="Symbol" w:char="F06E"/>
      </w:r>
      <w:r w:rsidRPr="00EB2F4A">
        <w:rPr>
          <w:rFonts w:ascii="Times New Roman" w:hAnsi="Times New Roman" w:cs="Times New Roman"/>
          <w:sz w:val="28"/>
          <w:szCs w:val="28"/>
        </w:rPr>
        <w:t xml:space="preserve">  - лінійна частота, рівна </w:t>
      </w:r>
      <w:r w:rsidRPr="00EB2F4A">
        <w:rPr>
          <w:rFonts w:ascii="Times New Roman" w:hAnsi="Times New Roman" w:cs="Times New Roman"/>
          <w:sz w:val="28"/>
          <w:szCs w:val="28"/>
          <w:lang w:val="ru-RU"/>
        </w:rPr>
        <w:object w:dxaOrig="285" w:dyaOrig="645" w14:anchorId="0A7A4522">
          <v:shape id="_x0000_i1027" type="#_x0000_t75" style="width:14.25pt;height:32.25pt" o:ole="" fillcolor="window">
            <v:imagedata r:id="rId11" o:title=""/>
          </v:shape>
          <o:OLEObject Type="Embed" ProgID="Equation.3" ShapeID="_x0000_i1027" DrawAspect="Content" ObjectID="_1649339478" r:id="rId12"/>
        </w:object>
      </w:r>
      <w:r w:rsidRPr="00EB2F4A">
        <w:rPr>
          <w:rFonts w:ascii="Times New Roman" w:hAnsi="Times New Roman" w:cs="Times New Roman"/>
          <w:sz w:val="28"/>
          <w:szCs w:val="28"/>
        </w:rPr>
        <w:t xml:space="preserve"> Гц.</w:t>
      </w:r>
    </w:p>
    <w:p w14:paraId="554B7208" w14:textId="77777777" w:rsidR="00727EC7" w:rsidRPr="00EB2F4A" w:rsidRDefault="00727EC7" w:rsidP="00EB2F4A">
      <w:pPr>
        <w:spacing w:line="36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 w:rsidRPr="00EB2F4A">
        <w:rPr>
          <w:rFonts w:ascii="Times New Roman" w:hAnsi="Times New Roman" w:cs="Times New Roman"/>
          <w:sz w:val="28"/>
          <w:szCs w:val="28"/>
        </w:rPr>
        <w:t xml:space="preserve">      </w:t>
      </w:r>
      <w:r w:rsidRPr="00EB2F4A">
        <w:rPr>
          <w:rFonts w:ascii="Times New Roman" w:hAnsi="Times New Roman" w:cs="Times New Roman"/>
          <w:b/>
          <w:i/>
          <w:sz w:val="28"/>
          <w:szCs w:val="28"/>
        </w:rPr>
        <w:t>С</w:t>
      </w:r>
      <w:r w:rsidRPr="00EB2F4A">
        <w:rPr>
          <w:rFonts w:ascii="Times New Roman" w:hAnsi="Times New Roman" w:cs="Times New Roman"/>
          <w:sz w:val="28"/>
          <w:szCs w:val="28"/>
        </w:rPr>
        <w:t xml:space="preserve">  - ємність.</w:t>
      </w:r>
    </w:p>
    <w:p w14:paraId="4A628F9F" w14:textId="77777777" w:rsidR="00727EC7" w:rsidRPr="00EB2F4A" w:rsidRDefault="00727EC7" w:rsidP="00EB2F4A">
      <w:pPr>
        <w:spacing w:line="360" w:lineRule="auto"/>
        <w:ind w:right="283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2F4A">
        <w:rPr>
          <w:rFonts w:ascii="Times New Roman" w:hAnsi="Times New Roman" w:cs="Times New Roman"/>
          <w:sz w:val="28"/>
          <w:szCs w:val="28"/>
        </w:rPr>
        <w:t xml:space="preserve">Сумарний опір біологічних об’єктів називають </w:t>
      </w:r>
      <w:r w:rsidRPr="00EB2F4A">
        <w:rPr>
          <w:rFonts w:ascii="Times New Roman" w:hAnsi="Times New Roman" w:cs="Times New Roman"/>
          <w:b/>
          <w:i/>
          <w:sz w:val="28"/>
          <w:szCs w:val="28"/>
        </w:rPr>
        <w:t>імпедансом</w:t>
      </w:r>
      <w:r w:rsidRPr="00EB2F4A">
        <w:rPr>
          <w:rFonts w:ascii="Times New Roman" w:hAnsi="Times New Roman" w:cs="Times New Roman"/>
          <w:sz w:val="28"/>
          <w:szCs w:val="28"/>
        </w:rPr>
        <w:t>.</w:t>
      </w:r>
      <w:r w:rsidRPr="00EB2F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B2F4A">
        <w:rPr>
          <w:rFonts w:ascii="Times New Roman" w:hAnsi="Times New Roman" w:cs="Times New Roman"/>
          <w:sz w:val="28"/>
          <w:szCs w:val="28"/>
          <w:u w:val="single"/>
        </w:rPr>
        <w:t>Для послідовного з’єднання</w:t>
      </w:r>
      <w:r w:rsidRPr="00EB2F4A">
        <w:rPr>
          <w:rFonts w:ascii="Times New Roman" w:hAnsi="Times New Roman" w:cs="Times New Roman"/>
          <w:sz w:val="28"/>
          <w:szCs w:val="28"/>
        </w:rPr>
        <w:t xml:space="preserve"> R і С імпеданс визначається за формулою</w:t>
      </w:r>
      <w:r w:rsidRPr="00EB2F4A">
        <w:rPr>
          <w:rFonts w:ascii="Times New Roman" w:hAnsi="Times New Roman" w:cs="Times New Roman"/>
          <w:sz w:val="28"/>
          <w:szCs w:val="28"/>
        </w:rPr>
        <w:sym w:font="Symbol" w:char="F03A"/>
      </w:r>
    </w:p>
    <w:p w14:paraId="422CAF96" w14:textId="77777777" w:rsidR="00727EC7" w:rsidRPr="00EB2F4A" w:rsidRDefault="00727EC7" w:rsidP="00EB2F4A">
      <w:pPr>
        <w:spacing w:line="360" w:lineRule="auto"/>
        <w:ind w:right="283" w:firstLine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B2F4A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</w:t>
      </w:r>
      <w:r w:rsidRPr="00EB2F4A">
        <w:rPr>
          <w:rFonts w:ascii="Times New Roman" w:hAnsi="Times New Roman" w:cs="Times New Roman"/>
          <w:b/>
          <w:i/>
          <w:sz w:val="28"/>
          <w:szCs w:val="28"/>
          <w:lang w:val="en-US"/>
        </w:rPr>
        <w:t>Z = R - i</w:t>
      </w:r>
      <w:r w:rsidRPr="00EB2F4A">
        <w:rPr>
          <w:rFonts w:ascii="Times New Roman" w:hAnsi="Times New Roman" w:cs="Times New Roman"/>
          <w:b/>
          <w:i/>
          <w:position w:val="-10"/>
          <w:sz w:val="28"/>
          <w:szCs w:val="28"/>
          <w:lang w:val="ru-RU"/>
        </w:rPr>
        <w:object w:dxaOrig="180" w:dyaOrig="345" w14:anchorId="0FBAEC57">
          <v:shape id="_x0000_i1028" type="#_x0000_t75" style="width:9pt;height:17.25pt" o:ole="" fillcolor="window">
            <v:imagedata r:id="rId13" o:title=""/>
          </v:shape>
          <o:OLEObject Type="Embed" ProgID="Equation.3" ShapeID="_x0000_i1028" DrawAspect="Content" ObjectID="_1649339479" r:id="rId14"/>
        </w:objec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wc</m:t>
            </m:r>
          </m:den>
        </m:f>
      </m:oMath>
      <w:r w:rsidRPr="00EB2F4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B2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2F4A">
        <w:rPr>
          <w:rFonts w:ascii="Times New Roman" w:hAnsi="Times New Roman" w:cs="Times New Roman"/>
          <w:sz w:val="28"/>
          <w:szCs w:val="28"/>
        </w:rPr>
        <w:t xml:space="preserve">або </w:t>
      </w:r>
      <w:r w:rsidRPr="00EB2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2F4A">
        <w:rPr>
          <w:rFonts w:ascii="Times New Roman" w:hAnsi="Times New Roman" w:cs="Times New Roman"/>
          <w:b/>
          <w:i/>
          <w:sz w:val="28"/>
          <w:szCs w:val="28"/>
          <w:lang w:val="en-US"/>
        </w:rPr>
        <w:t>Z</w:t>
      </w:r>
      <w:r w:rsidRPr="00EB2F4A">
        <w:rPr>
          <w:rFonts w:ascii="Times New Roman" w:hAnsi="Times New Roman" w:cs="Times New Roman"/>
          <w:b/>
          <w:i/>
          <w:sz w:val="28"/>
          <w:szCs w:val="28"/>
          <w:vertAlign w:val="superscript"/>
          <w:lang w:val="en-US"/>
        </w:rPr>
        <w:t>2</w:t>
      </w:r>
      <w:r w:rsidRPr="00EB2F4A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= R</w:t>
      </w:r>
      <w:r w:rsidRPr="00EB2F4A">
        <w:rPr>
          <w:rFonts w:ascii="Times New Roman" w:hAnsi="Times New Roman" w:cs="Times New Roman"/>
          <w:b/>
          <w:i/>
          <w:sz w:val="28"/>
          <w:szCs w:val="28"/>
          <w:vertAlign w:val="superscript"/>
          <w:lang w:val="en-US"/>
        </w:rPr>
        <w:t>2</w:t>
      </w:r>
      <w:r w:rsidRPr="00EB2F4A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+ 1/w</w:t>
      </w:r>
      <w:r w:rsidRPr="00EB2F4A">
        <w:rPr>
          <w:rFonts w:ascii="Times New Roman" w:hAnsi="Times New Roman" w:cs="Times New Roman"/>
          <w:b/>
          <w:i/>
          <w:sz w:val="28"/>
          <w:szCs w:val="28"/>
          <w:vertAlign w:val="superscript"/>
          <w:lang w:val="en-US"/>
        </w:rPr>
        <w:t xml:space="preserve">2 </w:t>
      </w:r>
      <w:r w:rsidRPr="00EB2F4A">
        <w:rPr>
          <w:rFonts w:ascii="Times New Roman" w:hAnsi="Times New Roman" w:cs="Times New Roman"/>
          <w:b/>
          <w:i/>
          <w:sz w:val="28"/>
          <w:szCs w:val="28"/>
          <w:lang w:val="en-US"/>
        </w:rPr>
        <w:t>c</w:t>
      </w:r>
      <w:r w:rsidRPr="00EB2F4A">
        <w:rPr>
          <w:rFonts w:ascii="Times New Roman" w:hAnsi="Times New Roman" w:cs="Times New Roman"/>
          <w:b/>
          <w:i/>
          <w:sz w:val="28"/>
          <w:szCs w:val="28"/>
          <w:vertAlign w:val="superscript"/>
          <w:lang w:val="en-US"/>
        </w:rPr>
        <w:t>2</w:t>
      </w:r>
      <w:r w:rsidRPr="00EB2F4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EB2F4A">
        <w:rPr>
          <w:rFonts w:ascii="Times New Roman" w:hAnsi="Times New Roman" w:cs="Times New Roman"/>
          <w:sz w:val="28"/>
          <w:szCs w:val="28"/>
        </w:rPr>
        <w:t>,</w:t>
      </w:r>
      <w:r w:rsidRPr="00EB2F4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(2)</w:t>
      </w:r>
    </w:p>
    <w:p w14:paraId="4758EBC0" w14:textId="77777777" w:rsidR="00727EC7" w:rsidRPr="00EB2F4A" w:rsidRDefault="00727EC7" w:rsidP="00EB2F4A">
      <w:pPr>
        <w:spacing w:line="36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 w:rsidRPr="00EB2F4A">
        <w:rPr>
          <w:rFonts w:ascii="Times New Roman" w:hAnsi="Times New Roman" w:cs="Times New Roman"/>
          <w:sz w:val="28"/>
          <w:szCs w:val="28"/>
          <w:u w:val="single"/>
        </w:rPr>
        <w:t>для паралельного за формулою</w:t>
      </w:r>
      <w:r w:rsidRPr="00EB2F4A">
        <w:rPr>
          <w:rFonts w:ascii="Times New Roman" w:hAnsi="Times New Roman" w:cs="Times New Roman"/>
          <w:sz w:val="28"/>
          <w:szCs w:val="28"/>
        </w:rPr>
        <w:t>:</w:t>
      </w:r>
    </w:p>
    <w:p w14:paraId="395911EC" w14:textId="77777777" w:rsidR="00727EC7" w:rsidRPr="00EB2F4A" w:rsidRDefault="00727EC7" w:rsidP="00EB2F4A">
      <w:pPr>
        <w:spacing w:line="360" w:lineRule="auto"/>
        <w:ind w:right="283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2F4A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 w:rsidRPr="00EB2F4A">
        <w:rPr>
          <w:rFonts w:ascii="Times New Roman" w:hAnsi="Times New Roman" w:cs="Times New Roman"/>
          <w:b/>
          <w:i/>
          <w:sz w:val="28"/>
          <w:szCs w:val="28"/>
          <w:lang w:val="ru-RU"/>
        </w:rPr>
        <w:object w:dxaOrig="300" w:dyaOrig="645" w14:anchorId="110987EC">
          <v:shape id="_x0000_i1029" type="#_x0000_t75" style="width:15pt;height:32.25pt" o:ole="" fillcolor="window">
            <v:imagedata r:id="rId15" o:title=""/>
          </v:shape>
          <o:OLEObject Type="Embed" ProgID="Equation.3" ShapeID="_x0000_i1029" DrawAspect="Content" ObjectID="_1649339480" r:id="rId16"/>
        </w:object>
      </w:r>
      <w:r w:rsidRPr="00EB2F4A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Pr="00EB2F4A">
        <w:rPr>
          <w:rFonts w:ascii="Times New Roman" w:hAnsi="Times New Roman" w:cs="Times New Roman"/>
          <w:b/>
          <w:i/>
          <w:sz w:val="28"/>
          <w:szCs w:val="28"/>
          <w:lang w:val="ru-RU"/>
        </w:rPr>
        <w:object w:dxaOrig="285" w:dyaOrig="645" w14:anchorId="35B012B2">
          <v:shape id="_x0000_i1030" type="#_x0000_t75" style="width:14.25pt;height:32.25pt" o:ole="" fillcolor="window">
            <v:imagedata r:id="rId17" o:title=""/>
          </v:shape>
          <o:OLEObject Type="Embed" ProgID="Equation.3" ShapeID="_x0000_i1030" DrawAspect="Content" ObjectID="_1649339481" r:id="rId18"/>
        </w:object>
      </w:r>
      <w:r w:rsidRPr="00EB2F4A">
        <w:rPr>
          <w:rFonts w:ascii="Times New Roman" w:hAnsi="Times New Roman" w:cs="Times New Roman"/>
          <w:b/>
          <w:i/>
          <w:sz w:val="28"/>
          <w:szCs w:val="28"/>
        </w:rPr>
        <w:t xml:space="preserve"> + i</w:t>
      </w:r>
      <w:r w:rsidRPr="00EB2F4A">
        <w:rPr>
          <w:rFonts w:ascii="Times New Roman" w:hAnsi="Times New Roman" w:cs="Times New Roman"/>
          <w:b/>
          <w:i/>
          <w:sz w:val="28"/>
          <w:szCs w:val="28"/>
        </w:rPr>
        <w:sym w:font="Symbol" w:char="F077"/>
      </w:r>
      <w:r w:rsidRPr="00EB2F4A">
        <w:rPr>
          <w:rFonts w:ascii="Times New Roman" w:hAnsi="Times New Roman" w:cs="Times New Roman"/>
          <w:b/>
          <w:i/>
          <w:sz w:val="28"/>
          <w:szCs w:val="28"/>
        </w:rPr>
        <w:t>c</w:t>
      </w:r>
      <w:r w:rsidRPr="00EB2F4A">
        <w:rPr>
          <w:rFonts w:ascii="Times New Roman" w:hAnsi="Times New Roman" w:cs="Times New Roman"/>
          <w:sz w:val="28"/>
          <w:szCs w:val="28"/>
        </w:rPr>
        <w:t>,                                                         (3)</w:t>
      </w:r>
    </w:p>
    <w:p w14:paraId="2911572A" w14:textId="77777777" w:rsidR="00727EC7" w:rsidRPr="00EB2F4A" w:rsidRDefault="00727EC7" w:rsidP="00EB2F4A">
      <w:pPr>
        <w:spacing w:line="360" w:lineRule="auto"/>
        <w:ind w:right="283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B2F4A">
        <w:rPr>
          <w:rFonts w:ascii="Times New Roman" w:hAnsi="Times New Roman" w:cs="Times New Roman"/>
          <w:sz w:val="28"/>
          <w:szCs w:val="28"/>
        </w:rPr>
        <w:t xml:space="preserve">де  </w:t>
      </w:r>
      <w:r w:rsidRPr="00EB2F4A">
        <w:rPr>
          <w:rFonts w:ascii="Times New Roman" w:hAnsi="Times New Roman" w:cs="Times New Roman"/>
          <w:b/>
          <w:i/>
          <w:sz w:val="28"/>
          <w:szCs w:val="28"/>
        </w:rPr>
        <w:t>Z</w:t>
      </w:r>
      <w:r w:rsidRPr="00EB2F4A">
        <w:rPr>
          <w:rFonts w:ascii="Times New Roman" w:hAnsi="Times New Roman" w:cs="Times New Roman"/>
          <w:sz w:val="28"/>
          <w:szCs w:val="28"/>
        </w:rPr>
        <w:t xml:space="preserve"> - імпеданс, </w:t>
      </w:r>
      <w:r w:rsidRPr="00EB2F4A">
        <w:rPr>
          <w:rFonts w:ascii="Times New Roman" w:hAnsi="Times New Roman" w:cs="Times New Roman"/>
          <w:b/>
          <w:i/>
          <w:sz w:val="28"/>
          <w:szCs w:val="28"/>
        </w:rPr>
        <w:t>і</w:t>
      </w:r>
      <w:r w:rsidRPr="00EB2F4A">
        <w:rPr>
          <w:rFonts w:ascii="Times New Roman" w:hAnsi="Times New Roman" w:cs="Times New Roman"/>
          <w:sz w:val="28"/>
          <w:szCs w:val="28"/>
        </w:rPr>
        <w:t xml:space="preserve"> = </w:t>
      </w:r>
      <w:r w:rsidRPr="00EB2F4A">
        <w:rPr>
          <w:rFonts w:ascii="Times New Roman" w:hAnsi="Times New Roman" w:cs="Times New Roman"/>
          <w:sz w:val="28"/>
          <w:szCs w:val="28"/>
          <w:lang w:val="ru-RU"/>
        </w:rPr>
        <w:object w:dxaOrig="480" w:dyaOrig="345" w14:anchorId="3ECA05B7">
          <v:shape id="_x0000_i1031" type="#_x0000_t75" style="width:24pt;height:17.25pt" o:ole="" fillcolor="window">
            <v:imagedata r:id="rId19" o:title=""/>
          </v:shape>
          <o:OLEObject Type="Embed" ProgID="Equation.3" ShapeID="_x0000_i1031" DrawAspect="Content" ObjectID="_1649339482" r:id="rId20"/>
        </w:object>
      </w:r>
      <w:r w:rsidRPr="00EB2F4A">
        <w:rPr>
          <w:rFonts w:ascii="Times New Roman" w:hAnsi="Times New Roman" w:cs="Times New Roman"/>
          <w:sz w:val="28"/>
          <w:szCs w:val="28"/>
        </w:rPr>
        <w:t xml:space="preserve"> - уявна одиниця.</w:t>
      </w:r>
    </w:p>
    <w:p w14:paraId="1949A43A" w14:textId="77777777" w:rsidR="00727EC7" w:rsidRPr="00EB2F4A" w:rsidRDefault="00727EC7" w:rsidP="00EB2F4A">
      <w:pPr>
        <w:spacing w:line="360" w:lineRule="auto"/>
        <w:ind w:right="28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2F4A">
        <w:rPr>
          <w:rFonts w:ascii="Times New Roman" w:hAnsi="Times New Roman" w:cs="Times New Roman"/>
          <w:sz w:val="28"/>
          <w:szCs w:val="28"/>
        </w:rPr>
        <w:t>З (2) і (3) випливає, що імпеданс змінюється з зміною частоти струму, на якому проводиться вимірювання</w:t>
      </w:r>
      <w:r w:rsidRPr="00EB2F4A">
        <w:rPr>
          <w:rFonts w:ascii="Times New Roman" w:hAnsi="Times New Roman" w:cs="Times New Roman"/>
          <w:sz w:val="28"/>
          <w:szCs w:val="28"/>
        </w:rPr>
        <w:sym w:font="Symbol" w:char="F03A"/>
      </w:r>
      <w:r w:rsidRPr="00EB2F4A">
        <w:rPr>
          <w:rFonts w:ascii="Times New Roman" w:hAnsi="Times New Roman" w:cs="Times New Roman"/>
          <w:sz w:val="28"/>
          <w:szCs w:val="28"/>
        </w:rPr>
        <w:t xml:space="preserve"> при збільшенні частоти реактивна складова імпедансу зменшується. </w:t>
      </w:r>
    </w:p>
    <w:p w14:paraId="392E00DD" w14:textId="77777777" w:rsidR="00727EC7" w:rsidRPr="00EB2F4A" w:rsidRDefault="00727EC7" w:rsidP="00EB2F4A">
      <w:pPr>
        <w:spacing w:line="360" w:lineRule="auto"/>
        <w:ind w:right="28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2F4A">
        <w:rPr>
          <w:rFonts w:ascii="Times New Roman" w:hAnsi="Times New Roman" w:cs="Times New Roman"/>
          <w:sz w:val="28"/>
          <w:szCs w:val="28"/>
        </w:rPr>
        <w:lastRenderedPageBreak/>
        <w:t xml:space="preserve">Залежність імпедансу від частоти струму називається </w:t>
      </w:r>
      <w:r w:rsidRPr="00EB2F4A">
        <w:rPr>
          <w:rFonts w:ascii="Times New Roman" w:hAnsi="Times New Roman" w:cs="Times New Roman"/>
          <w:b/>
          <w:i/>
          <w:sz w:val="28"/>
          <w:szCs w:val="28"/>
        </w:rPr>
        <w:t>дисперсією імпедансу</w:t>
      </w:r>
      <w:r w:rsidRPr="00EB2F4A">
        <w:rPr>
          <w:rFonts w:ascii="Times New Roman" w:hAnsi="Times New Roman" w:cs="Times New Roman"/>
          <w:sz w:val="28"/>
          <w:szCs w:val="28"/>
        </w:rPr>
        <w:t>.</w:t>
      </w:r>
      <w:r w:rsidRPr="00EB2F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B2F4A">
        <w:rPr>
          <w:rFonts w:ascii="Times New Roman" w:hAnsi="Times New Roman" w:cs="Times New Roman"/>
          <w:sz w:val="28"/>
          <w:szCs w:val="28"/>
        </w:rPr>
        <w:t xml:space="preserve">Зміна імпедансу з частотою обумовлено також залежності поляризації від періоду </w:t>
      </w:r>
      <w:r w:rsidRPr="00EB2F4A">
        <w:rPr>
          <w:rFonts w:ascii="Times New Roman" w:hAnsi="Times New Roman" w:cs="Times New Roman"/>
          <w:b/>
          <w:i/>
          <w:sz w:val="28"/>
          <w:szCs w:val="28"/>
        </w:rPr>
        <w:t>Т</w:t>
      </w:r>
      <w:r w:rsidRPr="00EB2F4A">
        <w:rPr>
          <w:rFonts w:ascii="Times New Roman" w:hAnsi="Times New Roman" w:cs="Times New Roman"/>
          <w:sz w:val="28"/>
          <w:szCs w:val="28"/>
        </w:rPr>
        <w:t xml:space="preserve"> змінного струму. Якщо час, протягом якого електричне поле напрямлене в один бік (</w:t>
      </w:r>
      <w:r w:rsidRPr="00EB2F4A">
        <w:rPr>
          <w:rFonts w:ascii="Times New Roman" w:hAnsi="Times New Roman" w:cs="Times New Roman"/>
          <w:b/>
          <w:i/>
          <w:sz w:val="28"/>
          <w:szCs w:val="28"/>
        </w:rPr>
        <w:t>Т/2</w:t>
      </w:r>
      <w:r w:rsidRPr="00EB2F4A">
        <w:rPr>
          <w:rFonts w:ascii="Times New Roman" w:hAnsi="Times New Roman" w:cs="Times New Roman"/>
          <w:sz w:val="28"/>
          <w:szCs w:val="28"/>
        </w:rPr>
        <w:t xml:space="preserve">), більше часу релаксації </w:t>
      </w:r>
      <w:r w:rsidRPr="00EB2F4A">
        <w:rPr>
          <w:rFonts w:ascii="Times New Roman" w:hAnsi="Times New Roman" w:cs="Times New Roman"/>
          <w:sz w:val="28"/>
          <w:szCs w:val="28"/>
        </w:rPr>
        <w:sym w:font="Symbol" w:char="F074"/>
      </w:r>
      <w:r w:rsidRPr="00EB2F4A">
        <w:rPr>
          <w:rFonts w:ascii="Times New Roman" w:hAnsi="Times New Roman" w:cs="Times New Roman"/>
          <w:sz w:val="28"/>
          <w:szCs w:val="28"/>
        </w:rPr>
        <w:t xml:space="preserve"> будь-якого виду поляризації, тоді поляризація досягає свого найбільшого значення, і до тих пір, поки </w:t>
      </w:r>
      <w:r w:rsidRPr="00EB2F4A">
        <w:rPr>
          <w:rFonts w:ascii="Times New Roman" w:hAnsi="Times New Roman" w:cs="Times New Roman"/>
          <w:b/>
          <w:i/>
          <w:sz w:val="28"/>
          <w:szCs w:val="28"/>
        </w:rPr>
        <w:t>T/2&gt;</w:t>
      </w:r>
      <w:r w:rsidRPr="00EB2F4A">
        <w:rPr>
          <w:rFonts w:ascii="Times New Roman" w:hAnsi="Times New Roman" w:cs="Times New Roman"/>
          <w:b/>
          <w:i/>
          <w:sz w:val="28"/>
          <w:szCs w:val="28"/>
        </w:rPr>
        <w:sym w:font="Symbol" w:char="F074"/>
      </w:r>
      <w:r w:rsidRPr="00EB2F4A">
        <w:rPr>
          <w:rFonts w:ascii="Times New Roman" w:hAnsi="Times New Roman" w:cs="Times New Roman"/>
          <w:sz w:val="28"/>
          <w:szCs w:val="28"/>
        </w:rPr>
        <w:t xml:space="preserve">, ефективна діелектрична проникливість і провідність об’єкта не буде змінюватися з частотою. Якщо ж при збільшенні частоти півперіод </w:t>
      </w:r>
      <w:r w:rsidRPr="00EB2F4A">
        <w:rPr>
          <w:rFonts w:ascii="Times New Roman" w:hAnsi="Times New Roman" w:cs="Times New Roman"/>
          <w:b/>
          <w:i/>
          <w:sz w:val="28"/>
          <w:szCs w:val="28"/>
        </w:rPr>
        <w:t xml:space="preserve">T/2 </w:t>
      </w:r>
      <w:r w:rsidRPr="00EB2F4A">
        <w:rPr>
          <w:rFonts w:ascii="Times New Roman" w:hAnsi="Times New Roman" w:cs="Times New Roman"/>
          <w:sz w:val="28"/>
          <w:szCs w:val="28"/>
        </w:rPr>
        <w:t>змінного струму стає менше часу релаксації, тоді поляризація не встигає досягнути свого максимального значення. Після цього діелектрична проникливість починає зменшуватися з частотою, а провідність – зростати. При значному збільшенні частоти даний вид поляризації практично буде відсутній, а діелектрична проникливість і провідність будуть визначатися іншими видами поляризації з меншим часом релаксації.</w:t>
      </w:r>
    </w:p>
    <w:p w14:paraId="34E3F62D" w14:textId="77777777" w:rsidR="00727EC7" w:rsidRPr="00EB2F4A" w:rsidRDefault="00727EC7" w:rsidP="00EB2F4A">
      <w:pPr>
        <w:spacing w:line="360" w:lineRule="auto"/>
        <w:ind w:right="28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2F4A">
        <w:rPr>
          <w:rFonts w:ascii="Times New Roman" w:hAnsi="Times New Roman" w:cs="Times New Roman"/>
          <w:sz w:val="28"/>
          <w:szCs w:val="28"/>
        </w:rPr>
        <w:t xml:space="preserve">Для оцінки дисперсії імпедансу біологічних тканин розглядають коефіцієнт дисперсії імпедансу </w:t>
      </w:r>
      <w:r w:rsidRPr="00EB2F4A">
        <w:rPr>
          <w:rFonts w:ascii="Times New Roman" w:hAnsi="Times New Roman" w:cs="Times New Roman"/>
          <w:b/>
          <w:i/>
          <w:sz w:val="28"/>
          <w:szCs w:val="28"/>
        </w:rPr>
        <w:t>К</w:t>
      </w:r>
      <w:r w:rsidRPr="00EB2F4A">
        <w:rPr>
          <w:rFonts w:ascii="Times New Roman" w:hAnsi="Times New Roman" w:cs="Times New Roman"/>
          <w:sz w:val="28"/>
          <w:szCs w:val="28"/>
        </w:rPr>
        <w:t xml:space="preserve">, що дорівнює відношенню імпедансів біологічних тканин на низьких </w:t>
      </w:r>
      <w:r w:rsidRPr="00EB2F4A">
        <w:rPr>
          <w:rFonts w:ascii="Times New Roman" w:hAnsi="Times New Roman" w:cs="Times New Roman"/>
          <w:b/>
          <w:i/>
          <w:sz w:val="28"/>
          <w:szCs w:val="28"/>
        </w:rPr>
        <w:sym w:font="Symbol" w:char="F05A"/>
      </w:r>
      <w:r w:rsidRPr="00EB2F4A">
        <w:rPr>
          <w:rFonts w:ascii="Times New Roman" w:hAnsi="Times New Roman" w:cs="Times New Roman"/>
          <w:sz w:val="28"/>
          <w:szCs w:val="28"/>
        </w:rPr>
        <w:t xml:space="preserve">(нч) та високих </w:t>
      </w:r>
      <w:r w:rsidRPr="00EB2F4A">
        <w:rPr>
          <w:rFonts w:ascii="Times New Roman" w:hAnsi="Times New Roman" w:cs="Times New Roman"/>
          <w:b/>
          <w:i/>
          <w:sz w:val="28"/>
          <w:szCs w:val="28"/>
        </w:rPr>
        <w:sym w:font="Symbol" w:char="F05A"/>
      </w:r>
      <w:r w:rsidRPr="00EB2F4A">
        <w:rPr>
          <w:rFonts w:ascii="Times New Roman" w:hAnsi="Times New Roman" w:cs="Times New Roman"/>
          <w:sz w:val="28"/>
          <w:szCs w:val="28"/>
        </w:rPr>
        <w:t>(вч) частотах</w:t>
      </w:r>
      <w:r w:rsidRPr="00EB2F4A">
        <w:rPr>
          <w:rFonts w:ascii="Times New Roman" w:hAnsi="Times New Roman" w:cs="Times New Roman"/>
          <w:sz w:val="28"/>
          <w:szCs w:val="28"/>
        </w:rPr>
        <w:sym w:font="Symbol" w:char="F03A"/>
      </w:r>
    </w:p>
    <w:p w14:paraId="2867F8A9" w14:textId="77777777" w:rsidR="00727EC7" w:rsidRPr="00EB2F4A" w:rsidRDefault="00727EC7" w:rsidP="00EB2F4A">
      <w:pPr>
        <w:spacing w:line="360" w:lineRule="auto"/>
        <w:ind w:right="283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B2F4A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 w:rsidRPr="00EB2F4A">
        <w:rPr>
          <w:rFonts w:ascii="Times New Roman" w:hAnsi="Times New Roman" w:cs="Times New Roman"/>
          <w:sz w:val="28"/>
          <w:szCs w:val="28"/>
        </w:rPr>
        <w:object w:dxaOrig="2085" w:dyaOrig="315" w14:anchorId="674A0928">
          <v:shape id="_x0000_i1032" type="#_x0000_t75" style="width:104.25pt;height:15.75pt" o:ole="">
            <v:imagedata r:id="rId21" o:title=""/>
          </v:shape>
          <o:OLEObject Type="Embed" ProgID="Equation.3" ShapeID="_x0000_i1032" DrawAspect="Content" ObjectID="_1649339483" r:id="rId22"/>
        </w:object>
      </w:r>
      <w:r w:rsidRPr="00EB2F4A">
        <w:rPr>
          <w:rFonts w:ascii="Times New Roman" w:hAnsi="Times New Roman" w:cs="Times New Roman"/>
          <w:sz w:val="28"/>
          <w:szCs w:val="28"/>
        </w:rPr>
        <w:t xml:space="preserve">                                                 (4)</w:t>
      </w:r>
    </w:p>
    <w:p w14:paraId="37BB3CD8" w14:textId="77777777" w:rsidR="00727EC7" w:rsidRPr="00EB2F4A" w:rsidRDefault="00727EC7" w:rsidP="00EB2F4A">
      <w:pPr>
        <w:spacing w:line="360" w:lineRule="auto"/>
        <w:ind w:right="28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2F4A">
        <w:rPr>
          <w:rFonts w:ascii="Times New Roman" w:hAnsi="Times New Roman" w:cs="Times New Roman"/>
          <w:sz w:val="28"/>
          <w:szCs w:val="28"/>
        </w:rPr>
        <w:t>У цій роботі дослідження дисперсії імпедансу для різних еквівалентних електричних схем проводять у діапазоні частот змінного струму 200</w:t>
      </w:r>
      <w:r w:rsidRPr="00EB2F4A">
        <w:rPr>
          <w:rFonts w:ascii="Times New Roman" w:hAnsi="Times New Roman" w:cs="Times New Roman"/>
          <w:i/>
          <w:sz w:val="28"/>
          <w:szCs w:val="28"/>
        </w:rPr>
        <w:t>Гц</w:t>
      </w:r>
      <w:r w:rsidRPr="00EB2F4A">
        <w:rPr>
          <w:rFonts w:ascii="Times New Roman" w:hAnsi="Times New Roman" w:cs="Times New Roman"/>
          <w:sz w:val="28"/>
          <w:szCs w:val="28"/>
        </w:rPr>
        <w:t xml:space="preserve"> – </w:t>
      </w:r>
      <w:r w:rsidRPr="00EB2F4A">
        <w:rPr>
          <w:rFonts w:ascii="Times New Roman" w:hAnsi="Times New Roman" w:cs="Times New Roman"/>
          <w:i/>
          <w:sz w:val="28"/>
          <w:szCs w:val="28"/>
        </w:rPr>
        <w:t>200 кГц</w:t>
      </w:r>
      <w:r w:rsidRPr="00EB2F4A">
        <w:rPr>
          <w:rFonts w:ascii="Times New Roman" w:hAnsi="Times New Roman" w:cs="Times New Roman"/>
          <w:sz w:val="28"/>
          <w:szCs w:val="28"/>
        </w:rPr>
        <w:t>.</w:t>
      </w:r>
    </w:p>
    <w:p w14:paraId="2519EEF5" w14:textId="3123897B" w:rsidR="00727EC7" w:rsidRPr="00EB2F4A" w:rsidRDefault="00727EC7" w:rsidP="00EB2F4A">
      <w:pPr>
        <w:spacing w:line="360" w:lineRule="auto"/>
        <w:ind w:right="283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B2F4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E4E2EE8" wp14:editId="271A25A9">
            <wp:extent cx="4191000" cy="1952625"/>
            <wp:effectExtent l="0" t="0" r="0" b="9525"/>
            <wp:docPr id="1" name="Picture 1" descr="рис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ис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0E13A" w14:textId="77777777" w:rsidR="00727EC7" w:rsidRPr="00EB2F4A" w:rsidRDefault="00727EC7" w:rsidP="00EB2F4A">
      <w:pPr>
        <w:spacing w:line="360" w:lineRule="auto"/>
        <w:ind w:right="283" w:firstLine="567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B2F4A">
        <w:rPr>
          <w:rFonts w:ascii="Times New Roman" w:hAnsi="Times New Roman" w:cs="Times New Roman"/>
          <w:i/>
          <w:sz w:val="28"/>
          <w:szCs w:val="28"/>
        </w:rPr>
        <w:t>Рис.1. Схема установки для дослідження дисперсії імпедансу</w:t>
      </w:r>
    </w:p>
    <w:p w14:paraId="29FD5F10" w14:textId="77777777" w:rsidR="00727EC7" w:rsidRPr="00EB2F4A" w:rsidRDefault="00727EC7" w:rsidP="00EB2F4A">
      <w:pPr>
        <w:spacing w:line="360" w:lineRule="auto"/>
        <w:ind w:right="283" w:firstLine="567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B2F4A">
        <w:rPr>
          <w:rFonts w:ascii="Times New Roman" w:hAnsi="Times New Roman" w:cs="Times New Roman"/>
          <w:i/>
          <w:sz w:val="28"/>
          <w:szCs w:val="28"/>
        </w:rPr>
        <w:t xml:space="preserve">еквівалентних електричних  схем  біологічних тканин (для </w:t>
      </w:r>
      <w:r w:rsidRPr="00EB2F4A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EB2F4A">
        <w:rPr>
          <w:rFonts w:ascii="Times New Roman" w:hAnsi="Times New Roman" w:cs="Times New Roman"/>
          <w:i/>
          <w:sz w:val="28"/>
          <w:szCs w:val="28"/>
        </w:rPr>
        <w:t xml:space="preserve"> схеми).</w:t>
      </w:r>
    </w:p>
    <w:p w14:paraId="7834BF5A" w14:textId="77777777" w:rsidR="00727EC7" w:rsidRPr="00EB2F4A" w:rsidRDefault="00727EC7" w:rsidP="00EB2F4A">
      <w:pPr>
        <w:spacing w:line="360" w:lineRule="auto"/>
        <w:ind w:right="28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2F4A">
        <w:rPr>
          <w:rFonts w:ascii="Times New Roman" w:hAnsi="Times New Roman" w:cs="Times New Roman"/>
          <w:sz w:val="28"/>
          <w:szCs w:val="28"/>
        </w:rPr>
        <w:lastRenderedPageBreak/>
        <w:tab/>
        <w:t xml:space="preserve">Із запропонованої схеми видно, що електричний струм, що протікає через послідовно увімкнені опори (відомий – </w:t>
      </w:r>
      <w:r w:rsidRPr="00EB2F4A">
        <w:rPr>
          <w:rFonts w:ascii="Times New Roman" w:hAnsi="Times New Roman" w:cs="Times New Roman"/>
          <w:i/>
          <w:sz w:val="28"/>
          <w:szCs w:val="28"/>
        </w:rPr>
        <w:t>R</w:t>
      </w:r>
      <w:r w:rsidRPr="00EB2F4A">
        <w:rPr>
          <w:rFonts w:ascii="Times New Roman" w:hAnsi="Times New Roman" w:cs="Times New Roman"/>
          <w:sz w:val="28"/>
          <w:szCs w:val="28"/>
        </w:rPr>
        <w:t xml:space="preserve"> і невідомий - </w:t>
      </w:r>
      <w:r w:rsidRPr="00EB2F4A">
        <w:rPr>
          <w:rFonts w:ascii="Times New Roman" w:hAnsi="Times New Roman" w:cs="Times New Roman"/>
          <w:i/>
          <w:sz w:val="28"/>
          <w:szCs w:val="28"/>
        </w:rPr>
        <w:sym w:font="Symbol" w:char="F05A"/>
      </w:r>
      <w:r w:rsidRPr="00EB2F4A">
        <w:rPr>
          <w:rFonts w:ascii="Times New Roman" w:hAnsi="Times New Roman" w:cs="Times New Roman"/>
          <w:i/>
          <w:sz w:val="28"/>
          <w:szCs w:val="28"/>
        </w:rPr>
        <w:t>{</w:t>
      </w:r>
      <w:r w:rsidRPr="00EB2F4A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EB2F4A">
        <w:rPr>
          <w:rFonts w:ascii="Times New Roman" w:hAnsi="Times New Roman" w:cs="Times New Roman"/>
          <w:i/>
          <w:sz w:val="28"/>
          <w:szCs w:val="28"/>
        </w:rPr>
        <w:t xml:space="preserve">1, </w:t>
      </w:r>
      <w:r w:rsidRPr="00EB2F4A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EB2F4A">
        <w:rPr>
          <w:rFonts w:ascii="Times New Roman" w:hAnsi="Times New Roman" w:cs="Times New Roman"/>
          <w:i/>
          <w:sz w:val="28"/>
          <w:szCs w:val="28"/>
        </w:rPr>
        <w:t xml:space="preserve">1, </w:t>
      </w:r>
      <w:r w:rsidRPr="00EB2F4A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EB2F4A">
        <w:rPr>
          <w:rFonts w:ascii="Times New Roman" w:hAnsi="Times New Roman" w:cs="Times New Roman"/>
          <w:i/>
          <w:sz w:val="28"/>
          <w:szCs w:val="28"/>
        </w:rPr>
        <w:t xml:space="preserve">2} </w:t>
      </w:r>
      <w:r w:rsidRPr="00EB2F4A">
        <w:rPr>
          <w:rFonts w:ascii="Times New Roman" w:hAnsi="Times New Roman" w:cs="Times New Roman"/>
          <w:sz w:val="28"/>
          <w:szCs w:val="28"/>
        </w:rPr>
        <w:t>), буде однаковий, тобто</w:t>
      </w:r>
    </w:p>
    <w:p w14:paraId="1A9DD808" w14:textId="77777777" w:rsidR="00727EC7" w:rsidRPr="00EB2F4A" w:rsidRDefault="00727EC7" w:rsidP="00EB2F4A">
      <w:pPr>
        <w:spacing w:line="360" w:lineRule="auto"/>
        <w:ind w:right="283"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B2F4A">
        <w:rPr>
          <w:rFonts w:ascii="Times New Roman" w:hAnsi="Times New Roman" w:cs="Times New Roman"/>
          <w:sz w:val="28"/>
          <w:szCs w:val="28"/>
        </w:rPr>
        <w:object w:dxaOrig="795" w:dyaOrig="345" w14:anchorId="386A38EC">
          <v:shape id="_x0000_i1033" type="#_x0000_t75" style="width:39.75pt;height:17.25pt" o:ole="" fillcolor="window">
            <v:imagedata r:id="rId24" o:title=""/>
          </v:shape>
          <o:OLEObject Type="Embed" ProgID="Equation.3" ShapeID="_x0000_i1033" DrawAspect="Content" ObjectID="_1649339484" r:id="rId25"/>
        </w:object>
      </w:r>
      <w:r w:rsidRPr="00EB2F4A">
        <w:rPr>
          <w:rFonts w:ascii="Times New Roman" w:hAnsi="Times New Roman" w:cs="Times New Roman"/>
          <w:sz w:val="28"/>
          <w:szCs w:val="28"/>
        </w:rPr>
        <w:t xml:space="preserve">, </w:t>
      </w:r>
      <w:r w:rsidRPr="00EB2F4A">
        <w:rPr>
          <w:rFonts w:ascii="Times New Roman" w:hAnsi="Times New Roman" w:cs="Times New Roman"/>
          <w:sz w:val="28"/>
          <w:szCs w:val="28"/>
        </w:rPr>
        <w:object w:dxaOrig="915" w:dyaOrig="615" w14:anchorId="5E1689E1">
          <v:shape id="_x0000_i1034" type="#_x0000_t75" style="width:45.75pt;height:30.75pt" o:ole="" fillcolor="window">
            <v:imagedata r:id="rId26" o:title=""/>
          </v:shape>
          <o:OLEObject Type="Embed" ProgID="Equation.3" ShapeID="_x0000_i1034" DrawAspect="Content" ObjectID="_1649339485" r:id="rId27"/>
        </w:object>
      </w:r>
      <w:r w:rsidRPr="00EB2F4A">
        <w:rPr>
          <w:rFonts w:ascii="Times New Roman" w:hAnsi="Times New Roman" w:cs="Times New Roman"/>
          <w:sz w:val="28"/>
          <w:szCs w:val="28"/>
        </w:rPr>
        <w:t xml:space="preserve"> , </w:t>
      </w:r>
      <w:r w:rsidRPr="00EB2F4A">
        <w:rPr>
          <w:rFonts w:ascii="Times New Roman" w:hAnsi="Times New Roman" w:cs="Times New Roman"/>
          <w:sz w:val="28"/>
          <w:szCs w:val="28"/>
        </w:rPr>
        <w:object w:dxaOrig="915" w:dyaOrig="615" w14:anchorId="21B455E8">
          <v:shape id="_x0000_i1035" type="#_x0000_t75" style="width:45.75pt;height:30.75pt" o:ole="" fillcolor="window">
            <v:imagedata r:id="rId28" o:title=""/>
          </v:shape>
          <o:OLEObject Type="Embed" ProgID="Equation.3" ShapeID="_x0000_i1035" DrawAspect="Content" ObjectID="_1649339486" r:id="rId29"/>
        </w:object>
      </w:r>
      <w:r w:rsidRPr="00EB2F4A">
        <w:rPr>
          <w:rFonts w:ascii="Times New Roman" w:hAnsi="Times New Roman" w:cs="Times New Roman"/>
          <w:sz w:val="28"/>
          <w:szCs w:val="28"/>
        </w:rPr>
        <w:t xml:space="preserve"> або </w:t>
      </w:r>
      <w:r w:rsidRPr="00EB2F4A">
        <w:rPr>
          <w:rFonts w:ascii="Times New Roman" w:hAnsi="Times New Roman" w:cs="Times New Roman"/>
          <w:sz w:val="28"/>
          <w:szCs w:val="28"/>
        </w:rPr>
        <w:object w:dxaOrig="1020" w:dyaOrig="615" w14:anchorId="1E505E9B">
          <v:shape id="_x0000_i1036" type="#_x0000_t75" style="width:51pt;height:30.75pt" o:ole="" fillcolor="window">
            <v:imagedata r:id="rId30" o:title=""/>
          </v:shape>
          <o:OLEObject Type="Embed" ProgID="Equation.3" ShapeID="_x0000_i1036" DrawAspect="Content" ObjectID="_1649339487" r:id="rId31"/>
        </w:object>
      </w:r>
      <w:r w:rsidRPr="00EB2F4A">
        <w:rPr>
          <w:rFonts w:ascii="Times New Roman" w:hAnsi="Times New Roman" w:cs="Times New Roman"/>
          <w:sz w:val="28"/>
          <w:szCs w:val="28"/>
        </w:rPr>
        <w:t xml:space="preserve">,                         </w:t>
      </w:r>
    </w:p>
    <w:p w14:paraId="347579F5" w14:textId="77777777" w:rsidR="00727EC7" w:rsidRPr="00EB2F4A" w:rsidRDefault="00727EC7" w:rsidP="00EB2F4A">
      <w:pPr>
        <w:spacing w:line="360" w:lineRule="auto"/>
        <w:ind w:right="28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2F4A">
        <w:rPr>
          <w:rFonts w:ascii="Times New Roman" w:hAnsi="Times New Roman" w:cs="Times New Roman"/>
          <w:sz w:val="28"/>
          <w:szCs w:val="28"/>
        </w:rPr>
        <w:t>звідки</w:t>
      </w:r>
    </w:p>
    <w:p w14:paraId="19D477AF" w14:textId="77777777" w:rsidR="00727EC7" w:rsidRPr="00EB2F4A" w:rsidRDefault="00727EC7" w:rsidP="00EB2F4A">
      <w:pPr>
        <w:spacing w:line="360" w:lineRule="auto"/>
        <w:ind w:right="283"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B2F4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 w:rsidRPr="00EB2F4A">
        <w:rPr>
          <w:rFonts w:ascii="Times New Roman" w:hAnsi="Times New Roman" w:cs="Times New Roman"/>
          <w:sz w:val="28"/>
          <w:szCs w:val="28"/>
        </w:rPr>
        <w:object w:dxaOrig="1095" w:dyaOrig="675" w14:anchorId="0C4A1211">
          <v:shape id="_x0000_i1037" type="#_x0000_t75" style="width:54.75pt;height:33.75pt" o:ole="" fillcolor="window">
            <v:imagedata r:id="rId32" o:title=""/>
          </v:shape>
          <o:OLEObject Type="Embed" ProgID="Equation.3" ShapeID="_x0000_i1037" DrawAspect="Content" ObjectID="_1649339488" r:id="rId33"/>
        </w:object>
      </w:r>
      <w:r w:rsidRPr="00EB2F4A">
        <w:rPr>
          <w:rFonts w:ascii="Times New Roman" w:hAnsi="Times New Roman" w:cs="Times New Roman"/>
          <w:sz w:val="28"/>
          <w:szCs w:val="28"/>
        </w:rPr>
        <w:t xml:space="preserve">                                                 (5)</w:t>
      </w:r>
    </w:p>
    <w:p w14:paraId="07003996" w14:textId="77777777" w:rsidR="00727EC7" w:rsidRPr="00EB2F4A" w:rsidRDefault="00727EC7" w:rsidP="00EB2F4A">
      <w:pPr>
        <w:spacing w:line="360" w:lineRule="auto"/>
        <w:ind w:right="28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2F4A">
        <w:rPr>
          <w:rFonts w:ascii="Times New Roman" w:hAnsi="Times New Roman" w:cs="Times New Roman"/>
          <w:sz w:val="28"/>
          <w:szCs w:val="28"/>
        </w:rPr>
        <w:tab/>
        <w:t xml:space="preserve">Якщо для вимірювання </w:t>
      </w:r>
      <w:r w:rsidRPr="00EB2F4A">
        <w:rPr>
          <w:rFonts w:ascii="Times New Roman" w:hAnsi="Times New Roman" w:cs="Times New Roman"/>
          <w:i/>
          <w:sz w:val="28"/>
          <w:szCs w:val="28"/>
        </w:rPr>
        <w:t>U</w:t>
      </w:r>
      <w:r w:rsidRPr="00EB2F4A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R</w:t>
      </w:r>
      <w:r w:rsidRPr="00EB2F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B2F4A">
        <w:rPr>
          <w:rFonts w:ascii="Times New Roman" w:hAnsi="Times New Roman" w:cs="Times New Roman"/>
          <w:sz w:val="28"/>
          <w:szCs w:val="28"/>
        </w:rPr>
        <w:t xml:space="preserve">і </w:t>
      </w:r>
      <w:r w:rsidRPr="00EB2F4A">
        <w:rPr>
          <w:rFonts w:ascii="Times New Roman" w:hAnsi="Times New Roman" w:cs="Times New Roman"/>
          <w:i/>
          <w:sz w:val="28"/>
          <w:szCs w:val="28"/>
        </w:rPr>
        <w:t>U</w:t>
      </w:r>
      <w:r w:rsidRPr="00EB2F4A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Z</w:t>
      </w:r>
      <w:r w:rsidRPr="00EB2F4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EB2F4A">
        <w:rPr>
          <w:rFonts w:ascii="Times New Roman" w:hAnsi="Times New Roman" w:cs="Times New Roman"/>
          <w:sz w:val="28"/>
          <w:szCs w:val="28"/>
        </w:rPr>
        <w:t xml:space="preserve"> використовувати електронний осцилограф, не змінюючи коефіцієнт підсилення, то величину опору </w:t>
      </w:r>
      <w:r w:rsidRPr="00EB2F4A">
        <w:rPr>
          <w:rFonts w:ascii="Times New Roman" w:hAnsi="Times New Roman" w:cs="Times New Roman"/>
          <w:i/>
          <w:sz w:val="28"/>
          <w:szCs w:val="28"/>
        </w:rPr>
        <w:sym w:font="Symbol" w:char="F05A"/>
      </w:r>
      <w:r w:rsidRPr="00EB2F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B2F4A">
        <w:rPr>
          <w:rFonts w:ascii="Times New Roman" w:hAnsi="Times New Roman" w:cs="Times New Roman"/>
          <w:sz w:val="28"/>
          <w:szCs w:val="28"/>
        </w:rPr>
        <w:t xml:space="preserve"> можна знайти за формулою</w:t>
      </w:r>
    </w:p>
    <w:p w14:paraId="2EADEE22" w14:textId="2C6B3BC4" w:rsidR="00727EC7" w:rsidRPr="00EB2F4A" w:rsidRDefault="00727EC7" w:rsidP="00EB2F4A">
      <w:pPr>
        <w:spacing w:line="360" w:lineRule="auto"/>
        <w:ind w:right="283"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B2F4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Pr="00EB2F4A">
        <w:rPr>
          <w:rFonts w:ascii="Times New Roman" w:hAnsi="Times New Roman" w:cs="Times New Roman"/>
          <w:sz w:val="28"/>
          <w:szCs w:val="28"/>
        </w:rPr>
        <w:object w:dxaOrig="1095" w:dyaOrig="675" w14:anchorId="10A3BAAB">
          <v:shape id="_x0000_i1038" type="#_x0000_t75" style="width:54.75pt;height:33.75pt" o:ole="" fillcolor="window">
            <v:imagedata r:id="rId34" o:title=""/>
          </v:shape>
          <o:OLEObject Type="Embed" ProgID="Equation.3" ShapeID="_x0000_i1038" DrawAspect="Content" ObjectID="_1649339489" r:id="rId35"/>
        </w:object>
      </w:r>
      <w:r w:rsidRPr="00EB2F4A">
        <w:rPr>
          <w:rFonts w:ascii="Times New Roman" w:hAnsi="Times New Roman" w:cs="Times New Roman"/>
          <w:sz w:val="28"/>
          <w:szCs w:val="28"/>
        </w:rPr>
        <w:t>,                                                  (6)</w:t>
      </w:r>
    </w:p>
    <w:p w14:paraId="6195627F" w14:textId="4C161458" w:rsidR="00727EC7" w:rsidRPr="00EB2F4A" w:rsidRDefault="00727EC7" w:rsidP="00EB2F4A">
      <w:pPr>
        <w:spacing w:line="360" w:lineRule="auto"/>
        <w:ind w:right="28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2F4A">
        <w:rPr>
          <w:rFonts w:ascii="Times New Roman" w:hAnsi="Times New Roman" w:cs="Times New Roman"/>
          <w:sz w:val="28"/>
          <w:szCs w:val="28"/>
        </w:rPr>
        <w:t xml:space="preserve">де </w:t>
      </w:r>
      <w:r w:rsidRPr="00EB2F4A">
        <w:rPr>
          <w:rFonts w:ascii="Times New Roman" w:hAnsi="Times New Roman" w:cs="Times New Roman"/>
          <w:i/>
          <w:sz w:val="28"/>
          <w:szCs w:val="28"/>
        </w:rPr>
        <w:t>А</w:t>
      </w:r>
      <w:r w:rsidRPr="00EB2F4A">
        <w:rPr>
          <w:rFonts w:ascii="Times New Roman" w:hAnsi="Times New Roman" w:cs="Times New Roman"/>
          <w:i/>
          <w:sz w:val="28"/>
          <w:szCs w:val="28"/>
          <w:vertAlign w:val="subscript"/>
        </w:rPr>
        <w:sym w:font="Symbol" w:char="F05A"/>
      </w:r>
      <w:r w:rsidRPr="00EB2F4A">
        <w:rPr>
          <w:rFonts w:ascii="Times New Roman" w:hAnsi="Times New Roman" w:cs="Times New Roman"/>
          <w:sz w:val="28"/>
          <w:szCs w:val="28"/>
        </w:rPr>
        <w:t xml:space="preserve"> – амплітуда падіння напруги на еквівалентних електричних  схем  біологічних тканин</w:t>
      </w:r>
      <w:r w:rsidRPr="00EB2F4A">
        <w:rPr>
          <w:rFonts w:ascii="Times New Roman" w:hAnsi="Times New Roman" w:cs="Times New Roman"/>
          <w:i/>
          <w:sz w:val="28"/>
          <w:szCs w:val="28"/>
        </w:rPr>
        <w:t xml:space="preserve"> (в мм)</w:t>
      </w:r>
      <w:r w:rsidRPr="00EB2F4A">
        <w:rPr>
          <w:rFonts w:ascii="Times New Roman" w:hAnsi="Times New Roman" w:cs="Times New Roman"/>
          <w:sz w:val="28"/>
          <w:szCs w:val="28"/>
        </w:rPr>
        <w:t xml:space="preserve">,  </w:t>
      </w:r>
      <w:r w:rsidRPr="00EB2F4A">
        <w:rPr>
          <w:rFonts w:ascii="Times New Roman" w:hAnsi="Times New Roman" w:cs="Times New Roman"/>
          <w:i/>
          <w:sz w:val="28"/>
          <w:szCs w:val="28"/>
        </w:rPr>
        <w:t>А</w:t>
      </w:r>
      <w:r w:rsidRPr="00EB2F4A">
        <w:rPr>
          <w:rFonts w:ascii="Times New Roman" w:hAnsi="Times New Roman" w:cs="Times New Roman"/>
          <w:i/>
          <w:sz w:val="28"/>
          <w:szCs w:val="28"/>
          <w:vertAlign w:val="subscript"/>
        </w:rPr>
        <w:t>R</w:t>
      </w:r>
      <w:r w:rsidRPr="00EB2F4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EB2F4A">
        <w:rPr>
          <w:rFonts w:ascii="Times New Roman" w:hAnsi="Times New Roman" w:cs="Times New Roman"/>
          <w:sz w:val="28"/>
          <w:szCs w:val="28"/>
        </w:rPr>
        <w:t xml:space="preserve">– амплітуда падіння напруги на опорі </w:t>
      </w:r>
      <w:r w:rsidRPr="00EB2F4A">
        <w:rPr>
          <w:rFonts w:ascii="Times New Roman" w:hAnsi="Times New Roman" w:cs="Times New Roman"/>
          <w:i/>
          <w:sz w:val="28"/>
          <w:szCs w:val="28"/>
        </w:rPr>
        <w:t>R (в мм)</w:t>
      </w:r>
      <w:r w:rsidRPr="00EB2F4A">
        <w:rPr>
          <w:rFonts w:ascii="Times New Roman" w:hAnsi="Times New Roman" w:cs="Times New Roman"/>
          <w:sz w:val="28"/>
          <w:szCs w:val="28"/>
        </w:rPr>
        <w:t>.</w:t>
      </w:r>
    </w:p>
    <w:p w14:paraId="185A013F" w14:textId="77777777" w:rsidR="00190871" w:rsidRPr="00EB2F4A" w:rsidRDefault="00190871" w:rsidP="00EB2F4A">
      <w:pPr>
        <w:spacing w:line="360" w:lineRule="auto"/>
        <w:ind w:left="2127" w:right="283" w:hanging="1560"/>
        <w:jc w:val="both"/>
        <w:rPr>
          <w:rFonts w:ascii="Times New Roman" w:hAnsi="Times New Roman" w:cs="Times New Roman"/>
          <w:sz w:val="28"/>
          <w:szCs w:val="28"/>
        </w:rPr>
      </w:pPr>
      <w:r w:rsidRPr="00EB2F4A">
        <w:rPr>
          <w:rFonts w:ascii="Times New Roman" w:hAnsi="Times New Roman" w:cs="Times New Roman"/>
          <w:b/>
          <w:sz w:val="28"/>
          <w:szCs w:val="28"/>
        </w:rPr>
        <w:t>Таблиця 1</w:t>
      </w:r>
      <w:r w:rsidRPr="00EB2F4A">
        <w:rPr>
          <w:rFonts w:ascii="Times New Roman" w:hAnsi="Times New Roman" w:cs="Times New Roman"/>
          <w:sz w:val="28"/>
          <w:szCs w:val="28"/>
        </w:rPr>
        <w:t>. Результати вимірів амплітуд падіння напруги і розрахунків імпедансу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14"/>
        <w:gridCol w:w="1914"/>
        <w:gridCol w:w="1914"/>
        <w:gridCol w:w="1914"/>
        <w:gridCol w:w="1915"/>
      </w:tblGrid>
      <w:tr w:rsidR="00DE7719" w:rsidRPr="009B07B3" w14:paraId="0615F4D7" w14:textId="77777777" w:rsidTr="003C5571">
        <w:trPr>
          <w:jc w:val="center"/>
        </w:trPr>
        <w:tc>
          <w:tcPr>
            <w:tcW w:w="1914" w:type="dxa"/>
            <w:vAlign w:val="center"/>
          </w:tcPr>
          <w:p w14:paraId="238E85A2" w14:textId="77777777" w:rsidR="00DE7719" w:rsidRPr="009B07B3" w:rsidRDefault="00DE7719" w:rsidP="003C557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07B3">
              <w:rPr>
                <w:rFonts w:ascii="Times New Roman" w:hAnsi="Times New Roman" w:cs="Times New Roman"/>
                <w:sz w:val="28"/>
                <w:szCs w:val="28"/>
              </w:rPr>
              <w:t>Частота</w:t>
            </w:r>
          </w:p>
        </w:tc>
        <w:tc>
          <w:tcPr>
            <w:tcW w:w="1914" w:type="dxa"/>
            <w:vAlign w:val="center"/>
          </w:tcPr>
          <w:p w14:paraId="2DA9537F" w14:textId="77777777" w:rsidR="00DE7719" w:rsidRPr="009B07B3" w:rsidRDefault="00DE7719" w:rsidP="003C557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07B3">
              <w:rPr>
                <w:rFonts w:ascii="Times New Roman" w:hAnsi="Times New Roman" w:cs="Times New Roman"/>
                <w:sz w:val="28"/>
                <w:szCs w:val="28"/>
              </w:rPr>
              <w:t xml:space="preserve">200 </w:t>
            </w:r>
            <w:r w:rsidRPr="009B07B3">
              <w:rPr>
                <w:rFonts w:ascii="Times New Roman" w:hAnsi="Times New Roman" w:cs="Times New Roman"/>
                <w:i/>
                <w:sz w:val="28"/>
                <w:szCs w:val="28"/>
              </w:rPr>
              <w:t>Гц</w:t>
            </w:r>
          </w:p>
        </w:tc>
        <w:tc>
          <w:tcPr>
            <w:tcW w:w="1914" w:type="dxa"/>
            <w:vAlign w:val="center"/>
          </w:tcPr>
          <w:p w14:paraId="53F50497" w14:textId="77777777" w:rsidR="00DE7719" w:rsidRPr="009B07B3" w:rsidRDefault="00DE7719" w:rsidP="003C557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07B3">
              <w:rPr>
                <w:rFonts w:ascii="Times New Roman" w:hAnsi="Times New Roman" w:cs="Times New Roman"/>
                <w:sz w:val="28"/>
                <w:szCs w:val="28"/>
              </w:rPr>
              <w:t xml:space="preserve">2000 </w:t>
            </w:r>
            <w:r w:rsidRPr="009B07B3">
              <w:rPr>
                <w:rFonts w:ascii="Times New Roman" w:hAnsi="Times New Roman" w:cs="Times New Roman"/>
                <w:i/>
                <w:sz w:val="28"/>
                <w:szCs w:val="28"/>
              </w:rPr>
              <w:t>Гц</w:t>
            </w:r>
          </w:p>
        </w:tc>
        <w:tc>
          <w:tcPr>
            <w:tcW w:w="1914" w:type="dxa"/>
            <w:vAlign w:val="center"/>
          </w:tcPr>
          <w:p w14:paraId="79BE080E" w14:textId="77777777" w:rsidR="00DE7719" w:rsidRPr="009B07B3" w:rsidRDefault="00DE7719" w:rsidP="003C557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07B3">
              <w:rPr>
                <w:rFonts w:ascii="Times New Roman" w:hAnsi="Times New Roman" w:cs="Times New Roman"/>
                <w:sz w:val="28"/>
                <w:szCs w:val="28"/>
              </w:rPr>
              <w:t xml:space="preserve">20 </w:t>
            </w:r>
            <w:r w:rsidRPr="009B07B3">
              <w:rPr>
                <w:rFonts w:ascii="Times New Roman" w:hAnsi="Times New Roman" w:cs="Times New Roman"/>
                <w:i/>
                <w:sz w:val="28"/>
                <w:szCs w:val="28"/>
              </w:rPr>
              <w:t>кГц</w:t>
            </w:r>
          </w:p>
        </w:tc>
        <w:tc>
          <w:tcPr>
            <w:tcW w:w="1915" w:type="dxa"/>
            <w:vAlign w:val="center"/>
          </w:tcPr>
          <w:p w14:paraId="0A47F886" w14:textId="77777777" w:rsidR="00DE7719" w:rsidRPr="009B07B3" w:rsidRDefault="00DE7719" w:rsidP="003C557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07B3">
              <w:rPr>
                <w:rFonts w:ascii="Times New Roman" w:hAnsi="Times New Roman" w:cs="Times New Roman"/>
                <w:sz w:val="28"/>
                <w:szCs w:val="28"/>
              </w:rPr>
              <w:t xml:space="preserve">200 </w:t>
            </w:r>
            <w:r w:rsidRPr="009B07B3">
              <w:rPr>
                <w:rFonts w:ascii="Times New Roman" w:hAnsi="Times New Roman" w:cs="Times New Roman"/>
                <w:i/>
                <w:sz w:val="28"/>
                <w:szCs w:val="28"/>
              </w:rPr>
              <w:t>кГц</w:t>
            </w:r>
          </w:p>
        </w:tc>
      </w:tr>
      <w:tr w:rsidR="00DE7719" w:rsidRPr="009B07B3" w14:paraId="113D96C9" w14:textId="77777777" w:rsidTr="003C5571">
        <w:trPr>
          <w:jc w:val="center"/>
        </w:trPr>
        <w:tc>
          <w:tcPr>
            <w:tcW w:w="1914" w:type="dxa"/>
            <w:vAlign w:val="center"/>
          </w:tcPr>
          <w:p w14:paraId="135E8C83" w14:textId="77777777" w:rsidR="00DE7719" w:rsidRPr="009B07B3" w:rsidRDefault="00DE7719" w:rsidP="003C5571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B07B3">
              <w:rPr>
                <w:rFonts w:ascii="Times New Roman" w:hAnsi="Times New Roman" w:cs="Times New Roman"/>
                <w:i/>
                <w:sz w:val="28"/>
                <w:szCs w:val="28"/>
              </w:rPr>
              <w:t>А</w:t>
            </w:r>
            <w:r w:rsidRPr="009B07B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 xml:space="preserve">R </w:t>
            </w:r>
            <w:r w:rsidRPr="009B07B3">
              <w:rPr>
                <w:rFonts w:ascii="Times New Roman" w:hAnsi="Times New Roman" w:cs="Times New Roman"/>
                <w:i/>
                <w:sz w:val="28"/>
                <w:szCs w:val="28"/>
              </w:rPr>
              <w:t>(мм)</w:t>
            </w:r>
          </w:p>
        </w:tc>
        <w:tc>
          <w:tcPr>
            <w:tcW w:w="1914" w:type="dxa"/>
          </w:tcPr>
          <w:p w14:paraId="2D413E1B" w14:textId="77777777" w:rsidR="00DE7719" w:rsidRPr="009B07B3" w:rsidRDefault="00DE7719" w:rsidP="003C557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914" w:type="dxa"/>
          </w:tcPr>
          <w:p w14:paraId="3AF85458" w14:textId="77777777" w:rsidR="00DE7719" w:rsidRPr="009B07B3" w:rsidRDefault="00DE7719" w:rsidP="003C557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914" w:type="dxa"/>
          </w:tcPr>
          <w:p w14:paraId="63C89932" w14:textId="77777777" w:rsidR="00DE7719" w:rsidRPr="009B07B3" w:rsidRDefault="00DE7719" w:rsidP="003C557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15" w:type="dxa"/>
          </w:tcPr>
          <w:p w14:paraId="21A9FC37" w14:textId="77777777" w:rsidR="00DE7719" w:rsidRPr="009B07B3" w:rsidRDefault="00DE7719" w:rsidP="003C557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DE7719" w:rsidRPr="009B07B3" w14:paraId="7A63094F" w14:textId="77777777" w:rsidTr="003C5571">
        <w:trPr>
          <w:jc w:val="center"/>
        </w:trPr>
        <w:tc>
          <w:tcPr>
            <w:tcW w:w="1914" w:type="dxa"/>
            <w:vAlign w:val="center"/>
          </w:tcPr>
          <w:p w14:paraId="02CE5778" w14:textId="77777777" w:rsidR="00DE7719" w:rsidRPr="009B07B3" w:rsidRDefault="00DE7719" w:rsidP="003C5571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B07B3">
              <w:rPr>
                <w:rFonts w:ascii="Times New Roman" w:hAnsi="Times New Roman" w:cs="Times New Roman"/>
                <w:i/>
                <w:sz w:val="28"/>
                <w:szCs w:val="28"/>
              </w:rPr>
              <w:t>А</w:t>
            </w:r>
            <w:r w:rsidRPr="009B07B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sym w:font="Symbol" w:char="F05A"/>
            </w:r>
            <w:r w:rsidRPr="009B07B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(мм)</w:t>
            </w:r>
          </w:p>
        </w:tc>
        <w:tc>
          <w:tcPr>
            <w:tcW w:w="1914" w:type="dxa"/>
          </w:tcPr>
          <w:p w14:paraId="40FE3DC8" w14:textId="77777777" w:rsidR="00DE7719" w:rsidRPr="009B07B3" w:rsidRDefault="00DE7719" w:rsidP="003C557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914" w:type="dxa"/>
          </w:tcPr>
          <w:p w14:paraId="7494FB6B" w14:textId="77777777" w:rsidR="00DE7719" w:rsidRPr="009B07B3" w:rsidRDefault="00DE7719" w:rsidP="003C557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14" w:type="dxa"/>
          </w:tcPr>
          <w:p w14:paraId="127E3FF2" w14:textId="77777777" w:rsidR="00DE7719" w:rsidRPr="009B07B3" w:rsidRDefault="00DE7719" w:rsidP="003C557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15" w:type="dxa"/>
          </w:tcPr>
          <w:p w14:paraId="1067D500" w14:textId="77777777" w:rsidR="00DE7719" w:rsidRPr="009B07B3" w:rsidRDefault="00DE7719" w:rsidP="003C557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E7719" w:rsidRPr="009B07B3" w14:paraId="5F122883" w14:textId="77777777" w:rsidTr="003C5571">
        <w:trPr>
          <w:jc w:val="center"/>
        </w:trPr>
        <w:tc>
          <w:tcPr>
            <w:tcW w:w="1914" w:type="dxa"/>
            <w:vAlign w:val="center"/>
          </w:tcPr>
          <w:p w14:paraId="44691143" w14:textId="77777777" w:rsidR="00DE7719" w:rsidRPr="009B07B3" w:rsidRDefault="00DE7719" w:rsidP="003C5571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B07B3">
              <w:rPr>
                <w:rFonts w:ascii="Times New Roman" w:hAnsi="Times New Roman" w:cs="Times New Roman"/>
                <w:i/>
                <w:sz w:val="28"/>
                <w:szCs w:val="28"/>
              </w:rPr>
              <w:sym w:font="Symbol" w:char="F05A"/>
            </w:r>
            <w:r w:rsidRPr="009B07B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(Ом)</w:t>
            </w:r>
          </w:p>
        </w:tc>
        <w:tc>
          <w:tcPr>
            <w:tcW w:w="1914" w:type="dxa"/>
          </w:tcPr>
          <w:p w14:paraId="0DC81108" w14:textId="77777777" w:rsidR="00DE7719" w:rsidRPr="009B07B3" w:rsidRDefault="00DE7719" w:rsidP="003C557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232.3</w:t>
            </w:r>
          </w:p>
        </w:tc>
        <w:tc>
          <w:tcPr>
            <w:tcW w:w="1914" w:type="dxa"/>
          </w:tcPr>
          <w:p w14:paraId="4F4223A4" w14:textId="77777777" w:rsidR="00DE7719" w:rsidRPr="009B07B3" w:rsidRDefault="00DE7719" w:rsidP="003C557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150.1</w:t>
            </w:r>
          </w:p>
        </w:tc>
        <w:tc>
          <w:tcPr>
            <w:tcW w:w="1914" w:type="dxa"/>
          </w:tcPr>
          <w:p w14:paraId="375E2C36" w14:textId="77777777" w:rsidR="00DE7719" w:rsidRPr="009B07B3" w:rsidRDefault="00DE7719" w:rsidP="003C557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126.1</w:t>
            </w:r>
          </w:p>
        </w:tc>
        <w:tc>
          <w:tcPr>
            <w:tcW w:w="1915" w:type="dxa"/>
          </w:tcPr>
          <w:p w14:paraId="32D2E118" w14:textId="77777777" w:rsidR="00DE7719" w:rsidRPr="009B07B3" w:rsidRDefault="00DE7719" w:rsidP="003C557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63.1</w:t>
            </w:r>
          </w:p>
        </w:tc>
      </w:tr>
    </w:tbl>
    <w:p w14:paraId="56A91EC7" w14:textId="77777777" w:rsidR="00DE7719" w:rsidRPr="009B07B3" w:rsidRDefault="00DE7719" w:rsidP="00DE771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R=210.2</w:t>
      </w:r>
      <w:r w:rsidRPr="009B07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07B3">
        <w:rPr>
          <w:rFonts w:ascii="Times New Roman" w:hAnsi="Times New Roman" w:cs="Times New Roman"/>
          <w:sz w:val="28"/>
          <w:szCs w:val="28"/>
        </w:rPr>
        <w:t>(</w:t>
      </w:r>
      <w:r w:rsidRPr="009B07B3">
        <w:rPr>
          <w:rFonts w:ascii="Times New Roman" w:hAnsi="Times New Roman" w:cs="Times New Roman"/>
          <w:sz w:val="28"/>
          <w:szCs w:val="28"/>
          <w:lang w:val="ru-RU"/>
        </w:rPr>
        <w:t>Ом)</w:t>
      </w:r>
    </w:p>
    <w:p w14:paraId="7E1EF846" w14:textId="65FDBD28" w:rsidR="00C4212B" w:rsidRPr="00190871" w:rsidRDefault="00C4212B" w:rsidP="00727EC7">
      <w:pPr>
        <w:ind w:right="283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FC00E9E" w14:textId="77777777" w:rsidR="00C4212B" w:rsidRPr="00190871" w:rsidRDefault="00C4212B" w:rsidP="00727EC7">
      <w:pPr>
        <w:ind w:right="283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57BAE7C" w14:textId="4FEE8376" w:rsidR="00943513" w:rsidRPr="00190871" w:rsidRDefault="00C4212B" w:rsidP="008F342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9087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9FF3AB" wp14:editId="178484F2">
            <wp:extent cx="6120765" cy="344293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66F5" w14:textId="1577FAE7" w:rsidR="00190871" w:rsidRDefault="00190871" w:rsidP="00190871">
      <w:pPr>
        <w:ind w:right="283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190871">
        <w:rPr>
          <w:rFonts w:ascii="Times New Roman" w:hAnsi="Times New Roman" w:cs="Times New Roman"/>
          <w:i/>
          <w:sz w:val="28"/>
          <w:szCs w:val="28"/>
        </w:rPr>
        <w:t xml:space="preserve">Рис.2.  Графіки залежності імпедансу </w:t>
      </w:r>
      <w:r w:rsidRPr="00190871">
        <w:rPr>
          <w:rFonts w:ascii="Times New Roman" w:hAnsi="Times New Roman" w:cs="Times New Roman"/>
          <w:b/>
          <w:i/>
          <w:sz w:val="28"/>
          <w:szCs w:val="28"/>
        </w:rPr>
        <w:sym w:font="Symbol" w:char="F05A"/>
      </w:r>
      <w:r w:rsidRPr="00190871">
        <w:rPr>
          <w:rFonts w:ascii="Times New Roman" w:hAnsi="Times New Roman" w:cs="Times New Roman"/>
          <w:i/>
          <w:sz w:val="28"/>
          <w:szCs w:val="28"/>
        </w:rPr>
        <w:t xml:space="preserve"> від частоти</w:t>
      </w:r>
    </w:p>
    <w:p w14:paraId="36E12498" w14:textId="7645A94B" w:rsidR="00190871" w:rsidRDefault="00190871" w:rsidP="00190871">
      <w:pPr>
        <w:ind w:right="283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3ED0DE9E" w14:textId="4EC55F8F" w:rsidR="00190871" w:rsidRDefault="00190871" w:rsidP="00EB2F4A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Висновок</w:t>
      </w:r>
      <w:r>
        <w:rPr>
          <w:rFonts w:ascii="Times New Roman" w:hAnsi="Times New Roman" w:cs="Times New Roman"/>
          <w:b/>
          <w:sz w:val="28"/>
        </w:rPr>
        <w:t xml:space="preserve">: </w:t>
      </w:r>
      <w:r w:rsidR="00EB2F4A">
        <w:rPr>
          <w:rFonts w:ascii="Times New Roman" w:hAnsi="Times New Roman" w:cs="Times New Roman"/>
          <w:b/>
          <w:sz w:val="28"/>
          <w:lang w:val="en-GB"/>
        </w:rPr>
        <w:t>s</w:t>
      </w:r>
      <w:r w:rsidR="00EB2F4A" w:rsidRPr="00EB2F4A">
        <w:rPr>
          <w:rFonts w:ascii="Times New Roman" w:hAnsi="Times New Roman" w:cs="Times New Roman"/>
          <w:sz w:val="28"/>
        </w:rPr>
        <w:t>У цій лабораторній роботі я дослідив залежність електричного імпедансу від частоти змінного струму для різних електричних схем заміщення  біологічних об’єктів. Після цього я побудував криві дисперсії імпедансу. У результаті я визначив відмінність імпедансу для вказаних схем.</w:t>
      </w:r>
    </w:p>
    <w:p w14:paraId="697C866C" w14:textId="77777777" w:rsidR="00190871" w:rsidRPr="00190871" w:rsidRDefault="00190871" w:rsidP="00190871">
      <w:pPr>
        <w:ind w:right="283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C361AD7" w14:textId="77777777" w:rsidR="00190871" w:rsidRPr="00190871" w:rsidRDefault="00190871" w:rsidP="008F342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sectPr w:rsidR="00190871" w:rsidRPr="0019087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376E0E" w14:textId="77777777" w:rsidR="00A2106C" w:rsidRDefault="00A2106C" w:rsidP="00EB2F4A">
      <w:pPr>
        <w:spacing w:after="0" w:line="240" w:lineRule="auto"/>
      </w:pPr>
      <w:r>
        <w:separator/>
      </w:r>
    </w:p>
  </w:endnote>
  <w:endnote w:type="continuationSeparator" w:id="0">
    <w:p w14:paraId="44D2206A" w14:textId="77777777" w:rsidR="00A2106C" w:rsidRDefault="00A2106C" w:rsidP="00EB2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676C1" w14:textId="77777777" w:rsidR="00A2106C" w:rsidRDefault="00A2106C" w:rsidP="00EB2F4A">
      <w:pPr>
        <w:spacing w:after="0" w:line="240" w:lineRule="auto"/>
      </w:pPr>
      <w:r>
        <w:separator/>
      </w:r>
    </w:p>
  </w:footnote>
  <w:footnote w:type="continuationSeparator" w:id="0">
    <w:p w14:paraId="568BED2C" w14:textId="77777777" w:rsidR="00A2106C" w:rsidRDefault="00A2106C" w:rsidP="00EB2F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E2B45"/>
    <w:multiLevelType w:val="hybridMultilevel"/>
    <w:tmpl w:val="BFC2E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AF5CF5"/>
    <w:multiLevelType w:val="hybridMultilevel"/>
    <w:tmpl w:val="C48CE03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428"/>
    <w:rsid w:val="000B6D14"/>
    <w:rsid w:val="00190871"/>
    <w:rsid w:val="001E1B7B"/>
    <w:rsid w:val="00727EC7"/>
    <w:rsid w:val="00746218"/>
    <w:rsid w:val="008F3428"/>
    <w:rsid w:val="00943513"/>
    <w:rsid w:val="009D2388"/>
    <w:rsid w:val="00A2106C"/>
    <w:rsid w:val="00C4212B"/>
    <w:rsid w:val="00D016B9"/>
    <w:rsid w:val="00DE7719"/>
    <w:rsid w:val="00EB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40C3D"/>
  <w15:chartTrackingRefBased/>
  <w15:docId w15:val="{3CE8C759-F4FE-45A5-8DEF-97AB1911F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428"/>
    <w:pPr>
      <w:spacing w:line="256" w:lineRule="auto"/>
    </w:pPr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F3428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F34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2F4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F4A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EB2F4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F4A"/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7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wmf"/><Relationship Id="rId21" Type="http://schemas.openxmlformats.org/officeDocument/2006/relationships/image" Target="media/image8.wmf"/><Relationship Id="rId34" Type="http://schemas.openxmlformats.org/officeDocument/2006/relationships/image" Target="media/image15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png"/><Relationship Id="rId28" Type="http://schemas.openxmlformats.org/officeDocument/2006/relationships/image" Target="media/image12.wmf"/><Relationship Id="rId36" Type="http://schemas.openxmlformats.org/officeDocument/2006/relationships/image" Target="media/image16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3926</Words>
  <Characters>2238</Characters>
  <Application>Microsoft Office Word</Application>
  <DocSecurity>0</DocSecurity>
  <Lines>18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InHooman</dc:creator>
  <cp:keywords/>
  <dc:description/>
  <cp:lastModifiedBy>InHooman</cp:lastModifiedBy>
  <cp:revision>4</cp:revision>
  <dcterms:created xsi:type="dcterms:W3CDTF">2020-04-25T11:31:00Z</dcterms:created>
  <dcterms:modified xsi:type="dcterms:W3CDTF">2020-04-25T14:03:00Z</dcterms:modified>
</cp:coreProperties>
</file>