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5CD2" w:rsidRDefault="00870DDE" w:rsidP="0003484B">
      <w:pPr>
        <w:pStyle w:val="Heading2"/>
        <w:rPr>
          <w:rFonts w:ascii="Times New Roman" w:eastAsia="Times New Roman" w:hAnsi="Times New Roman" w:cs="Times New Roman"/>
          <w:b/>
          <w:bCs/>
          <w:color w:val="auto"/>
          <w:kern w:val="36"/>
          <w:sz w:val="48"/>
          <w:szCs w:val="48"/>
          <w:lang w:eastAsia="en-IN"/>
        </w:rPr>
      </w:pPr>
      <w:r w:rsidRPr="00870DDE">
        <w:rPr>
          <w:rFonts w:ascii="Times New Roman" w:eastAsia="Times New Roman" w:hAnsi="Times New Roman" w:cs="Times New Roman"/>
          <w:b/>
          <w:bCs/>
          <w:color w:val="auto"/>
          <w:kern w:val="36"/>
          <w:sz w:val="48"/>
          <w:szCs w:val="48"/>
          <w:lang w:eastAsia="en-IN"/>
        </w:rPr>
        <w:t>HY 120 AR</w:t>
      </w:r>
    </w:p>
    <w:p w:rsidR="0003484B" w:rsidRDefault="001D7563" w:rsidP="0003484B">
      <w:pPr>
        <w:pStyle w:val="Heading2"/>
      </w:pPr>
      <w:r>
        <w:t xml:space="preserve">An engineered </w:t>
      </w:r>
      <w:r w:rsidR="0003484B">
        <w:t>Ramie Fib</w:t>
      </w:r>
      <w:r>
        <w:t>re</w:t>
      </w:r>
      <w:r w:rsidR="0003484B">
        <w:t xml:space="preserve"> Packing with</w:t>
      </w:r>
      <w:r>
        <w:t xml:space="preserve"> alternate layer of aramid fibre, with PTFE impregnation for harsh industrial application.</w:t>
      </w:r>
    </w:p>
    <w:p w:rsidR="0003484B" w:rsidRDefault="0003484B" w:rsidP="0003484B">
      <w:pPr>
        <w:pStyle w:val="Heading2"/>
      </w:pPr>
      <w:r>
        <w:t>1. PRODUCT OVERVIEW</w:t>
      </w:r>
    </w:p>
    <w:p w:rsidR="0003484B" w:rsidRDefault="0003484B" w:rsidP="0003484B">
      <w:pPr>
        <w:pStyle w:val="isselectedend"/>
      </w:pPr>
      <w:r>
        <w:rPr>
          <w:rStyle w:val="Strong"/>
        </w:rPr>
        <w:t xml:space="preserve">INMARCO </w:t>
      </w:r>
      <w:r w:rsidR="00870DDE" w:rsidRPr="00870DDE">
        <w:rPr>
          <w:rStyle w:val="Strong"/>
        </w:rPr>
        <w:t xml:space="preserve">HY 120 AR </w:t>
      </w:r>
      <w:r>
        <w:t>is a premium-grade economical packing braided from extremely strong Ramie Fib</w:t>
      </w:r>
      <w:r w:rsidR="001D7563">
        <w:t>re</w:t>
      </w:r>
      <w:r>
        <w:t xml:space="preserve"> yarn and further impregnated with </w:t>
      </w:r>
      <w:r w:rsidR="00BC38E9">
        <w:t xml:space="preserve">further reinforcement of </w:t>
      </w:r>
      <w:r w:rsidR="00EA48A6">
        <w:t xml:space="preserve">strong aramid fibre </w:t>
      </w:r>
      <w:r>
        <w:t>enhance its chemical</w:t>
      </w:r>
      <w:r w:rsidR="001D747D">
        <w:t xml:space="preserve"> and abrasion</w:t>
      </w:r>
      <w:r>
        <w:t xml:space="preserve"> resistance </w:t>
      </w:r>
      <w:r w:rsidR="001D747D">
        <w:t xml:space="preserve">resulting in superior </w:t>
      </w:r>
      <w:r w:rsidR="002B7663">
        <w:t>s</w:t>
      </w:r>
      <w:r w:rsidR="002B7663">
        <w:t>ealing performance.</w:t>
      </w:r>
    </w:p>
    <w:p w:rsidR="0003484B" w:rsidRDefault="0003484B" w:rsidP="0003484B">
      <w:pPr>
        <w:pStyle w:val="isselectedend"/>
      </w:pPr>
      <w:r>
        <w:t xml:space="preserve">The combination of natural Ramie </w:t>
      </w:r>
      <w:r w:rsidR="001D7563">
        <w:t>fibres</w:t>
      </w:r>
      <w:r>
        <w:t xml:space="preserve"> and </w:t>
      </w:r>
      <w:r w:rsidR="00086580">
        <w:t xml:space="preserve">aramid provide </w:t>
      </w:r>
      <w:r>
        <w:t>excellent abrasion resistance, reduced friction, and improved durability compared to conventional cotton fib</w:t>
      </w:r>
      <w:r w:rsidR="007D4FB0">
        <w:t>re</w:t>
      </w:r>
      <w:r>
        <w:t xml:space="preserve"> packings. Its dense construction allows optimum retention of lubricants and dispersants, resulting in superior sealing performance and extended service life.</w:t>
      </w:r>
    </w:p>
    <w:p w:rsidR="0003484B" w:rsidRDefault="00870DDE" w:rsidP="0003484B">
      <w:pPr>
        <w:pStyle w:val="isselectedend"/>
      </w:pPr>
      <w:r>
        <w:t>HY</w:t>
      </w:r>
      <w:r w:rsidR="0003484B">
        <w:t xml:space="preserve"> 120 </w:t>
      </w:r>
      <w:r>
        <w:t xml:space="preserve">AR </w:t>
      </w:r>
      <w:r w:rsidR="0003484B">
        <w:t>offers an economical alternative to synthetic packings and is particularly suitable for</w:t>
      </w:r>
      <w:r w:rsidR="00086580">
        <w:t xml:space="preserve"> </w:t>
      </w:r>
      <w:r w:rsidR="0003484B">
        <w:t xml:space="preserve">water handling </w:t>
      </w:r>
      <w:r w:rsidR="00086580">
        <w:t xml:space="preserve">mind particles e.g., industrial application containing sea water </w:t>
      </w:r>
      <w:r w:rsidR="0003484B">
        <w:t xml:space="preserve">and marine </w:t>
      </w:r>
      <w:r w:rsidR="00086580">
        <w:t xml:space="preserve">industry </w:t>
      </w:r>
      <w:r w:rsidR="0003484B">
        <w:t>where reliability and cost-effectiveness are essential.</w:t>
      </w:r>
    </w:p>
    <w:p w:rsidR="0003484B" w:rsidRDefault="0003484B" w:rsidP="0003484B">
      <w:r>
        <w:pict>
          <v:rect id="_x0000_i1035" style="width:0;height:1.5pt" o:hralign="center" o:hrstd="t" o:hr="t" fillcolor="#a0a0a0" stroked="f"/>
        </w:pict>
      </w:r>
    </w:p>
    <w:p w:rsidR="0003484B" w:rsidRDefault="0003484B" w:rsidP="0003484B">
      <w:pPr>
        <w:pStyle w:val="Heading2"/>
      </w:pPr>
      <w:r>
        <w:t>2. KEY FEATURES</w:t>
      </w:r>
    </w:p>
    <w:p w:rsidR="0003484B" w:rsidRDefault="0003484B" w:rsidP="0003484B">
      <w:pPr>
        <w:pStyle w:val="isselectedend"/>
      </w:pPr>
      <w:r>
        <w:t xml:space="preserve">● Braided from high-strength </w:t>
      </w:r>
      <w:r w:rsidR="00086580">
        <w:t xml:space="preserve">Aramid and </w:t>
      </w:r>
      <w:r>
        <w:t>Ramie Fib</w:t>
      </w:r>
      <w:r w:rsidR="00B76989">
        <w:t>re</w:t>
      </w:r>
      <w:r>
        <w:t xml:space="preserve"> yarn.</w:t>
      </w:r>
    </w:p>
    <w:p w:rsidR="0003484B" w:rsidRDefault="0003484B" w:rsidP="0003484B">
      <w:pPr>
        <w:pStyle w:val="isselectedend"/>
      </w:pPr>
      <w:r>
        <w:t>● PTFE dispersion impregnation enhances chemical resistance.</w:t>
      </w:r>
    </w:p>
    <w:p w:rsidR="0003484B" w:rsidRDefault="0003484B" w:rsidP="0003484B">
      <w:pPr>
        <w:pStyle w:val="isselectedend"/>
      </w:pPr>
      <w:r>
        <w:t>● Superior resistance to mechanical wear compared to cotton fib</w:t>
      </w:r>
      <w:r w:rsidR="00B76989">
        <w:t>re</w:t>
      </w:r>
      <w:r>
        <w:t xml:space="preserve"> packing.</w:t>
      </w:r>
    </w:p>
    <w:p w:rsidR="0003484B" w:rsidRDefault="0003484B" w:rsidP="0003484B">
      <w:pPr>
        <w:pStyle w:val="isselectedend"/>
      </w:pPr>
      <w:r>
        <w:t>● Low friction characteristics reduce shaft and sleeve wear.</w:t>
      </w:r>
    </w:p>
    <w:p w:rsidR="0003484B" w:rsidRDefault="0003484B" w:rsidP="0003484B">
      <w:pPr>
        <w:pStyle w:val="isselectedend"/>
      </w:pPr>
      <w:r>
        <w:t xml:space="preserve">● High-density construction ensures improved </w:t>
      </w:r>
      <w:r w:rsidR="00086580">
        <w:t>saleability</w:t>
      </w:r>
      <w:r>
        <w:t>.</w:t>
      </w:r>
    </w:p>
    <w:p w:rsidR="0003484B" w:rsidRDefault="0003484B" w:rsidP="0003484B">
      <w:pPr>
        <w:pStyle w:val="isselectedend"/>
      </w:pPr>
      <w:r>
        <w:t>● Excellent penetration and abrasion resistance.</w:t>
      </w:r>
    </w:p>
    <w:p w:rsidR="0003484B" w:rsidRDefault="0003484B" w:rsidP="0003484B">
      <w:pPr>
        <w:pStyle w:val="isselectedend"/>
      </w:pPr>
      <w:r>
        <w:t>● Economical alternative to synthetic packing materials.</w:t>
      </w:r>
    </w:p>
    <w:p w:rsidR="0003484B" w:rsidRDefault="0003484B" w:rsidP="0003484B">
      <w:pPr>
        <w:pStyle w:val="isselectedend"/>
      </w:pPr>
      <w:r>
        <w:t>● Reliable sealing performance in water-based applications.</w:t>
      </w:r>
    </w:p>
    <w:p w:rsidR="0003484B" w:rsidRDefault="0003484B" w:rsidP="0003484B">
      <w:r>
        <w:pict>
          <v:rect id="_x0000_i1036" style="width:0;height:1.5pt" o:hralign="center" o:hrstd="t" o:hr="t" fillcolor="#a0a0a0" stroked="f"/>
        </w:pict>
      </w:r>
    </w:p>
    <w:p w:rsidR="0003484B" w:rsidRDefault="0003484B" w:rsidP="0003484B">
      <w:pPr>
        <w:pStyle w:val="Heading2"/>
      </w:pPr>
      <w:r>
        <w:t>3. PERFORMANCE ADVANTAGES</w:t>
      </w:r>
    </w:p>
    <w:p w:rsidR="0003484B" w:rsidRDefault="0003484B" w:rsidP="0003484B">
      <w:pPr>
        <w:pStyle w:val="isselectedend"/>
      </w:pPr>
      <w:r>
        <w:t>● Improved wear resistance under continuous service conditions.</w:t>
      </w:r>
    </w:p>
    <w:p w:rsidR="0003484B" w:rsidRDefault="0003484B" w:rsidP="0003484B">
      <w:pPr>
        <w:pStyle w:val="isselectedend"/>
      </w:pPr>
      <w:r>
        <w:t>● Reduced friction for smoother equipment operation.</w:t>
      </w:r>
    </w:p>
    <w:p w:rsidR="0003484B" w:rsidRDefault="0003484B" w:rsidP="0003484B">
      <w:pPr>
        <w:pStyle w:val="isselectedend"/>
      </w:pPr>
      <w:r>
        <w:t>● Excellent dimensional stability during operation.</w:t>
      </w:r>
    </w:p>
    <w:p w:rsidR="0003484B" w:rsidRDefault="0003484B" w:rsidP="0003484B">
      <w:pPr>
        <w:pStyle w:val="isselectedend"/>
      </w:pPr>
      <w:r>
        <w:t>● Superior sealing performance through optimum dispersant retention.</w:t>
      </w:r>
    </w:p>
    <w:p w:rsidR="0003484B" w:rsidRDefault="0003484B" w:rsidP="0003484B">
      <w:pPr>
        <w:pStyle w:val="isselectedend"/>
      </w:pPr>
      <w:r>
        <w:t>● Cost-effective solution for general industrial services.</w:t>
      </w:r>
    </w:p>
    <w:p w:rsidR="0003484B" w:rsidRDefault="0003484B" w:rsidP="0003484B">
      <w:pPr>
        <w:pStyle w:val="isselectedend"/>
      </w:pPr>
      <w:r>
        <w:t>● Suitable for marine and water handling applications.</w:t>
      </w:r>
    </w:p>
    <w:p w:rsidR="0003484B" w:rsidRDefault="0003484B" w:rsidP="0003484B">
      <w:pPr>
        <w:pStyle w:val="isselectedend"/>
      </w:pPr>
      <w:r>
        <w:lastRenderedPageBreak/>
        <w:t>● Extended packing life under abrasive operating conditions.</w:t>
      </w:r>
    </w:p>
    <w:p w:rsidR="0003484B" w:rsidRDefault="0003484B" w:rsidP="0003484B">
      <w:pPr>
        <w:pStyle w:val="isselectedend"/>
      </w:pPr>
      <w:r>
        <w:t>● Reduced maintenance and replacement frequency.</w:t>
      </w:r>
    </w:p>
    <w:p w:rsidR="0003484B" w:rsidRDefault="0003484B" w:rsidP="0003484B">
      <w:r>
        <w:pict>
          <v:rect id="_x0000_i1037" style="width:0;height:1.5pt" o:hralign="center" o:hrstd="t" o:hr="t" fillcolor="#a0a0a0" stroked="f"/>
        </w:pict>
      </w:r>
    </w:p>
    <w:p w:rsidR="0003484B" w:rsidRDefault="0003484B" w:rsidP="0003484B">
      <w:pPr>
        <w:pStyle w:val="Heading2"/>
      </w:pPr>
      <w:r>
        <w:t>4. TECHNICAL PROPERTIES</w:t>
      </w:r>
    </w:p>
    <w:p w:rsidR="0003484B" w:rsidRDefault="0003484B" w:rsidP="0003484B">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669"/>
      </w:tblGrid>
      <w:tr w:rsidR="0003484B" w:rsidTr="0003484B">
        <w:trPr>
          <w:tblCellSpacing w:w="15" w:type="dxa"/>
        </w:trPr>
        <w:tc>
          <w:tcPr>
            <w:tcW w:w="0" w:type="auto"/>
            <w:vAlign w:val="center"/>
            <w:hideMark/>
          </w:tcPr>
          <w:p w:rsidR="0003484B" w:rsidRDefault="0003484B">
            <w:r>
              <w:t>Property</w:t>
            </w:r>
          </w:p>
        </w:tc>
        <w:tc>
          <w:tcPr>
            <w:tcW w:w="0" w:type="auto"/>
            <w:vAlign w:val="center"/>
            <w:hideMark/>
          </w:tcPr>
          <w:p w:rsidR="0003484B" w:rsidRDefault="0003484B">
            <w:r>
              <w:t>Value</w:t>
            </w:r>
          </w:p>
        </w:tc>
      </w:tr>
      <w:tr w:rsidR="0003484B" w:rsidTr="0003484B">
        <w:trPr>
          <w:tblCellSpacing w:w="15" w:type="dxa"/>
        </w:trPr>
        <w:tc>
          <w:tcPr>
            <w:tcW w:w="0" w:type="auto"/>
            <w:vAlign w:val="center"/>
            <w:hideMark/>
          </w:tcPr>
          <w:p w:rsidR="0003484B" w:rsidRDefault="0003484B">
            <w:r>
              <w:t>pH Range</w:t>
            </w:r>
          </w:p>
        </w:tc>
        <w:tc>
          <w:tcPr>
            <w:tcW w:w="0" w:type="auto"/>
            <w:vAlign w:val="center"/>
            <w:hideMark/>
          </w:tcPr>
          <w:p w:rsidR="0003484B" w:rsidRDefault="0003484B">
            <w:r>
              <w:t>6 – 11</w:t>
            </w:r>
          </w:p>
        </w:tc>
      </w:tr>
      <w:tr w:rsidR="0003484B" w:rsidTr="0003484B">
        <w:trPr>
          <w:tblCellSpacing w:w="15" w:type="dxa"/>
        </w:trPr>
        <w:tc>
          <w:tcPr>
            <w:tcW w:w="0" w:type="auto"/>
            <w:vAlign w:val="center"/>
            <w:hideMark/>
          </w:tcPr>
          <w:p w:rsidR="0003484B" w:rsidRDefault="0003484B">
            <w:r>
              <w:t>Temperature Range</w:t>
            </w:r>
          </w:p>
        </w:tc>
        <w:tc>
          <w:tcPr>
            <w:tcW w:w="0" w:type="auto"/>
            <w:vAlign w:val="center"/>
            <w:hideMark/>
          </w:tcPr>
          <w:p w:rsidR="0003484B" w:rsidRDefault="0003484B">
            <w:r>
              <w:t>-40°C to +150°C</w:t>
            </w:r>
          </w:p>
        </w:tc>
      </w:tr>
      <w:tr w:rsidR="0003484B" w:rsidTr="0003484B">
        <w:trPr>
          <w:tblCellSpacing w:w="15" w:type="dxa"/>
        </w:trPr>
        <w:tc>
          <w:tcPr>
            <w:tcW w:w="0" w:type="auto"/>
            <w:vAlign w:val="center"/>
            <w:hideMark/>
          </w:tcPr>
          <w:p w:rsidR="0003484B" w:rsidRDefault="0003484B">
            <w:r>
              <w:t>Size Range</w:t>
            </w:r>
          </w:p>
        </w:tc>
        <w:tc>
          <w:tcPr>
            <w:tcW w:w="0" w:type="auto"/>
            <w:vAlign w:val="center"/>
            <w:hideMark/>
          </w:tcPr>
          <w:p w:rsidR="0003484B" w:rsidRDefault="0003484B">
            <w:r>
              <w:t>3 mm² to 35 mm²</w:t>
            </w:r>
          </w:p>
        </w:tc>
      </w:tr>
    </w:tbl>
    <w:p w:rsidR="0003484B" w:rsidRDefault="0003484B" w:rsidP="0003484B">
      <w:r>
        <w:pict>
          <v:rect id="_x0000_i1038" style="width:0;height:1.5pt" o:hralign="center" o:hrstd="t" o:hr="t" fillcolor="#a0a0a0" stroked="f"/>
        </w:pict>
      </w:r>
    </w:p>
    <w:p w:rsidR="0003484B" w:rsidRDefault="0003484B" w:rsidP="0003484B">
      <w:pPr>
        <w:pStyle w:val="Heading2"/>
      </w:pPr>
      <w:r>
        <w:t>5. SERVICE MEDIA</w:t>
      </w:r>
    </w:p>
    <w:p w:rsidR="0003484B" w:rsidRDefault="0003484B" w:rsidP="0003484B">
      <w:pPr>
        <w:pStyle w:val="isselectedend"/>
      </w:pPr>
      <w:r>
        <w:t>• Fresh Water</w:t>
      </w:r>
    </w:p>
    <w:p w:rsidR="0003484B" w:rsidRDefault="0003484B" w:rsidP="0003484B">
      <w:pPr>
        <w:pStyle w:val="isselectedend"/>
      </w:pPr>
      <w:r>
        <w:t>• Sewage Water</w:t>
      </w:r>
    </w:p>
    <w:p w:rsidR="0003484B" w:rsidRDefault="0003484B" w:rsidP="0003484B">
      <w:pPr>
        <w:pStyle w:val="isselectedend"/>
      </w:pPr>
      <w:r>
        <w:t>• Saline Water</w:t>
      </w:r>
    </w:p>
    <w:p w:rsidR="0003484B" w:rsidRDefault="0003484B" w:rsidP="0003484B">
      <w:pPr>
        <w:pStyle w:val="isselectedend"/>
      </w:pPr>
      <w:r>
        <w:t>• Turbid Water</w:t>
      </w:r>
    </w:p>
    <w:p w:rsidR="0003484B" w:rsidRDefault="0003484B" w:rsidP="0003484B">
      <w:pPr>
        <w:pStyle w:val="isselectedend"/>
      </w:pPr>
      <w:r>
        <w:t>• DM Water</w:t>
      </w:r>
    </w:p>
    <w:p w:rsidR="0003484B" w:rsidRDefault="0003484B" w:rsidP="0003484B">
      <w:pPr>
        <w:pStyle w:val="isselectedend"/>
      </w:pPr>
      <w:r>
        <w:t>• General Water Services</w:t>
      </w:r>
    </w:p>
    <w:p w:rsidR="0003484B" w:rsidRDefault="0003484B" w:rsidP="0003484B">
      <w:r>
        <w:pict>
          <v:rect id="_x0000_i1039" style="width:0;height:1.5pt" o:hralign="center" o:hrstd="t" o:hr="t" fillcolor="#a0a0a0" stroked="f"/>
        </w:pict>
      </w:r>
    </w:p>
    <w:p w:rsidR="0003484B" w:rsidRDefault="0003484B" w:rsidP="0003484B">
      <w:pPr>
        <w:pStyle w:val="Heading2"/>
      </w:pPr>
      <w:r>
        <w:t>6. TYPICAL APPLICATIONS</w:t>
      </w:r>
    </w:p>
    <w:p w:rsidR="0003484B" w:rsidRDefault="0003484B" w:rsidP="0003484B">
      <w:pPr>
        <w:pStyle w:val="isselectedend"/>
      </w:pPr>
      <w:r>
        <w:t>• Equipment handling crystallizing fluids</w:t>
      </w:r>
    </w:p>
    <w:p w:rsidR="0003484B" w:rsidRDefault="0003484B" w:rsidP="0003484B">
      <w:pPr>
        <w:pStyle w:val="isselectedend"/>
      </w:pPr>
      <w:r>
        <w:t>• Marine stern tubes</w:t>
      </w:r>
    </w:p>
    <w:p w:rsidR="0003484B" w:rsidRDefault="0003484B" w:rsidP="0003484B">
      <w:pPr>
        <w:pStyle w:val="isselectedend"/>
      </w:pPr>
      <w:r>
        <w:t>• Rudder posts</w:t>
      </w:r>
    </w:p>
    <w:p w:rsidR="0003484B" w:rsidRDefault="0003484B" w:rsidP="0003484B">
      <w:pPr>
        <w:pStyle w:val="isselectedend"/>
      </w:pPr>
      <w:r>
        <w:t>• Bilge pumps</w:t>
      </w:r>
    </w:p>
    <w:p w:rsidR="0003484B" w:rsidRDefault="0003484B" w:rsidP="0003484B">
      <w:pPr>
        <w:pStyle w:val="isselectedend"/>
      </w:pPr>
      <w:r>
        <w:t>• Water wheel glands</w:t>
      </w:r>
    </w:p>
    <w:p w:rsidR="0003484B" w:rsidRDefault="0003484B" w:rsidP="0003484B">
      <w:pPr>
        <w:pStyle w:val="isselectedend"/>
      </w:pPr>
      <w:r>
        <w:t>• General water handling equipment</w:t>
      </w:r>
    </w:p>
    <w:p w:rsidR="0003484B" w:rsidRDefault="0003484B" w:rsidP="0003484B">
      <w:pPr>
        <w:pStyle w:val="isselectedend"/>
      </w:pPr>
      <w:r>
        <w:t>• Industrial pumps</w:t>
      </w:r>
    </w:p>
    <w:p w:rsidR="0003484B" w:rsidRDefault="0003484B" w:rsidP="0003484B">
      <w:pPr>
        <w:pStyle w:val="isselectedend"/>
      </w:pPr>
      <w:r>
        <w:t>• Marine service equipment</w:t>
      </w:r>
    </w:p>
    <w:p w:rsidR="0003484B" w:rsidRDefault="0003484B" w:rsidP="0003484B">
      <w:r>
        <w:pict>
          <v:rect id="_x0000_i1040" style="width:0;height:1.5pt" o:hralign="center" o:hrstd="t" o:hr="t" fillcolor="#a0a0a0" stroked="f"/>
        </w:pict>
      </w:r>
    </w:p>
    <w:p w:rsidR="0003484B" w:rsidRDefault="0003484B" w:rsidP="0003484B">
      <w:pPr>
        <w:pStyle w:val="Heading2"/>
      </w:pPr>
      <w:r>
        <w:t>7. PERFORMANCE BENEFITS</w:t>
      </w:r>
    </w:p>
    <w:p w:rsidR="0003484B" w:rsidRDefault="0003484B" w:rsidP="0003484B">
      <w:pPr>
        <w:pStyle w:val="isselectedend"/>
      </w:pPr>
      <w:r>
        <w:t xml:space="preserve">● Better resistance to mechanical wear than conventional </w:t>
      </w:r>
      <w:r w:rsidR="00086580">
        <w:t>vegetable</w:t>
      </w:r>
      <w:r>
        <w:t xml:space="preserve"> fib</w:t>
      </w:r>
      <w:r w:rsidR="00086580">
        <w:t>re</w:t>
      </w:r>
      <w:r>
        <w:t xml:space="preserve"> packings.</w:t>
      </w:r>
    </w:p>
    <w:p w:rsidR="0003484B" w:rsidRDefault="0003484B" w:rsidP="0003484B">
      <w:pPr>
        <w:pStyle w:val="isselectedend"/>
      </w:pPr>
      <w:r>
        <w:lastRenderedPageBreak/>
        <w:t>● PTFE impregnation improves chemical resistance and lubrication.</w:t>
      </w:r>
      <w:bookmarkStart w:id="0" w:name="_GoBack"/>
      <w:bookmarkEnd w:id="0"/>
    </w:p>
    <w:p w:rsidR="0003484B" w:rsidRDefault="0003484B" w:rsidP="0003484B">
      <w:pPr>
        <w:pStyle w:val="isselectedend"/>
      </w:pPr>
      <w:r>
        <w:t>● Low friction characteristics help minimize equipment wear.</w:t>
      </w:r>
    </w:p>
    <w:p w:rsidR="0003484B" w:rsidRDefault="0003484B" w:rsidP="0003484B">
      <w:pPr>
        <w:pStyle w:val="isselectedend"/>
      </w:pPr>
      <w:r>
        <w:t>● Dense construction promotes effective sealing performance.</w:t>
      </w:r>
    </w:p>
    <w:p w:rsidR="0003484B" w:rsidRDefault="0003484B" w:rsidP="0003484B">
      <w:pPr>
        <w:pStyle w:val="isselectedend"/>
      </w:pPr>
      <w:r>
        <w:t>● Excellent abrasion resistance for longer service life.</w:t>
      </w:r>
    </w:p>
    <w:p w:rsidR="0003484B" w:rsidRDefault="0003484B" w:rsidP="0003484B">
      <w:pPr>
        <w:pStyle w:val="isselectedend"/>
      </w:pPr>
      <w:r>
        <w:t>● Cost-effective replacement for many synthetic packing solutions.</w:t>
      </w:r>
    </w:p>
    <w:p w:rsidR="0003484B" w:rsidRDefault="0003484B" w:rsidP="0003484B">
      <w:pPr>
        <w:pStyle w:val="isselectedend"/>
      </w:pPr>
      <w:r>
        <w:t>● Suitable for demanding marine and water service applications.</w:t>
      </w:r>
    </w:p>
    <w:p w:rsidR="0003484B" w:rsidRDefault="0003484B" w:rsidP="0003484B">
      <w:pPr>
        <w:pStyle w:val="NormalWeb"/>
      </w:pPr>
      <w:r>
        <w:t>● Reliable sealing with reduced maintenance requirements.</w:t>
      </w:r>
    </w:p>
    <w:p w:rsidR="009B57A5" w:rsidRDefault="009B57A5" w:rsidP="009B57A5">
      <w:pPr>
        <w:pStyle w:val="NormalWeb"/>
      </w:pPr>
    </w:p>
    <w:p w:rsidR="008A39B5" w:rsidRDefault="008A39B5" w:rsidP="002E51E6">
      <w:pPr>
        <w:pStyle w:val="Heading2"/>
        <w:ind w:left="-426"/>
      </w:pPr>
      <w:r>
        <w:t>DISCLAIMER</w:t>
      </w:r>
    </w:p>
    <w:p w:rsidR="00231C21" w:rsidRPr="008A39B5" w:rsidRDefault="008A39B5" w:rsidP="00BC2438">
      <w:pPr>
        <w:pStyle w:val="NormalWeb"/>
        <w:ind w:left="-426"/>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3484B"/>
    <w:rsid w:val="00067135"/>
    <w:rsid w:val="00086580"/>
    <w:rsid w:val="00091C69"/>
    <w:rsid w:val="000F3D86"/>
    <w:rsid w:val="00163E6A"/>
    <w:rsid w:val="001D747D"/>
    <w:rsid w:val="001D7563"/>
    <w:rsid w:val="001E6E16"/>
    <w:rsid w:val="0022087A"/>
    <w:rsid w:val="00231C21"/>
    <w:rsid w:val="002B7663"/>
    <w:rsid w:val="002E51E6"/>
    <w:rsid w:val="00327DE4"/>
    <w:rsid w:val="003E6EAE"/>
    <w:rsid w:val="00437234"/>
    <w:rsid w:val="00465F6F"/>
    <w:rsid w:val="004802D7"/>
    <w:rsid w:val="00480B43"/>
    <w:rsid w:val="00496968"/>
    <w:rsid w:val="004A37C2"/>
    <w:rsid w:val="004D1CC8"/>
    <w:rsid w:val="004E2A45"/>
    <w:rsid w:val="00556950"/>
    <w:rsid w:val="00575BBE"/>
    <w:rsid w:val="005764B6"/>
    <w:rsid w:val="00626667"/>
    <w:rsid w:val="00663368"/>
    <w:rsid w:val="006B0DA6"/>
    <w:rsid w:val="006B402F"/>
    <w:rsid w:val="006D5514"/>
    <w:rsid w:val="007D4FB0"/>
    <w:rsid w:val="00823194"/>
    <w:rsid w:val="008377F6"/>
    <w:rsid w:val="00870DDE"/>
    <w:rsid w:val="008A39B5"/>
    <w:rsid w:val="008E0CD3"/>
    <w:rsid w:val="00950642"/>
    <w:rsid w:val="00975039"/>
    <w:rsid w:val="009B57A5"/>
    <w:rsid w:val="00A16D7A"/>
    <w:rsid w:val="00B2707D"/>
    <w:rsid w:val="00B5205F"/>
    <w:rsid w:val="00B76989"/>
    <w:rsid w:val="00BC2438"/>
    <w:rsid w:val="00BC38E9"/>
    <w:rsid w:val="00C2377F"/>
    <w:rsid w:val="00C30986"/>
    <w:rsid w:val="00C626F8"/>
    <w:rsid w:val="00C9235A"/>
    <w:rsid w:val="00CB30BD"/>
    <w:rsid w:val="00D40AD5"/>
    <w:rsid w:val="00D82B6D"/>
    <w:rsid w:val="00D840D2"/>
    <w:rsid w:val="00DA5803"/>
    <w:rsid w:val="00DB7ED0"/>
    <w:rsid w:val="00DF5CD2"/>
    <w:rsid w:val="00E24044"/>
    <w:rsid w:val="00E4436D"/>
    <w:rsid w:val="00E8132A"/>
    <w:rsid w:val="00EA48A6"/>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1F53"/>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0045">
      <w:bodyDiv w:val="1"/>
      <w:marLeft w:val="0"/>
      <w:marRight w:val="0"/>
      <w:marTop w:val="0"/>
      <w:marBottom w:val="0"/>
      <w:divBdr>
        <w:top w:val="none" w:sz="0" w:space="0" w:color="auto"/>
        <w:left w:val="none" w:sz="0" w:space="0" w:color="auto"/>
        <w:bottom w:val="none" w:sz="0" w:space="0" w:color="auto"/>
        <w:right w:val="none" w:sz="0" w:space="0" w:color="auto"/>
      </w:divBdr>
      <w:divsChild>
        <w:div w:id="997001388">
          <w:marLeft w:val="0"/>
          <w:marRight w:val="0"/>
          <w:marTop w:val="0"/>
          <w:marBottom w:val="0"/>
          <w:divBdr>
            <w:top w:val="none" w:sz="0" w:space="0" w:color="auto"/>
            <w:left w:val="none" w:sz="0" w:space="0" w:color="auto"/>
            <w:bottom w:val="none" w:sz="0" w:space="0" w:color="auto"/>
            <w:right w:val="none" w:sz="0" w:space="0" w:color="auto"/>
          </w:divBdr>
        </w:div>
        <w:div w:id="1165435787">
          <w:marLeft w:val="0"/>
          <w:marRight w:val="0"/>
          <w:marTop w:val="0"/>
          <w:marBottom w:val="0"/>
          <w:divBdr>
            <w:top w:val="none" w:sz="0" w:space="0" w:color="auto"/>
            <w:left w:val="none" w:sz="0" w:space="0" w:color="auto"/>
            <w:bottom w:val="none" w:sz="0" w:space="0" w:color="auto"/>
            <w:right w:val="none" w:sz="0" w:space="0" w:color="auto"/>
          </w:divBdr>
        </w:div>
        <w:div w:id="443039192">
          <w:marLeft w:val="0"/>
          <w:marRight w:val="0"/>
          <w:marTop w:val="0"/>
          <w:marBottom w:val="0"/>
          <w:divBdr>
            <w:top w:val="none" w:sz="0" w:space="0" w:color="auto"/>
            <w:left w:val="none" w:sz="0" w:space="0" w:color="auto"/>
            <w:bottom w:val="none" w:sz="0" w:space="0" w:color="auto"/>
            <w:right w:val="none" w:sz="0" w:space="0" w:color="auto"/>
          </w:divBdr>
        </w:div>
        <w:div w:id="364216202">
          <w:marLeft w:val="0"/>
          <w:marRight w:val="0"/>
          <w:marTop w:val="0"/>
          <w:marBottom w:val="0"/>
          <w:divBdr>
            <w:top w:val="none" w:sz="0" w:space="0" w:color="auto"/>
            <w:left w:val="none" w:sz="0" w:space="0" w:color="auto"/>
            <w:bottom w:val="none" w:sz="0" w:space="0" w:color="auto"/>
            <w:right w:val="none" w:sz="0" w:space="0" w:color="auto"/>
          </w:divBdr>
        </w:div>
        <w:div w:id="371736463">
          <w:marLeft w:val="0"/>
          <w:marRight w:val="0"/>
          <w:marTop w:val="0"/>
          <w:marBottom w:val="0"/>
          <w:divBdr>
            <w:top w:val="none" w:sz="0" w:space="0" w:color="auto"/>
            <w:left w:val="none" w:sz="0" w:space="0" w:color="auto"/>
            <w:bottom w:val="none" w:sz="0" w:space="0" w:color="auto"/>
            <w:right w:val="none" w:sz="0" w:space="0" w:color="auto"/>
          </w:divBdr>
        </w:div>
        <w:div w:id="2114740429">
          <w:marLeft w:val="0"/>
          <w:marRight w:val="0"/>
          <w:marTop w:val="0"/>
          <w:marBottom w:val="0"/>
          <w:divBdr>
            <w:top w:val="none" w:sz="0" w:space="0" w:color="auto"/>
            <w:left w:val="none" w:sz="0" w:space="0" w:color="auto"/>
            <w:bottom w:val="none" w:sz="0" w:space="0" w:color="auto"/>
            <w:right w:val="none" w:sz="0" w:space="0" w:color="auto"/>
          </w:divBdr>
        </w:div>
        <w:div w:id="1316377348">
          <w:marLeft w:val="0"/>
          <w:marRight w:val="0"/>
          <w:marTop w:val="0"/>
          <w:marBottom w:val="0"/>
          <w:divBdr>
            <w:top w:val="none" w:sz="0" w:space="0" w:color="auto"/>
            <w:left w:val="none" w:sz="0" w:space="0" w:color="auto"/>
            <w:bottom w:val="none" w:sz="0" w:space="0" w:color="auto"/>
            <w:right w:val="none" w:sz="0" w:space="0" w:color="auto"/>
          </w:divBdr>
        </w:div>
        <w:div w:id="1438788444">
          <w:marLeft w:val="0"/>
          <w:marRight w:val="0"/>
          <w:marTop w:val="0"/>
          <w:marBottom w:val="0"/>
          <w:divBdr>
            <w:top w:val="none" w:sz="0" w:space="0" w:color="auto"/>
            <w:left w:val="none" w:sz="0" w:space="0" w:color="auto"/>
            <w:bottom w:val="none" w:sz="0" w:space="0" w:color="auto"/>
            <w:right w:val="none" w:sz="0" w:space="0" w:color="auto"/>
          </w:divBdr>
        </w:div>
      </w:divsChild>
    </w:div>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9460">
      <w:bodyDiv w:val="1"/>
      <w:marLeft w:val="0"/>
      <w:marRight w:val="0"/>
      <w:marTop w:val="0"/>
      <w:marBottom w:val="0"/>
      <w:divBdr>
        <w:top w:val="none" w:sz="0" w:space="0" w:color="auto"/>
        <w:left w:val="none" w:sz="0" w:space="0" w:color="auto"/>
        <w:bottom w:val="none" w:sz="0" w:space="0" w:color="auto"/>
        <w:right w:val="none" w:sz="0" w:space="0" w:color="auto"/>
      </w:divBdr>
      <w:divsChild>
        <w:div w:id="2101288116">
          <w:marLeft w:val="0"/>
          <w:marRight w:val="0"/>
          <w:marTop w:val="0"/>
          <w:marBottom w:val="0"/>
          <w:divBdr>
            <w:top w:val="none" w:sz="0" w:space="0" w:color="auto"/>
            <w:left w:val="none" w:sz="0" w:space="0" w:color="auto"/>
            <w:bottom w:val="none" w:sz="0" w:space="0" w:color="auto"/>
            <w:right w:val="none" w:sz="0" w:space="0" w:color="auto"/>
          </w:divBdr>
          <w:divsChild>
            <w:div w:id="1267733128">
              <w:marLeft w:val="0"/>
              <w:marRight w:val="0"/>
              <w:marTop w:val="0"/>
              <w:marBottom w:val="0"/>
              <w:divBdr>
                <w:top w:val="none" w:sz="0" w:space="0" w:color="auto"/>
                <w:left w:val="none" w:sz="0" w:space="0" w:color="auto"/>
                <w:bottom w:val="none" w:sz="0" w:space="0" w:color="auto"/>
                <w:right w:val="none" w:sz="0" w:space="0" w:color="auto"/>
              </w:divBdr>
            </w:div>
          </w:divsChild>
        </w:div>
        <w:div w:id="830563969">
          <w:marLeft w:val="0"/>
          <w:marRight w:val="0"/>
          <w:marTop w:val="0"/>
          <w:marBottom w:val="0"/>
          <w:divBdr>
            <w:top w:val="none" w:sz="0" w:space="0" w:color="auto"/>
            <w:left w:val="none" w:sz="0" w:space="0" w:color="auto"/>
            <w:bottom w:val="none" w:sz="0" w:space="0" w:color="auto"/>
            <w:right w:val="none" w:sz="0" w:space="0" w:color="auto"/>
          </w:divBdr>
          <w:divsChild>
            <w:div w:id="125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7834584">
      <w:bodyDiv w:val="1"/>
      <w:marLeft w:val="0"/>
      <w:marRight w:val="0"/>
      <w:marTop w:val="0"/>
      <w:marBottom w:val="0"/>
      <w:divBdr>
        <w:top w:val="none" w:sz="0" w:space="0" w:color="auto"/>
        <w:left w:val="none" w:sz="0" w:space="0" w:color="auto"/>
        <w:bottom w:val="none" w:sz="0" w:space="0" w:color="auto"/>
        <w:right w:val="none" w:sz="0" w:space="0" w:color="auto"/>
      </w:divBdr>
      <w:divsChild>
        <w:div w:id="1283807419">
          <w:marLeft w:val="0"/>
          <w:marRight w:val="0"/>
          <w:marTop w:val="0"/>
          <w:marBottom w:val="0"/>
          <w:divBdr>
            <w:top w:val="none" w:sz="0" w:space="0" w:color="auto"/>
            <w:left w:val="none" w:sz="0" w:space="0" w:color="auto"/>
            <w:bottom w:val="none" w:sz="0" w:space="0" w:color="auto"/>
            <w:right w:val="none" w:sz="0" w:space="0" w:color="auto"/>
          </w:divBdr>
        </w:div>
        <w:div w:id="606155823">
          <w:marLeft w:val="0"/>
          <w:marRight w:val="0"/>
          <w:marTop w:val="0"/>
          <w:marBottom w:val="0"/>
          <w:divBdr>
            <w:top w:val="none" w:sz="0" w:space="0" w:color="auto"/>
            <w:left w:val="none" w:sz="0" w:space="0" w:color="auto"/>
            <w:bottom w:val="none" w:sz="0" w:space="0" w:color="auto"/>
            <w:right w:val="none" w:sz="0" w:space="0" w:color="auto"/>
          </w:divBdr>
        </w:div>
        <w:div w:id="2067562160">
          <w:marLeft w:val="0"/>
          <w:marRight w:val="0"/>
          <w:marTop w:val="0"/>
          <w:marBottom w:val="0"/>
          <w:divBdr>
            <w:top w:val="none" w:sz="0" w:space="0" w:color="auto"/>
            <w:left w:val="none" w:sz="0" w:space="0" w:color="auto"/>
            <w:bottom w:val="none" w:sz="0" w:space="0" w:color="auto"/>
            <w:right w:val="none" w:sz="0" w:space="0" w:color="auto"/>
          </w:divBdr>
        </w:div>
        <w:div w:id="1771966509">
          <w:marLeft w:val="0"/>
          <w:marRight w:val="0"/>
          <w:marTop w:val="0"/>
          <w:marBottom w:val="0"/>
          <w:divBdr>
            <w:top w:val="none" w:sz="0" w:space="0" w:color="auto"/>
            <w:left w:val="none" w:sz="0" w:space="0" w:color="auto"/>
            <w:bottom w:val="none" w:sz="0" w:space="0" w:color="auto"/>
            <w:right w:val="none" w:sz="0" w:space="0" w:color="auto"/>
          </w:divBdr>
        </w:div>
        <w:div w:id="475949735">
          <w:marLeft w:val="0"/>
          <w:marRight w:val="0"/>
          <w:marTop w:val="0"/>
          <w:marBottom w:val="0"/>
          <w:divBdr>
            <w:top w:val="none" w:sz="0" w:space="0" w:color="auto"/>
            <w:left w:val="none" w:sz="0" w:space="0" w:color="auto"/>
            <w:bottom w:val="none" w:sz="0" w:space="0" w:color="auto"/>
            <w:right w:val="none" w:sz="0" w:space="0" w:color="auto"/>
          </w:divBdr>
        </w:div>
        <w:div w:id="1115979648">
          <w:marLeft w:val="0"/>
          <w:marRight w:val="0"/>
          <w:marTop w:val="0"/>
          <w:marBottom w:val="0"/>
          <w:divBdr>
            <w:top w:val="none" w:sz="0" w:space="0" w:color="auto"/>
            <w:left w:val="none" w:sz="0" w:space="0" w:color="auto"/>
            <w:bottom w:val="none" w:sz="0" w:space="0" w:color="auto"/>
            <w:right w:val="none" w:sz="0" w:space="0" w:color="auto"/>
          </w:divBdr>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8796">
      <w:bodyDiv w:val="1"/>
      <w:marLeft w:val="0"/>
      <w:marRight w:val="0"/>
      <w:marTop w:val="0"/>
      <w:marBottom w:val="0"/>
      <w:divBdr>
        <w:top w:val="none" w:sz="0" w:space="0" w:color="auto"/>
        <w:left w:val="none" w:sz="0" w:space="0" w:color="auto"/>
        <w:bottom w:val="none" w:sz="0" w:space="0" w:color="auto"/>
        <w:right w:val="none" w:sz="0" w:space="0" w:color="auto"/>
      </w:divBdr>
      <w:divsChild>
        <w:div w:id="1023214922">
          <w:marLeft w:val="0"/>
          <w:marRight w:val="0"/>
          <w:marTop w:val="0"/>
          <w:marBottom w:val="0"/>
          <w:divBdr>
            <w:top w:val="none" w:sz="0" w:space="0" w:color="auto"/>
            <w:left w:val="none" w:sz="0" w:space="0" w:color="auto"/>
            <w:bottom w:val="none" w:sz="0" w:space="0" w:color="auto"/>
            <w:right w:val="none" w:sz="0" w:space="0" w:color="auto"/>
          </w:divBdr>
          <w:divsChild>
            <w:div w:id="548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5103">
      <w:bodyDiv w:val="1"/>
      <w:marLeft w:val="0"/>
      <w:marRight w:val="0"/>
      <w:marTop w:val="0"/>
      <w:marBottom w:val="0"/>
      <w:divBdr>
        <w:top w:val="none" w:sz="0" w:space="0" w:color="auto"/>
        <w:left w:val="none" w:sz="0" w:space="0" w:color="auto"/>
        <w:bottom w:val="none" w:sz="0" w:space="0" w:color="auto"/>
        <w:right w:val="none" w:sz="0" w:space="0" w:color="auto"/>
      </w:divBdr>
      <w:divsChild>
        <w:div w:id="1989163670">
          <w:marLeft w:val="0"/>
          <w:marRight w:val="0"/>
          <w:marTop w:val="0"/>
          <w:marBottom w:val="0"/>
          <w:divBdr>
            <w:top w:val="none" w:sz="0" w:space="0" w:color="auto"/>
            <w:left w:val="none" w:sz="0" w:space="0" w:color="auto"/>
            <w:bottom w:val="none" w:sz="0" w:space="0" w:color="auto"/>
            <w:right w:val="none" w:sz="0" w:space="0" w:color="auto"/>
          </w:divBdr>
          <w:divsChild>
            <w:div w:id="355811833">
              <w:marLeft w:val="0"/>
              <w:marRight w:val="0"/>
              <w:marTop w:val="0"/>
              <w:marBottom w:val="0"/>
              <w:divBdr>
                <w:top w:val="none" w:sz="0" w:space="0" w:color="auto"/>
                <w:left w:val="none" w:sz="0" w:space="0" w:color="auto"/>
                <w:bottom w:val="none" w:sz="0" w:space="0" w:color="auto"/>
                <w:right w:val="none" w:sz="0" w:space="0" w:color="auto"/>
              </w:divBdr>
            </w:div>
          </w:divsChild>
        </w:div>
        <w:div w:id="1168594679">
          <w:marLeft w:val="0"/>
          <w:marRight w:val="0"/>
          <w:marTop w:val="0"/>
          <w:marBottom w:val="0"/>
          <w:divBdr>
            <w:top w:val="none" w:sz="0" w:space="0" w:color="auto"/>
            <w:left w:val="none" w:sz="0" w:space="0" w:color="auto"/>
            <w:bottom w:val="none" w:sz="0" w:space="0" w:color="auto"/>
            <w:right w:val="none" w:sz="0" w:space="0" w:color="auto"/>
          </w:divBdr>
          <w:divsChild>
            <w:div w:id="1019086103">
              <w:marLeft w:val="0"/>
              <w:marRight w:val="0"/>
              <w:marTop w:val="0"/>
              <w:marBottom w:val="0"/>
              <w:divBdr>
                <w:top w:val="none" w:sz="0" w:space="0" w:color="auto"/>
                <w:left w:val="none" w:sz="0" w:space="0" w:color="auto"/>
                <w:bottom w:val="none" w:sz="0" w:space="0" w:color="auto"/>
                <w:right w:val="none" w:sz="0" w:space="0" w:color="auto"/>
              </w:divBdr>
            </w:div>
          </w:divsChild>
        </w:div>
        <w:div w:id="1361395230">
          <w:marLeft w:val="0"/>
          <w:marRight w:val="0"/>
          <w:marTop w:val="0"/>
          <w:marBottom w:val="0"/>
          <w:divBdr>
            <w:top w:val="none" w:sz="0" w:space="0" w:color="auto"/>
            <w:left w:val="none" w:sz="0" w:space="0" w:color="auto"/>
            <w:bottom w:val="none" w:sz="0" w:space="0" w:color="auto"/>
            <w:right w:val="none" w:sz="0" w:space="0" w:color="auto"/>
          </w:divBdr>
          <w:divsChild>
            <w:div w:id="183248340">
              <w:marLeft w:val="0"/>
              <w:marRight w:val="0"/>
              <w:marTop w:val="0"/>
              <w:marBottom w:val="0"/>
              <w:divBdr>
                <w:top w:val="none" w:sz="0" w:space="0" w:color="auto"/>
                <w:left w:val="none" w:sz="0" w:space="0" w:color="auto"/>
                <w:bottom w:val="none" w:sz="0" w:space="0" w:color="auto"/>
                <w:right w:val="none" w:sz="0" w:space="0" w:color="auto"/>
              </w:divBdr>
            </w:div>
          </w:divsChild>
        </w:div>
        <w:div w:id="378357601">
          <w:marLeft w:val="0"/>
          <w:marRight w:val="0"/>
          <w:marTop w:val="0"/>
          <w:marBottom w:val="0"/>
          <w:divBdr>
            <w:top w:val="none" w:sz="0" w:space="0" w:color="auto"/>
            <w:left w:val="none" w:sz="0" w:space="0" w:color="auto"/>
            <w:bottom w:val="none" w:sz="0" w:space="0" w:color="auto"/>
            <w:right w:val="none" w:sz="0" w:space="0" w:color="auto"/>
          </w:divBdr>
          <w:divsChild>
            <w:div w:id="773523977">
              <w:marLeft w:val="0"/>
              <w:marRight w:val="0"/>
              <w:marTop w:val="0"/>
              <w:marBottom w:val="0"/>
              <w:divBdr>
                <w:top w:val="none" w:sz="0" w:space="0" w:color="auto"/>
                <w:left w:val="none" w:sz="0" w:space="0" w:color="auto"/>
                <w:bottom w:val="none" w:sz="0" w:space="0" w:color="auto"/>
                <w:right w:val="none" w:sz="0" w:space="0" w:color="auto"/>
              </w:divBdr>
            </w:div>
          </w:divsChild>
        </w:div>
        <w:div w:id="2138910002">
          <w:marLeft w:val="0"/>
          <w:marRight w:val="0"/>
          <w:marTop w:val="0"/>
          <w:marBottom w:val="0"/>
          <w:divBdr>
            <w:top w:val="none" w:sz="0" w:space="0" w:color="auto"/>
            <w:left w:val="none" w:sz="0" w:space="0" w:color="auto"/>
            <w:bottom w:val="none" w:sz="0" w:space="0" w:color="auto"/>
            <w:right w:val="none" w:sz="0" w:space="0" w:color="auto"/>
          </w:divBdr>
          <w:divsChild>
            <w:div w:id="8482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5980">
      <w:bodyDiv w:val="1"/>
      <w:marLeft w:val="0"/>
      <w:marRight w:val="0"/>
      <w:marTop w:val="0"/>
      <w:marBottom w:val="0"/>
      <w:divBdr>
        <w:top w:val="none" w:sz="0" w:space="0" w:color="auto"/>
        <w:left w:val="none" w:sz="0" w:space="0" w:color="auto"/>
        <w:bottom w:val="none" w:sz="0" w:space="0" w:color="auto"/>
        <w:right w:val="none" w:sz="0" w:space="0" w:color="auto"/>
      </w:divBdr>
      <w:divsChild>
        <w:div w:id="570386391">
          <w:marLeft w:val="0"/>
          <w:marRight w:val="0"/>
          <w:marTop w:val="0"/>
          <w:marBottom w:val="0"/>
          <w:divBdr>
            <w:top w:val="none" w:sz="0" w:space="0" w:color="auto"/>
            <w:left w:val="none" w:sz="0" w:space="0" w:color="auto"/>
            <w:bottom w:val="none" w:sz="0" w:space="0" w:color="auto"/>
            <w:right w:val="none" w:sz="0" w:space="0" w:color="auto"/>
          </w:divBdr>
        </w:div>
        <w:div w:id="1425952029">
          <w:marLeft w:val="0"/>
          <w:marRight w:val="0"/>
          <w:marTop w:val="0"/>
          <w:marBottom w:val="0"/>
          <w:divBdr>
            <w:top w:val="none" w:sz="0" w:space="0" w:color="auto"/>
            <w:left w:val="none" w:sz="0" w:space="0" w:color="auto"/>
            <w:bottom w:val="none" w:sz="0" w:space="0" w:color="auto"/>
            <w:right w:val="none" w:sz="0" w:space="0" w:color="auto"/>
          </w:divBdr>
        </w:div>
        <w:div w:id="2033997066">
          <w:marLeft w:val="0"/>
          <w:marRight w:val="0"/>
          <w:marTop w:val="0"/>
          <w:marBottom w:val="0"/>
          <w:divBdr>
            <w:top w:val="none" w:sz="0" w:space="0" w:color="auto"/>
            <w:left w:val="none" w:sz="0" w:space="0" w:color="auto"/>
            <w:bottom w:val="none" w:sz="0" w:space="0" w:color="auto"/>
            <w:right w:val="none" w:sz="0" w:space="0" w:color="auto"/>
          </w:divBdr>
        </w:div>
        <w:div w:id="316232295">
          <w:marLeft w:val="0"/>
          <w:marRight w:val="0"/>
          <w:marTop w:val="0"/>
          <w:marBottom w:val="0"/>
          <w:divBdr>
            <w:top w:val="none" w:sz="0" w:space="0" w:color="auto"/>
            <w:left w:val="none" w:sz="0" w:space="0" w:color="auto"/>
            <w:bottom w:val="none" w:sz="0" w:space="0" w:color="auto"/>
            <w:right w:val="none" w:sz="0" w:space="0" w:color="auto"/>
          </w:divBdr>
        </w:div>
        <w:div w:id="1344818521">
          <w:marLeft w:val="0"/>
          <w:marRight w:val="0"/>
          <w:marTop w:val="0"/>
          <w:marBottom w:val="0"/>
          <w:divBdr>
            <w:top w:val="none" w:sz="0" w:space="0" w:color="auto"/>
            <w:left w:val="none" w:sz="0" w:space="0" w:color="auto"/>
            <w:bottom w:val="none" w:sz="0" w:space="0" w:color="auto"/>
            <w:right w:val="none" w:sz="0" w:space="0" w:color="auto"/>
          </w:divBdr>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14</cp:revision>
  <dcterms:created xsi:type="dcterms:W3CDTF">2026-06-02T11:47:00Z</dcterms:created>
  <dcterms:modified xsi:type="dcterms:W3CDTF">2026-06-02T12:02:00Z</dcterms:modified>
</cp:coreProperties>
</file>