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4CC1" w:rsidRDefault="009F4CC1" w:rsidP="009F4CC1">
      <w:pPr>
        <w:pStyle w:val="Heading1"/>
      </w:pPr>
      <w:r>
        <w:t>NA 432</w:t>
      </w:r>
    </w:p>
    <w:p w:rsidR="009F4CC1" w:rsidRDefault="009F4CC1" w:rsidP="009F4CC1">
      <w:pPr>
        <w:pStyle w:val="Heading3"/>
      </w:pPr>
      <w:r>
        <w:t>Advanced Non-Asbestos Fibre Sheet with Superior Chemical Resistance</w:t>
      </w:r>
    </w:p>
    <w:p w:rsidR="009F4CC1" w:rsidRDefault="009F4CC1" w:rsidP="009F4CC1">
      <w:pPr>
        <w:pStyle w:val="NormalWeb"/>
      </w:pPr>
      <w:r>
        <w:rPr>
          <w:rStyle w:val="Strong"/>
        </w:rPr>
        <w:t>NA 432</w:t>
      </w:r>
      <w:r>
        <w:t xml:space="preserve"> is a compressed non-asbestos fibre jointing sheet designed for general-purpose industrial sealing applications. It is manufactured from organic fibres bonded with high-quality </w:t>
      </w:r>
      <w:r>
        <w:rPr>
          <w:rStyle w:val="Strong"/>
        </w:rPr>
        <w:t>NBR</w:t>
      </w:r>
      <w:r>
        <w:t>, providing reliable sealing performance, good compressibility, and excellent resistance to oils, fuels, water, and steam.</w:t>
      </w:r>
    </w:p>
    <w:p w:rsidR="009F4CC1" w:rsidRDefault="009F4CC1" w:rsidP="009F4CC1">
      <w:pPr>
        <w:pStyle w:val="NormalWeb"/>
      </w:pPr>
      <w:r>
        <w:t xml:space="preserve">Complying with </w:t>
      </w:r>
      <w:r>
        <w:rPr>
          <w:rStyle w:val="Strong"/>
        </w:rPr>
        <w:t>BS 7531 Grade Z</w:t>
      </w:r>
      <w:r>
        <w:t>, NA 432 offers a balanced combination of strength, flexibility, and sealing capability, making it suitable for medium-stress applications across a wide range of industrial equipment and piping systems.</w:t>
      </w:r>
    </w:p>
    <w:p w:rsidR="009F4CC1" w:rsidRDefault="007C349F" w:rsidP="009F4CC1">
      <w:r>
        <w:pict>
          <v:rect id="_x0000_i1025" style="width:0;height:1.5pt" o:hralign="center" o:hrstd="t" o:hr="t" fillcolor="#a0a0a0" stroked="f"/>
        </w:pict>
      </w:r>
    </w:p>
    <w:p w:rsidR="009F4CC1" w:rsidRDefault="009F4CC1" w:rsidP="009F4CC1">
      <w:pPr>
        <w:pStyle w:val="Heading2"/>
      </w:pPr>
      <w:r>
        <w:t>Key Features</w:t>
      </w:r>
    </w:p>
    <w:p w:rsidR="009F4CC1" w:rsidRDefault="009F4CC1" w:rsidP="009F4CC1">
      <w:pPr>
        <w:pStyle w:val="NormalWeb"/>
      </w:pPr>
      <w:r>
        <w:t>● Manufactured from premium organic fibres bonded with NBR (Nitrile Butadiene Rubber).</w:t>
      </w:r>
    </w:p>
    <w:p w:rsidR="009F4CC1" w:rsidRDefault="009F4CC1" w:rsidP="009F4CC1">
      <w:pPr>
        <w:pStyle w:val="NormalWeb"/>
      </w:pPr>
      <w:r>
        <w:t xml:space="preserve">● Complies with </w:t>
      </w:r>
      <w:r>
        <w:rPr>
          <w:rStyle w:val="Strong"/>
        </w:rPr>
        <w:t>BS 7531 Grade Z</w:t>
      </w:r>
      <w:r>
        <w:t xml:space="preserve"> specifications.</w:t>
      </w:r>
    </w:p>
    <w:p w:rsidR="009F4CC1" w:rsidRDefault="009F4CC1" w:rsidP="009F4CC1">
      <w:pPr>
        <w:pStyle w:val="NormalWeb"/>
      </w:pPr>
      <w:r>
        <w:t>● Excellent compressibility enables effective sealing on irregular flange surfaces.</w:t>
      </w:r>
    </w:p>
    <w:p w:rsidR="009F4CC1" w:rsidRDefault="009F4CC1" w:rsidP="009F4CC1">
      <w:pPr>
        <w:pStyle w:val="NormalWeb"/>
      </w:pPr>
      <w:r>
        <w:t>● Good recovery properties help maintain sealing integrity during pressure fluctuations.</w:t>
      </w:r>
    </w:p>
    <w:p w:rsidR="009F4CC1" w:rsidRDefault="009F4CC1" w:rsidP="009F4CC1">
      <w:pPr>
        <w:pStyle w:val="NormalWeb"/>
      </w:pPr>
      <w:r>
        <w:t>● Low stress relaxation contributes to long-term gasket reliability.</w:t>
      </w:r>
    </w:p>
    <w:p w:rsidR="009F4CC1" w:rsidRDefault="009F4CC1" w:rsidP="009F4CC1">
      <w:pPr>
        <w:pStyle w:val="NormalWeb"/>
      </w:pPr>
      <w:r>
        <w:t xml:space="preserve">● Superior gas </w:t>
      </w:r>
      <w:proofErr w:type="spellStart"/>
      <w:r>
        <w:t>sealability</w:t>
      </w:r>
      <w:proofErr w:type="spellEnd"/>
      <w:r>
        <w:t xml:space="preserve"> minimizes leakage and improves operational safety.</w:t>
      </w:r>
    </w:p>
    <w:p w:rsidR="009F4CC1" w:rsidRDefault="009F4CC1" w:rsidP="009F4CC1">
      <w:pPr>
        <w:pStyle w:val="NormalWeb"/>
      </w:pPr>
      <w:r>
        <w:t>● Resistant to oils, fuels, water, and steam.</w:t>
      </w:r>
    </w:p>
    <w:p w:rsidR="009F4CC1" w:rsidRDefault="009F4CC1" w:rsidP="009F4CC1">
      <w:pPr>
        <w:pStyle w:val="NormalWeb"/>
      </w:pPr>
      <w:r>
        <w:t>● Suitable for general-purpose industrial sealing applications.</w:t>
      </w:r>
    </w:p>
    <w:p w:rsidR="009F4CC1" w:rsidRDefault="009F4CC1" w:rsidP="009F4CC1">
      <w:pPr>
        <w:pStyle w:val="NormalWeb"/>
      </w:pPr>
      <w:r>
        <w:t>● Available in multiple sheet sizes and thicknesses for versatile gasket fabrication.</w:t>
      </w:r>
    </w:p>
    <w:p w:rsidR="009F4CC1" w:rsidRDefault="007C349F" w:rsidP="009F4CC1">
      <w:r>
        <w:pict>
          <v:rect id="_x0000_i1026" style="width:0;height:1.5pt" o:hralign="center" o:hrstd="t" o:hr="t" fillcolor="#a0a0a0" stroked="f"/>
        </w:pict>
      </w:r>
    </w:p>
    <w:p w:rsidR="009F4CC1" w:rsidRDefault="009F4CC1" w:rsidP="009F4CC1">
      <w:pPr>
        <w:pStyle w:val="Heading2"/>
      </w:pPr>
      <w:r>
        <w:t>Applications</w:t>
      </w:r>
    </w:p>
    <w:p w:rsidR="009F4CC1" w:rsidRDefault="009F4CC1" w:rsidP="009F4CC1">
      <w:pPr>
        <w:pStyle w:val="NormalWeb"/>
      </w:pPr>
      <w:r>
        <w:t>● General industrial gasket applications.</w:t>
      </w:r>
    </w:p>
    <w:p w:rsidR="009F4CC1" w:rsidRDefault="009F4CC1" w:rsidP="009F4CC1">
      <w:pPr>
        <w:pStyle w:val="NormalWeb"/>
      </w:pPr>
      <w:r>
        <w:t>● Pumps,</w:t>
      </w:r>
      <w:bookmarkStart w:id="0" w:name="_GoBack"/>
      <w:bookmarkEnd w:id="0"/>
      <w:r>
        <w:t xml:space="preserve"> compressors, and pipe flanges.</w:t>
      </w:r>
    </w:p>
    <w:p w:rsidR="009F4CC1" w:rsidRDefault="009F4CC1" w:rsidP="009F4CC1">
      <w:pPr>
        <w:pStyle w:val="NormalWeb"/>
      </w:pPr>
      <w:r>
        <w:t>● Oil and fuel systems.</w:t>
      </w:r>
    </w:p>
    <w:p w:rsidR="009F4CC1" w:rsidRDefault="009F4CC1" w:rsidP="009F4CC1">
      <w:pPr>
        <w:pStyle w:val="NormalWeb"/>
      </w:pPr>
      <w:r>
        <w:t>● Steam and hot water services.</w:t>
      </w:r>
    </w:p>
    <w:p w:rsidR="009F4CC1" w:rsidRDefault="009F4CC1" w:rsidP="009F4CC1">
      <w:pPr>
        <w:pStyle w:val="NormalWeb"/>
      </w:pPr>
      <w:r>
        <w:t>● Water treatment and utility systems.</w:t>
      </w:r>
    </w:p>
    <w:p w:rsidR="009F4CC1" w:rsidRDefault="009F4CC1" w:rsidP="009F4CC1">
      <w:pPr>
        <w:pStyle w:val="NormalWeb"/>
      </w:pPr>
      <w:r>
        <w:t>● Low- to medium-pressure industrial equipment.</w:t>
      </w:r>
    </w:p>
    <w:p w:rsidR="009F4CC1" w:rsidRDefault="009F4CC1" w:rsidP="009F4CC1">
      <w:pPr>
        <w:pStyle w:val="NormalWeb"/>
      </w:pPr>
      <w:r>
        <w:t>● General sealing applications requiring reliable and economical gasket materials.</w:t>
      </w:r>
    </w:p>
    <w:p w:rsidR="009F4CC1" w:rsidRDefault="007C349F" w:rsidP="009F4CC1">
      <w:r>
        <w:pict>
          <v:rect id="_x0000_i1027" style="width:0;height:1.5pt" o:hralign="center" o:hrstd="t" o:hr="t" fillcolor="#a0a0a0" stroked="f"/>
        </w:pict>
      </w:r>
    </w:p>
    <w:p w:rsidR="009F4CC1" w:rsidRDefault="009F4CC1" w:rsidP="009F4CC1">
      <w:pPr>
        <w:pStyle w:val="Heading2"/>
      </w:pPr>
      <w:r>
        <w:lastRenderedPageBreak/>
        <w:t>Technical Specifications</w:t>
      </w:r>
    </w:p>
    <w:p w:rsidR="009F4CC1" w:rsidRDefault="009F4CC1" w:rsidP="009F4CC1">
      <w:pPr>
        <w:pStyle w:val="Heading3"/>
      </w:pPr>
      <w:r>
        <w:t>Technical Properties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7"/>
        <w:gridCol w:w="1251"/>
        <w:gridCol w:w="1085"/>
      </w:tblGrid>
      <w:tr w:rsidR="009F4CC1" w:rsidTr="00263A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4CC1" w:rsidRDefault="009F4C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9F4CC1" w:rsidRDefault="009F4C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Method</w:t>
            </w:r>
          </w:p>
        </w:tc>
        <w:tc>
          <w:tcPr>
            <w:tcW w:w="0" w:type="auto"/>
            <w:vAlign w:val="center"/>
            <w:hideMark/>
          </w:tcPr>
          <w:p w:rsidR="009F4CC1" w:rsidRDefault="009F4C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9F4CC1" w:rsidTr="00263A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4CC1" w:rsidRDefault="009F4CC1">
            <w:r>
              <w:t>Density (g/cm³)</w:t>
            </w:r>
          </w:p>
        </w:tc>
        <w:tc>
          <w:tcPr>
            <w:tcW w:w="0" w:type="auto"/>
            <w:vAlign w:val="center"/>
            <w:hideMark/>
          </w:tcPr>
          <w:p w:rsidR="009F4CC1" w:rsidRDefault="009F4CC1">
            <w:r>
              <w:t>ASTM F 1315</w:t>
            </w:r>
          </w:p>
        </w:tc>
        <w:tc>
          <w:tcPr>
            <w:tcW w:w="0" w:type="auto"/>
            <w:vAlign w:val="center"/>
            <w:hideMark/>
          </w:tcPr>
          <w:p w:rsidR="009F4CC1" w:rsidRDefault="009F4CC1">
            <w:r>
              <w:t>1.69 – 1.90</w:t>
            </w:r>
          </w:p>
        </w:tc>
      </w:tr>
      <w:tr w:rsidR="009F4CC1" w:rsidTr="00263A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4CC1" w:rsidRDefault="009F4CC1">
            <w:r>
              <w:t>Compressibility (%)</w:t>
            </w:r>
          </w:p>
        </w:tc>
        <w:tc>
          <w:tcPr>
            <w:tcW w:w="0" w:type="auto"/>
            <w:vAlign w:val="center"/>
            <w:hideMark/>
          </w:tcPr>
          <w:p w:rsidR="009F4CC1" w:rsidRDefault="009F4CC1">
            <w:r>
              <w:t>ASTM F 36 J</w:t>
            </w:r>
          </w:p>
        </w:tc>
        <w:tc>
          <w:tcPr>
            <w:tcW w:w="0" w:type="auto"/>
            <w:vAlign w:val="center"/>
            <w:hideMark/>
          </w:tcPr>
          <w:p w:rsidR="009F4CC1" w:rsidRDefault="009F4CC1">
            <w:r>
              <w:t>7 – 17</w:t>
            </w:r>
          </w:p>
        </w:tc>
      </w:tr>
      <w:tr w:rsidR="009F4CC1" w:rsidTr="00263A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4CC1" w:rsidRDefault="009F4CC1">
            <w:r>
              <w:t>Recovery (%)</w:t>
            </w:r>
          </w:p>
        </w:tc>
        <w:tc>
          <w:tcPr>
            <w:tcW w:w="0" w:type="auto"/>
            <w:vAlign w:val="center"/>
            <w:hideMark/>
          </w:tcPr>
          <w:p w:rsidR="009F4CC1" w:rsidRDefault="009F4CC1">
            <w:r>
              <w:t>ASTM F 36 J</w:t>
            </w:r>
          </w:p>
        </w:tc>
        <w:tc>
          <w:tcPr>
            <w:tcW w:w="0" w:type="auto"/>
            <w:vAlign w:val="center"/>
            <w:hideMark/>
          </w:tcPr>
          <w:p w:rsidR="009F4CC1" w:rsidRDefault="009F4CC1">
            <w:r>
              <w:t>≥ 40</w:t>
            </w:r>
          </w:p>
        </w:tc>
      </w:tr>
      <w:tr w:rsidR="009F4CC1" w:rsidTr="00263A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4CC1" w:rsidRDefault="009F4CC1">
            <w:r>
              <w:t>Tensile Strength (N/mm²)</w:t>
            </w:r>
          </w:p>
        </w:tc>
        <w:tc>
          <w:tcPr>
            <w:tcW w:w="0" w:type="auto"/>
            <w:vAlign w:val="center"/>
            <w:hideMark/>
          </w:tcPr>
          <w:p w:rsidR="009F4CC1" w:rsidRDefault="009F4CC1">
            <w:r>
              <w:t>ASTM F 152</w:t>
            </w:r>
          </w:p>
        </w:tc>
        <w:tc>
          <w:tcPr>
            <w:tcW w:w="0" w:type="auto"/>
            <w:vAlign w:val="center"/>
            <w:hideMark/>
          </w:tcPr>
          <w:p w:rsidR="009F4CC1" w:rsidRDefault="009F4CC1">
            <w:r>
              <w:t>≥ 7</w:t>
            </w:r>
          </w:p>
        </w:tc>
      </w:tr>
      <w:tr w:rsidR="009F4CC1" w:rsidTr="00263A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4CC1" w:rsidRDefault="009F4CC1">
            <w:r>
              <w:t>Maximum Peak Temperature (°C)</w:t>
            </w:r>
          </w:p>
        </w:tc>
        <w:tc>
          <w:tcPr>
            <w:tcW w:w="0" w:type="auto"/>
            <w:vAlign w:val="center"/>
            <w:hideMark/>
          </w:tcPr>
          <w:p w:rsidR="009F4CC1" w:rsidRDefault="009F4CC1"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9F4CC1" w:rsidRDefault="009F4CC1">
            <w:r>
              <w:t>200</w:t>
            </w:r>
          </w:p>
        </w:tc>
      </w:tr>
      <w:tr w:rsidR="009F4CC1" w:rsidTr="00263A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4CC1" w:rsidRDefault="009F4CC1">
            <w:r>
              <w:t>Maximum Operating Temperature (°C)</w:t>
            </w:r>
          </w:p>
        </w:tc>
        <w:tc>
          <w:tcPr>
            <w:tcW w:w="0" w:type="auto"/>
            <w:vAlign w:val="center"/>
            <w:hideMark/>
          </w:tcPr>
          <w:p w:rsidR="009F4CC1" w:rsidRDefault="009F4CC1"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9F4CC1" w:rsidRDefault="009F4CC1">
            <w:r>
              <w:t>150</w:t>
            </w:r>
          </w:p>
        </w:tc>
      </w:tr>
      <w:tr w:rsidR="009F4CC1" w:rsidTr="00263A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4CC1" w:rsidRDefault="009F4CC1">
            <w:r>
              <w:t>Maximum Operating Pressure (bar)</w:t>
            </w:r>
          </w:p>
        </w:tc>
        <w:tc>
          <w:tcPr>
            <w:tcW w:w="0" w:type="auto"/>
            <w:vAlign w:val="center"/>
            <w:hideMark/>
          </w:tcPr>
          <w:p w:rsidR="009F4CC1" w:rsidRDefault="009F4CC1"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9F4CC1" w:rsidRDefault="009F4CC1">
            <w:r>
              <w:t>50</w:t>
            </w:r>
          </w:p>
        </w:tc>
      </w:tr>
    </w:tbl>
    <w:p w:rsidR="009F4CC1" w:rsidRDefault="007C349F" w:rsidP="009F4CC1">
      <w:r>
        <w:pict>
          <v:rect id="_x0000_i1028" style="width:0;height:1.5pt" o:hralign="center" o:hrstd="t" o:hr="t" fillcolor="#a0a0a0" stroked="f"/>
        </w:pict>
      </w:r>
    </w:p>
    <w:p w:rsidR="009F4CC1" w:rsidRDefault="009F4CC1" w:rsidP="009F4CC1">
      <w:pPr>
        <w:pStyle w:val="Heading2"/>
      </w:pPr>
      <w:r>
        <w:t>Availability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4007"/>
      </w:tblGrid>
      <w:tr w:rsidR="009F4CC1" w:rsidTr="00263A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4CC1" w:rsidRDefault="009F4C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9F4CC1" w:rsidRDefault="009F4C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9F4CC1" w:rsidTr="00263A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4CC1" w:rsidRDefault="009F4CC1">
            <w:r>
              <w:t>Sheet Size</w:t>
            </w:r>
          </w:p>
        </w:tc>
        <w:tc>
          <w:tcPr>
            <w:tcW w:w="0" w:type="auto"/>
            <w:vAlign w:val="center"/>
            <w:hideMark/>
          </w:tcPr>
          <w:p w:rsidR="009F4CC1" w:rsidRDefault="009F4CC1">
            <w:r>
              <w:t>1500 mm × 1500 mm, 1500 mm × 3000 mm</w:t>
            </w:r>
          </w:p>
        </w:tc>
      </w:tr>
      <w:tr w:rsidR="009F4CC1" w:rsidTr="00263A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4CC1" w:rsidRDefault="009F4CC1">
            <w:r>
              <w:t>Thickness</w:t>
            </w:r>
          </w:p>
        </w:tc>
        <w:tc>
          <w:tcPr>
            <w:tcW w:w="0" w:type="auto"/>
            <w:vAlign w:val="center"/>
            <w:hideMark/>
          </w:tcPr>
          <w:p w:rsidR="009F4CC1" w:rsidRDefault="009F4CC1">
            <w:r>
              <w:t>0.5, 0.8, 1.0, 1.5, 2.0, 2.5, 3.0, 4.0 &amp; 5.0 mm</w:t>
            </w:r>
          </w:p>
        </w:tc>
      </w:tr>
    </w:tbl>
    <w:p w:rsidR="009F4CC1" w:rsidRDefault="007C349F" w:rsidP="009F4CC1">
      <w:r>
        <w:pict>
          <v:rect id="_x0000_i1029" style="width:0;height:1.5pt" o:hralign="center" o:hrstd="t" o:hr="t" fillcolor="#a0a0a0" stroked="f"/>
        </w:pict>
      </w:r>
    </w:p>
    <w:p w:rsidR="009F4CC1" w:rsidRDefault="009F4CC1" w:rsidP="009F4CC1">
      <w:pPr>
        <w:pStyle w:val="Heading2"/>
      </w:pPr>
      <w:r>
        <w:t>Performance Benefits</w:t>
      </w:r>
    </w:p>
    <w:p w:rsidR="009F4CC1" w:rsidRDefault="009F4CC1" w:rsidP="009F4CC1">
      <w:pPr>
        <w:pStyle w:val="NormalWeb"/>
      </w:pPr>
      <w:r>
        <w:t>● Excellent compressibility allows effective sealing even on slightly uneven flange surfaces.</w:t>
      </w:r>
    </w:p>
    <w:p w:rsidR="009F4CC1" w:rsidRDefault="009F4CC1" w:rsidP="009F4CC1">
      <w:pPr>
        <w:pStyle w:val="NormalWeb"/>
      </w:pPr>
      <w:r>
        <w:t>● Good recovery characteristics maintain gasket performance during pressure and temperature variations.</w:t>
      </w:r>
    </w:p>
    <w:p w:rsidR="009F4CC1" w:rsidRDefault="009F4CC1" w:rsidP="009F4CC1">
      <w:pPr>
        <w:pStyle w:val="NormalWeb"/>
      </w:pPr>
      <w:r>
        <w:t>● Low stress relaxation improves long-term sealing reliability.</w:t>
      </w:r>
    </w:p>
    <w:p w:rsidR="009F4CC1" w:rsidRDefault="009F4CC1" w:rsidP="009F4CC1">
      <w:pPr>
        <w:pStyle w:val="NormalWeb"/>
      </w:pPr>
      <w:r>
        <w:t xml:space="preserve">● Superior gas </w:t>
      </w:r>
      <w:proofErr w:type="spellStart"/>
      <w:r>
        <w:t>sealability</w:t>
      </w:r>
      <w:proofErr w:type="spellEnd"/>
      <w:r>
        <w:t xml:space="preserve"> minimizes leakage and enhances operational safety.</w:t>
      </w:r>
    </w:p>
    <w:p w:rsidR="009F4CC1" w:rsidRDefault="009F4CC1" w:rsidP="009F4CC1">
      <w:pPr>
        <w:pStyle w:val="NormalWeb"/>
      </w:pPr>
      <w:r>
        <w:t>● Resistant to oils, fuels, water, and steam commonly encountered in industrial services.</w:t>
      </w:r>
    </w:p>
    <w:p w:rsidR="009F4CC1" w:rsidRDefault="009F4CC1" w:rsidP="009F4CC1">
      <w:pPr>
        <w:pStyle w:val="NormalWeb"/>
      </w:pPr>
      <w:r>
        <w:t>● Complies with BS 7531 Grade Z requirements for dependable performance.</w:t>
      </w:r>
    </w:p>
    <w:p w:rsidR="009F4CC1" w:rsidRDefault="009F4CC1" w:rsidP="009F4CC1">
      <w:pPr>
        <w:pStyle w:val="NormalWeb"/>
      </w:pPr>
      <w:r>
        <w:t xml:space="preserve">● Suitable for medium-stress applications up to </w:t>
      </w:r>
      <w:r>
        <w:rPr>
          <w:rStyle w:val="Strong"/>
        </w:rPr>
        <w:t>50 bar</w:t>
      </w:r>
      <w:r>
        <w:t xml:space="preserve"> operating pressure.</w:t>
      </w:r>
    </w:p>
    <w:p w:rsidR="009F4CC1" w:rsidRDefault="009F4CC1" w:rsidP="009F4CC1">
      <w:pPr>
        <w:pStyle w:val="NormalWeb"/>
      </w:pPr>
      <w:r>
        <w:t>● Cost-effective sealing solution for general industrial service conditions.</w:t>
      </w:r>
    </w:p>
    <w:p w:rsidR="009F4CC1" w:rsidRDefault="009F4CC1" w:rsidP="009F4CC1">
      <w:pPr>
        <w:pStyle w:val="NormalWeb"/>
      </w:pPr>
      <w:r>
        <w:t>● Available in a wide range of thicknesses for custom gasket fabrication.</w:t>
      </w:r>
    </w:p>
    <w:p w:rsidR="009F4CC1" w:rsidRDefault="007C349F" w:rsidP="009F4CC1">
      <w:r>
        <w:pict>
          <v:rect id="_x0000_i1030" style="width:0;height:1.5pt" o:hralign="center" o:hrstd="t" o:hr="t" fillcolor="#a0a0a0" stroked="f"/>
        </w:pict>
      </w:r>
    </w:p>
    <w:p w:rsidR="009F4CC1" w:rsidRDefault="009F4CC1" w:rsidP="009F4CC1">
      <w:pPr>
        <w:pStyle w:val="Heading2"/>
      </w:pPr>
      <w:r>
        <w:lastRenderedPageBreak/>
        <w:t>Service Range</w:t>
      </w:r>
    </w:p>
    <w:p w:rsidR="009F4CC1" w:rsidRDefault="009F4CC1" w:rsidP="009F4CC1">
      <w:pPr>
        <w:pStyle w:val="NormalWeb"/>
      </w:pPr>
      <w:r>
        <w:t xml:space="preserve">NA 432 is suitable for use with </w:t>
      </w:r>
      <w:r>
        <w:rPr>
          <w:rStyle w:val="Strong"/>
        </w:rPr>
        <w:t>oil, steam, fuel, water, and other common industrial media</w:t>
      </w:r>
      <w:r>
        <w:t>. It is recommended for general-purpose sealing applications operating under medium pressure and temperature conditions.</w:t>
      </w:r>
    </w:p>
    <w:p w:rsidR="009F4CC1" w:rsidRDefault="009F4CC1" w:rsidP="009F4CC1">
      <w:pPr>
        <w:pStyle w:val="NormalWeb"/>
      </w:pPr>
      <w:r>
        <w:rPr>
          <w:rStyle w:val="Strong"/>
        </w:rPr>
        <w:t>If the application falls outside the recommended pressure-temperature operating range, please consult the INMARCO Technical Department.</w:t>
      </w:r>
    </w:p>
    <w:p w:rsidR="009F4CC1" w:rsidRDefault="007C349F" w:rsidP="009F4CC1">
      <w:r>
        <w:pict>
          <v:rect id="_x0000_i1031" style="width:0;height:1.5pt" o:hralign="center" o:hrstd="t" o:hr="t" fillcolor="#a0a0a0" stroked="f"/>
        </w:pict>
      </w:r>
    </w:p>
    <w:p w:rsidR="009F4CC1" w:rsidRDefault="009F4CC1" w:rsidP="009F4CC1">
      <w:pPr>
        <w:pStyle w:val="Heading3"/>
      </w:pPr>
      <w:r>
        <w:t>Important Note</w:t>
      </w:r>
    </w:p>
    <w:p w:rsidR="009F4CC1" w:rsidRDefault="009F4CC1" w:rsidP="009F4CC1">
      <w:pPr>
        <w:pStyle w:val="NormalWeb"/>
      </w:pPr>
      <w:r>
        <w:rPr>
          <w:rStyle w:val="Strong"/>
        </w:rPr>
        <w:t>Gaskets should not be subjected to maximum temperature and maximum pressure simultaneously.</w:t>
      </w:r>
    </w:p>
    <w:p w:rsidR="00757956" w:rsidRPr="009F4CC1" w:rsidRDefault="00757956" w:rsidP="009F4CC1"/>
    <w:sectPr w:rsidR="00757956" w:rsidRPr="009F4CC1" w:rsidSect="001B5CE9">
      <w:pgSz w:w="11906" w:h="16838"/>
      <w:pgMar w:top="567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CE9"/>
    <w:rsid w:val="000D32C8"/>
    <w:rsid w:val="001B5CE9"/>
    <w:rsid w:val="00263AF2"/>
    <w:rsid w:val="00263B36"/>
    <w:rsid w:val="0031453C"/>
    <w:rsid w:val="004E43B0"/>
    <w:rsid w:val="00551EF7"/>
    <w:rsid w:val="0057227B"/>
    <w:rsid w:val="006A012D"/>
    <w:rsid w:val="00757956"/>
    <w:rsid w:val="007C349F"/>
    <w:rsid w:val="0088568B"/>
    <w:rsid w:val="00897E28"/>
    <w:rsid w:val="008C1F99"/>
    <w:rsid w:val="00904608"/>
    <w:rsid w:val="009F4CC1"/>
    <w:rsid w:val="00B05526"/>
    <w:rsid w:val="00BA35C6"/>
    <w:rsid w:val="00C609C6"/>
    <w:rsid w:val="00CA53CA"/>
    <w:rsid w:val="00D1543F"/>
    <w:rsid w:val="00E024F6"/>
    <w:rsid w:val="00E53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945A5"/>
  <w15:chartTrackingRefBased/>
  <w15:docId w15:val="{687C6CC6-B7C0-40E9-8473-9DF767076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5C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B5C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B5C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CE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B5CE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B5CE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isselectedend">
    <w:name w:val="isselectedend"/>
    <w:basedOn w:val="Normal"/>
    <w:rsid w:val="001B5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B5C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B5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61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8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5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8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7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7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9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8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9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2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9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9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0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85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42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4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9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90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9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9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4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0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44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51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495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Asmajahan Karkal</dc:creator>
  <cp:keywords/>
  <dc:description/>
  <cp:lastModifiedBy>Asmajahan Karkal</cp:lastModifiedBy>
  <cp:revision>5</cp:revision>
  <dcterms:created xsi:type="dcterms:W3CDTF">2026-06-05T05:12:00Z</dcterms:created>
  <dcterms:modified xsi:type="dcterms:W3CDTF">2026-06-08T10:08:00Z</dcterms:modified>
</cp:coreProperties>
</file>