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 xml:space="preserve">  《软件工程》课程项目过程性报告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宋体" w:hAnsi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计算机系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 程 名：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软件工程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分 组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tbl>
      <w:tblPr>
        <w:tblStyle w:val="11"/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951"/>
        <w:gridCol w:w="1623"/>
        <w:gridCol w:w="275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李林风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201709001013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组长，流通、期刊系统设计员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流通、期刊子系统的需求和设计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赵琪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201709001031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覃皓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冯铭希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张琦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201709001030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>组内详细任务说明详见第一页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30"/>
        </w:rPr>
        <w:t xml:space="preserve">日期： </w:t>
      </w:r>
      <w:r>
        <w:rPr>
          <w:rFonts w:hint="eastAsia"/>
          <w:sz w:val="30"/>
          <w:lang w:val="en-US" w:eastAsia="zh-CN"/>
        </w:rPr>
        <w:t>2020</w:t>
      </w:r>
      <w:r>
        <w:rPr>
          <w:rFonts w:hint="eastAsia"/>
          <w:sz w:val="30"/>
        </w:rPr>
        <w:t xml:space="preserve"> 年 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 xml:space="preserve"> 月 </w:t>
      </w:r>
      <w:r>
        <w:rPr>
          <w:rFonts w:hint="eastAsia"/>
          <w:sz w:val="30"/>
          <w:lang w:val="en-US" w:eastAsia="zh-CN"/>
        </w:rPr>
        <w:t>6</w:t>
      </w:r>
      <w:r>
        <w:rPr>
          <w:rFonts w:hint="eastAsia"/>
          <w:sz w:val="30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1"/>
        <w:rPr>
          <w:rFonts w:hint="eastAsia"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项目要求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 xml:space="preserve"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firstLine="0" w:firstLineChars="0"/>
        <w:textAlignment w:val="auto"/>
        <w:outlineLvl w:val="1"/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  <w:t>组内详细任务说明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李林风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任务：流通、期刊子系统的相关分析设计实现；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角色：组长，流通、期刊系统分析员，流通、期刊系统设计员，流通、期刊系统测试员。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任务：用户管理子系统的相关分析设计实现；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角色：用户管理系统分析员，用户管理系统设计员，用户管理系统测试员。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覃皓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任务：统计、系统维护子系统的相关分析设计实现；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角色：统计、系统维护系统分析员，统计、系统维护系统设计员，统计、系统维护系统测试员。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冯铭希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任务：采访子系统的相关分析设计实现；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角色：采访系统分析员，采访系统设计员，采访系统测试员。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任务：编目子系统的相关分析设计实现；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角色：编目系统分析员，编目系统设计员，编目系统测试员。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1. 软件需求规格说明书（SRS部分）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需求概述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完成一个具有</w:t>
      </w:r>
      <w:r>
        <w:rPr>
          <w:rFonts w:hint="eastAsia"/>
        </w:rPr>
        <w:t>图书数据共享、图书的统一编目、在线帮助、借阅评估、自动分类、条形码打印等功能的</w:t>
      </w:r>
      <w:r>
        <w:rPr>
          <w:rFonts w:hint="eastAsia"/>
          <w:lang w:val="en-US" w:eastAsia="zh-CN"/>
        </w:rPr>
        <w:t>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功能需求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pict>
          <v:shape id="_x0000_s1027" o:spid="_x0000_s1027" o:spt="75" type="#_x0000_t75" style="position:absolute;left:0pt;margin-top:2.85pt;height:186.85pt;width:515.9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topAndBottom"/>
          </v:shape>
          <o:OLEObject Type="Embed" ProgID="Visio.Drawing.15" ShapeID="_x0000_s1027" DrawAspect="Content" ObjectID="_1468075725" r:id="rId5">
            <o:LockedField>false</o:LockedField>
          </o:OLEObject>
        </w:pict>
      </w:r>
      <w:r>
        <w:rPr>
          <w:rFonts w:hint="eastAsia"/>
          <w:color w:val="FF0000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 xml:space="preserve">数据描述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1.3.1</w:t>
      </w:r>
      <w:r>
        <w:rPr>
          <w:rFonts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系统交界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书商+出版社+订购人+验收人+文献类型}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流通库图书信息表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流通库图书信息表={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图书状态=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["可借阅"|"已借出"|"已预约"|"已丢失"]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表={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借书证号+读者编号+读者姓名+性别+出生日期+读者级别+宿舍地址+联系电话+所在院系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+违约状态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性别=["男"|"女"]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所在院系=["电力工程系"|"动力工程系"|"电子与通信工程系"|"机械工程系"|"自动化系"|"计算机系"|"环境科学与工程系"|"经济管理系"|"英语系"|"数理系"|"法政系"]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违约状态=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["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未违约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"|"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违约中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1.3.2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作者+ISBN号+出版社+订购人+订购日期+货币种类+定价+征订册数+文献类型+订购状态}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年="1958".."9999"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月="01".."12"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日="01".."31"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币种={"人民币"|"美元"}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定价="0000".."9999"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征订册数={数字}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订购状态=["采访"|"验收"]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1.3.3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+分类号+正题名+第一作者+出版社+文献类型+第一责任+其余责任+编目人员+编目日期}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其余责任=20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编目人员=20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1.3.4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预约表={编号+读者编号+书籍编号+预约时间+预约到期时间+状态}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预约时间=预约到期时间=年+"年"+月+"月"+日+"日"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借阅记录表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借阅记录表={编号+读者编号+书籍编号+借阅时间+状态}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违约记录表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违约记录表={编号+读者编号+书籍编号+违约时间+罚金倍数+状态}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罚金倍数={数字}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状态=["待处理"|"未交书"|"未缴费"|"已处理"]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4. 书籍破损表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书籍破损表={编号+书籍编号+检查人员编号+检查时间+破损详细信息+修复状态}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检查人员编号=[12{数字}12|10{数字}10|8{数字}8]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月＝"01".."12"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　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破损详细详细={汉字}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修复状态=["已修复"|"待修复"|"修复失败"]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1.3.5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用户管理子系统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+可借阅数+可预约数+可借天数+可续借天数+超期罚款+赔款倍数+续借册数}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可借阅数="1".."5"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可预约数="1".."5"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可续借天数="15".."30"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超期罚款="3".."20"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罚款倍数="1".."5"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续借册数="1".."3"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{编号+系名}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编号=2{数字}2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系名={汉字}+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"系"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4. 管理员类别表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管理员类别表={编号+用户编号+管理员编号+管理员角色}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管理员编号=10{数字}10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管理员角色={汉字}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5. 登录表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读者登陆表={编号+用户编号+读者登录密码}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读者登录密码=6{字符}16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6. 基本信息表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基本信息表={用户编号+用户姓名+性别+出生日期+地址+联系电话}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性别=[“男”|“女”]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1.3.6期刊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期刊订单表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期刊订单表={订单编号+书商+订购日期+订购人编号+ISBN号+文献类型+出版周期+正刊名+副刊名+出版社+订购价格+币种+尺寸}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订单号=8{数字}8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出版周期=["周刊"|"半月刊"|"月刊"|"季刊"|"年刊"]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副刊名={汉字}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订购价格="0000".."9999"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币种=["人民币"|"美元"]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尺寸=["A4"|"A3"|"16开"]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期刊合订表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期刊合订表={编号+期刊合订包含列表+合订名称+流通库编号}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期刊合订包含列表={期刊编号}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合订名称={汉字}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流通库编号=8{数字}8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1.3.7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统计子系统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统计格式存储表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统计格式存储表={格式编号+统计表名+报表规格+操作}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统计表名={文字}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报表规格={最大行+最大列}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操作={文字}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格式信息详细表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格式信息详细表={格式编号+格式内容}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格式内容={栏目名+位置}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栏目名={文字}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位置={所在行+所在列}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黑体" w:cs="宋体"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1.3.8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维护子系统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系统数据备份表={编号+备份时间+备份位置}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备份时间={年+“年”+月+“月”+日+“日”}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备份位置={字符}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</w:rPr>
        <w:t xml:space="preserve">. </w:t>
      </w:r>
      <w:r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  <w:t>软件设计说明书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/>
          <w:bCs/>
        </w:rPr>
        <w:t>软件体系结构图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5" o:spt="75" type="#_x0000_t75" style="height:145.8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6" o:spt="75" type="#_x0000_t75" style="height:155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7" o:spt="75" type="#_x0000_t75" style="height:213.1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8" o:spt="75" alt="" type="#_x0000_t75" style="height:171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9" o:spt="75" type="#_x0000_t75" style="height:198.7pt;width:415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30" o:spt="75" type="#_x0000_t75" style="height:184.2pt;width:39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1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pict>
          <v:shape id="_x0000_s1030" o:spid="_x0000_s1030" o:spt="75" type="#_x0000_t75" style="position:absolute;left:0pt;margin-top:187.5pt;height:124.2pt;width:224.4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topAndBottom"/>
          </v:shape>
          <o:OLEObject Type="Embed" ProgID="Visio.Drawing.15" ShapeID="_x0000_s1030" DrawAspect="Content" ObjectID="_1468075732" r:id="rId1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Cs/>
        </w:rPr>
        <w:t>数据设计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2.2.1 系统交界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验收清单表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Bookseller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订购人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验收人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4"/>
      </w:pPr>
      <w:r>
        <w:rPr>
          <w:rFonts w:hint="eastAsia"/>
          <w:bCs/>
          <w:lang w:val="en-US" w:eastAsia="zh-CN"/>
        </w:rPr>
        <w:t>2. 流通库图书信息表</w:t>
      </w: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850"/>
        <w:gridCol w:w="1914"/>
        <w:gridCol w:w="115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ISBN号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正题名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第一作者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BookStatus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图书状态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lang w:val="en-US" w:eastAsia="zh-CN" w:bidi="ar"/>
              </w:rPr>
              <w:t>可借阅|已借出|已预约|已丢失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用户基本信息表</w:t>
      </w:r>
    </w:p>
    <w:p>
      <w:pPr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2.2.2 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16"/>
        <w:gridCol w:w="705"/>
        <w:gridCol w:w="1873"/>
        <w:gridCol w:w="115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订购人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SubDate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CurrencyType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人民币或美元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定价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SubNum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征订册数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订购状态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采访或验收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2.2.3 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1"/>
        <w:tblW w:w="84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374"/>
        <w:gridCol w:w="1231"/>
        <w:gridCol w:w="1466"/>
        <w:gridCol w:w="1336"/>
        <w:gridCol w:w="13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正题名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第一作者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PrimaryLiability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第一责任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Cataloger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编目人员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CatalogingDate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编目日期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2.2.4 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754"/>
        <w:gridCol w:w="2087"/>
        <w:gridCol w:w="1056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预约时间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到期时间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借阅记录表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1007"/>
        <w:gridCol w:w="1798"/>
        <w:gridCol w:w="121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借阅时间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违约记录表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16"/>
        <w:gridCol w:w="699"/>
        <w:gridCol w:w="2037"/>
        <w:gridCol w:w="128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违约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时间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PenaltyMultiple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80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罚金倍数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待处理|未交书|未缴费|已处理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default"/>
          <w:bCs/>
          <w:lang w:val="en-US" w:eastAsia="zh-CN"/>
        </w:rPr>
        <w:t>4. 书籍破损表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7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418"/>
        <w:gridCol w:w="699"/>
        <w:gridCol w:w="2037"/>
        <w:gridCol w:w="148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检查人员</w:t>
            </w: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破损详细信息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修复状态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已修复|待修复|修复失败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2.2.5 用户管理子系统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读者信息表</w:t>
      </w: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LibraryCardNum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借书证号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12位/10位/8位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ReaderName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院系</w:t>
            </w:r>
            <w:r>
              <w:rPr>
                <w:rFonts w:hint="eastAsia"/>
              </w:rPr>
              <w:t>编号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DishonestyState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违约状态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未违约|违约中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读者级别表</w:t>
      </w: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可借阅数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可预约数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可续借天数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ExtendedForfeit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超期罚款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ForfeitMultiples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赔款倍数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续借册数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1-3</w:t>
            </w:r>
          </w:p>
        </w:tc>
      </w:tr>
    </w:tbl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读者院</w:t>
      </w:r>
      <w:r>
        <w:rPr>
          <w:rFonts w:hint="eastAsia"/>
        </w:rPr>
        <w:t>系</w:t>
      </w:r>
      <w:r>
        <w:rPr>
          <w:rFonts w:hint="eastAsia"/>
          <w:bCs/>
          <w:lang w:val="en-US" w:eastAsia="zh-CN"/>
        </w:rPr>
        <w:t>表</w:t>
      </w:r>
    </w:p>
    <w:p>
      <w:pPr>
        <w:numPr>
          <w:ilvl w:val="0"/>
          <w:numId w:val="0"/>
        </w:numPr>
        <w:ind w:leftChars="200"/>
        <w:rPr>
          <w:rFonts w:hint="default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电力工程系|动力工程系|电子与通信工程系|机械工程系|自动化系|计算机系|环境科学与工程系|经济管理系|英语系|数理系|法政系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4. 管理员类别表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16"/>
        <w:gridCol w:w="961"/>
        <w:gridCol w:w="1707"/>
        <w:gridCol w:w="1140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基本信息表的主键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科室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AdminRole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管理员角色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编目员、采访员等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5. 登录表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基本信息表的主键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读者登录密码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6—16位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6. 基本信息表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3"/>
        <w:gridCol w:w="1383"/>
        <w:gridCol w:w="1382"/>
        <w:gridCol w:w="1383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2.2.6 期刊子系统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2.2.7 统计子系统</w:t>
      </w:r>
    </w:p>
    <w:p>
      <w:pPr>
        <w:ind w:firstLine="420" w:firstLineChars="0"/>
        <w:outlineLvl w:val="4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统计格式存储表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16"/>
        <w:gridCol w:w="1056"/>
        <w:gridCol w:w="1896"/>
        <w:gridCol w:w="105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TableName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统计表名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8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操</w:t>
            </w:r>
            <w:r>
              <w:t>窗体顶端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生成统计的sql指令</w:t>
            </w:r>
          </w:p>
        </w:tc>
      </w:tr>
    </w:tbl>
    <w:p/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格式信息详细表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16"/>
        <w:gridCol w:w="1056"/>
        <w:gridCol w:w="1896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FormatId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格式存储表主键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2.2.8 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系统数据备份表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66"/>
        <w:gridCol w:w="1056"/>
        <w:gridCol w:w="1896"/>
        <w:gridCol w:w="105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BackupPath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备份路径位置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bookmarkStart w:id="0" w:name="_GoBack"/>
      <w:bookmarkEnd w:id="0"/>
      <w:r>
        <w:rPr>
          <w:rFonts w:hint="eastAsia"/>
          <w:bCs/>
        </w:rPr>
        <w:t>模块描述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3" o:spid="_x0000_s1033" o:spt="75" type="#_x0000_t75" style="position:absolute;left:0pt;margin-left:209.25pt;margin-top:15pt;height:285pt;width:104.45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5" ShapeID="_x0000_s1033" DrawAspect="Content" ObjectID="_1468075733" r:id="rId21">
            <o:LockedField>false</o:LockedField>
          </o:OLEObject>
        </w:pict>
      </w:r>
      <w:r>
        <w:rPr>
          <w:rFonts w:hint="eastAsia"/>
          <w:bCs/>
          <w:lang w:val="en-US" w:eastAsia="zh-CN"/>
        </w:rPr>
        <w:t>2.3.1 采访子系统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pict>
          <v:shape id="_x0000_s1034" o:spid="_x0000_s1034" o:spt="75" type="#_x0000_t75" style="position:absolute;left:0pt;margin-left:345.35pt;margin-top:14.6pt;height:251.2pt;width:106pt;mso-wrap-distance-bottom:0pt;mso-wrap-distance-left:9pt;mso-wrap-distance-right:9pt;mso-wrap-distance-top:0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square"/>
          </v:shape>
          <o:OLEObject Type="Embed" ProgID="Visio.Drawing.15" ShapeID="_x0000_s1034" DrawAspect="Content" ObjectID="_1468075734" r:id="rId23">
            <o:LockedField>false</o:LockedField>
          </o:OLEObject>
        </w:pict>
      </w:r>
      <w:r>
        <w:rPr>
          <w:rFonts w:hint="eastAsia"/>
          <w:bCs/>
          <w:lang w:val="en-US" w:eastAsia="zh-CN"/>
        </w:rPr>
        <w:t>1. 图书订购模块描述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功能：对图书进行订购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图书验收模块描述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功能：进行图书的验收管理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2.3.2 编目子系统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移送模块描述</w:t>
      </w:r>
    </w:p>
    <w:p>
      <w:pPr>
        <w:numPr>
          <w:ilvl w:val="0"/>
          <w:numId w:val="0"/>
        </w:numPr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1）功能：将已经编目的数据移送到流通库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6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注销报损模块描述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1）功能：对已经损坏或者无价值的书进行报废处理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2" o:spid="_x0000_s1032" o:spt="75" type="#_x0000_t75" style="position:absolute;left:0pt;margin-left:327.7pt;margin-top:-8.9pt;height:283.05pt;width:90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</v:shape>
          <o:OLEObject Type="Embed" ProgID="Visio.Drawing.15" ShapeID="_x0000_s1032" DrawAspect="Content" ObjectID="_1468075735" r:id="rId27">
            <o:LockedField>false</o:LockedField>
          </o:OLEObject>
        </w:pic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2.3.3 流通子系统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图书借阅模块描述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功能：为读者提供图书借阅功能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图书预约模块描述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功能：为读者提供图书预约功能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2.3.4 用户管理子系统</w:t>
      </w:r>
    </w:p>
    <w:p>
      <w:pPr>
        <w:ind w:firstLine="420" w:firstLineChars="0"/>
        <w:jc w:val="left"/>
      </w:pPr>
      <w:r>
        <w:rPr>
          <w:rFonts w:hint="eastAsia"/>
          <w:bCs/>
          <w:lang w:val="en-US" w:eastAsia="zh-CN"/>
        </w:rPr>
        <w:t xml:space="preserve">1. </w:t>
      </w:r>
      <w:r>
        <w:rPr>
          <w:rFonts w:hint="eastAsia"/>
        </w:rPr>
        <w:t>读者信息管理模块描述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功能：管理读者的个人信息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调用本模块的模块：用户管理子系统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数据：</w:t>
      </w:r>
      <w:r>
        <w:rPr>
          <w:rFonts w:hint="eastAsia"/>
          <w:lang w:eastAsia="zh-CN"/>
        </w:rPr>
        <w:t>Reader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处理：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2.3.5 期刊子系统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2.3.6 统计子系统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报表及系统统计设计模块描述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功能：设计报表格式样式，设计统计方式，为统计打印提供报表格式（实际上报表生成只需要一个sql语句即可生成报表）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Datatable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2.3.7 系统维护子系统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数据库备份模块描述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功能：备份数据库到指定路径，同时也可通过备份还原数据库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2718F"/>
    <w:multiLevelType w:val="multilevel"/>
    <w:tmpl w:val="8252718F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ABDB3A5F"/>
    <w:multiLevelType w:val="multilevel"/>
    <w:tmpl w:val="ABDB3A5F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F1F7FD50"/>
    <w:multiLevelType w:val="singleLevel"/>
    <w:tmpl w:val="F1F7F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3434F"/>
    <w:multiLevelType w:val="singleLevel"/>
    <w:tmpl w:val="0D8343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CF55AA"/>
    <w:multiLevelType w:val="multilevel"/>
    <w:tmpl w:val="15CF55A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EB90C"/>
    <w:multiLevelType w:val="singleLevel"/>
    <w:tmpl w:val="2B7EB90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B2A98B"/>
    <w:multiLevelType w:val="singleLevel"/>
    <w:tmpl w:val="5EB2A98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EDE244C"/>
    <w:multiLevelType w:val="singleLevel"/>
    <w:tmpl w:val="6EDE24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F7C2608"/>
    <w:multiLevelType w:val="singleLevel"/>
    <w:tmpl w:val="6F7C26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3FDA3A"/>
    <w:multiLevelType w:val="singleLevel"/>
    <w:tmpl w:val="7B3FD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814C5"/>
    <w:rsid w:val="00176778"/>
    <w:rsid w:val="00254684"/>
    <w:rsid w:val="002740E5"/>
    <w:rsid w:val="00391E8C"/>
    <w:rsid w:val="004E335C"/>
    <w:rsid w:val="005133AB"/>
    <w:rsid w:val="00526E73"/>
    <w:rsid w:val="005A2E41"/>
    <w:rsid w:val="0070473B"/>
    <w:rsid w:val="00730F52"/>
    <w:rsid w:val="00751BF9"/>
    <w:rsid w:val="007D43C5"/>
    <w:rsid w:val="007E6312"/>
    <w:rsid w:val="00846C2C"/>
    <w:rsid w:val="00857D8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F0E9F"/>
    <w:rsid w:val="03B052D9"/>
    <w:rsid w:val="040C256A"/>
    <w:rsid w:val="060F4A18"/>
    <w:rsid w:val="0A3C2DEA"/>
    <w:rsid w:val="0BBC6BE4"/>
    <w:rsid w:val="0CD72DD4"/>
    <w:rsid w:val="0F4678A9"/>
    <w:rsid w:val="0F7C053D"/>
    <w:rsid w:val="0FE73C84"/>
    <w:rsid w:val="11D96764"/>
    <w:rsid w:val="14BC059F"/>
    <w:rsid w:val="18545CE9"/>
    <w:rsid w:val="1AE450A5"/>
    <w:rsid w:val="1B045B61"/>
    <w:rsid w:val="1B0F010D"/>
    <w:rsid w:val="1F621F38"/>
    <w:rsid w:val="22D36FC8"/>
    <w:rsid w:val="23154105"/>
    <w:rsid w:val="24114910"/>
    <w:rsid w:val="243536F1"/>
    <w:rsid w:val="25094663"/>
    <w:rsid w:val="269058AC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AB0330E"/>
    <w:rsid w:val="4B10350C"/>
    <w:rsid w:val="4C367AE0"/>
    <w:rsid w:val="54F1689A"/>
    <w:rsid w:val="55091310"/>
    <w:rsid w:val="561B585C"/>
    <w:rsid w:val="599C40C4"/>
    <w:rsid w:val="5B2D2B87"/>
    <w:rsid w:val="5B6900AF"/>
    <w:rsid w:val="5F070CE4"/>
    <w:rsid w:val="631679FC"/>
    <w:rsid w:val="63D42333"/>
    <w:rsid w:val="65754099"/>
    <w:rsid w:val="668D39EC"/>
    <w:rsid w:val="674B6D61"/>
    <w:rsid w:val="67A61B29"/>
    <w:rsid w:val="68B76822"/>
    <w:rsid w:val="690A0FE2"/>
    <w:rsid w:val="6BD82222"/>
    <w:rsid w:val="6D3400E7"/>
    <w:rsid w:val="6D456A1F"/>
    <w:rsid w:val="6E9A75C5"/>
    <w:rsid w:val="6FB63942"/>
    <w:rsid w:val="72D243E1"/>
    <w:rsid w:val="75A865FF"/>
    <w:rsid w:val="7722140F"/>
    <w:rsid w:val="7875609E"/>
    <w:rsid w:val="7DDB3C3E"/>
    <w:rsid w:val="7F156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222222"/>
      <w:u w:val="none"/>
    </w:rPr>
  </w:style>
  <w:style w:type="character" w:styleId="15">
    <w:name w:val="Hyperlink"/>
    <w:basedOn w:val="13"/>
    <w:qFormat/>
    <w:uiPriority w:val="0"/>
    <w:rPr>
      <w:color w:val="222222"/>
      <w:u w:val="none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0">
    <w:name w:val="_Style 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166</Words>
  <Characters>952</Characters>
  <Lines>1</Lines>
  <Paragraphs>1</Paragraphs>
  <TotalTime>1</TotalTime>
  <ScaleCrop>false</ScaleCrop>
  <LinksUpToDate>false</LinksUpToDate>
  <CharactersWithSpaces>1116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2019-04-23T08:30:00Z</dcterms:created>
  <dc:creator>User</dc:creator>
  <cp:lastModifiedBy>李林风</cp:lastModifiedBy>
  <dcterms:modified xsi:type="dcterms:W3CDTF">2020-06-04T13:07:20Z</dcterms:modified>
  <dc:title>系统需求分析文档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