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7B0" w:rsidRDefault="006A37B0" w:rsidP="006A37B0">
      <w:pPr>
        <w:rPr>
          <w:i/>
          <w:color w:val="FF0000"/>
          <w:sz w:val="18"/>
          <w:szCs w:val="18"/>
        </w:rPr>
      </w:pPr>
      <w:r w:rsidRPr="006A37B0">
        <w:rPr>
          <w:i/>
          <w:color w:val="FF0000"/>
          <w:sz w:val="18"/>
          <w:szCs w:val="18"/>
        </w:rPr>
        <w:t xml:space="preserve">The computer code in this project is provided </w:t>
      </w:r>
      <w:r>
        <w:rPr>
          <w:i/>
          <w:color w:val="FF0000"/>
          <w:sz w:val="18"/>
          <w:szCs w:val="18"/>
        </w:rPr>
        <w:t xml:space="preserve">as-is and </w:t>
      </w:r>
      <w:r w:rsidRPr="006A37B0">
        <w:rPr>
          <w:i/>
          <w:color w:val="FF0000"/>
          <w:sz w:val="18"/>
          <w:szCs w:val="18"/>
        </w:rPr>
        <w:t>without warran</w:t>
      </w:r>
      <w:r>
        <w:rPr>
          <w:i/>
          <w:color w:val="FF0000"/>
          <w:sz w:val="18"/>
          <w:szCs w:val="18"/>
        </w:rPr>
        <w:t>ty as a demonstration of implementing an</w:t>
      </w:r>
      <w:r w:rsidRPr="006A37B0">
        <w:rPr>
          <w:i/>
          <w:color w:val="FF0000"/>
          <w:sz w:val="18"/>
          <w:szCs w:val="18"/>
        </w:rPr>
        <w:t xml:space="preserve"> extension for </w:t>
      </w:r>
      <w:proofErr w:type="spellStart"/>
      <w:r w:rsidRPr="006A37B0">
        <w:rPr>
          <w:i/>
          <w:color w:val="FF0000"/>
          <w:sz w:val="18"/>
          <w:szCs w:val="18"/>
        </w:rPr>
        <w:t>irAuthor</w:t>
      </w:r>
      <w:proofErr w:type="spellEnd"/>
      <w:r w:rsidRPr="006A37B0">
        <w:rPr>
          <w:i/>
          <w:color w:val="FF0000"/>
          <w:sz w:val="18"/>
          <w:szCs w:val="18"/>
        </w:rPr>
        <w:t>.  It is not considered prod</w:t>
      </w:r>
      <w:r>
        <w:rPr>
          <w:i/>
          <w:color w:val="FF0000"/>
          <w:sz w:val="18"/>
          <w:szCs w:val="18"/>
        </w:rPr>
        <w:t>uction-ready code, but rather is</w:t>
      </w:r>
      <w:r w:rsidRPr="006A37B0">
        <w:rPr>
          <w:i/>
          <w:color w:val="FF0000"/>
          <w:sz w:val="18"/>
          <w:szCs w:val="18"/>
        </w:rPr>
        <w:t xml:space="preserve"> an example of what is possible.</w:t>
      </w:r>
    </w:p>
    <w:p w:rsidR="00DF595B" w:rsidRPr="006A37B0" w:rsidRDefault="00DF595B" w:rsidP="006A37B0">
      <w:pPr>
        <w:rPr>
          <w:i/>
          <w:color w:val="FF0000"/>
          <w:sz w:val="18"/>
          <w:szCs w:val="18"/>
        </w:rPr>
      </w:pPr>
    </w:p>
    <w:p w:rsidR="006A37B0" w:rsidRPr="002B3CF6" w:rsidRDefault="006A37B0">
      <w:pPr>
        <w:rPr>
          <w:rFonts w:asciiTheme="majorHAnsi" w:hAnsiTheme="majorHAnsi"/>
          <w:b/>
          <w:sz w:val="36"/>
          <w:szCs w:val="36"/>
        </w:rPr>
      </w:pPr>
      <w:r w:rsidRPr="006A37B0">
        <w:rPr>
          <w:rFonts w:asciiTheme="majorHAnsi" w:hAnsiTheme="majorHAnsi"/>
          <w:b/>
          <w:sz w:val="36"/>
          <w:szCs w:val="36"/>
        </w:rPr>
        <w:t>Instructions</w:t>
      </w:r>
      <w:r>
        <w:rPr>
          <w:rFonts w:asciiTheme="majorHAnsi" w:hAnsiTheme="majorHAnsi"/>
          <w:b/>
          <w:sz w:val="36"/>
          <w:szCs w:val="36"/>
        </w:rPr>
        <w:t xml:space="preserve"> for </w:t>
      </w:r>
      <w:r w:rsidR="00457BBE">
        <w:rPr>
          <w:rFonts w:asciiTheme="majorHAnsi" w:hAnsiTheme="majorHAnsi"/>
          <w:b/>
          <w:sz w:val="36"/>
          <w:szCs w:val="36"/>
        </w:rPr>
        <w:t>Installation and Testing</w:t>
      </w:r>
    </w:p>
    <w:p w:rsidR="006A37B0" w:rsidRDefault="006A37B0">
      <w:r w:rsidRPr="006A37B0">
        <w:t xml:space="preserve">The following guide will detail how to compile and test the spreadsheet import extension for </w:t>
      </w:r>
      <w:proofErr w:type="spellStart"/>
      <w:r w:rsidRPr="006A37B0">
        <w:t>irAuthor</w:t>
      </w:r>
      <w:proofErr w:type="spellEnd"/>
      <w:r w:rsidR="0016190A">
        <w:t xml:space="preserve"> that is included in this project</w:t>
      </w:r>
      <w:r w:rsidRPr="006A37B0">
        <w:t>.</w:t>
      </w:r>
    </w:p>
    <w:p w:rsidR="002B3CF6" w:rsidRPr="002B3CF6" w:rsidRDefault="002B3CF6">
      <w:pPr>
        <w:rPr>
          <w:sz w:val="32"/>
          <w:szCs w:val="32"/>
        </w:rPr>
      </w:pPr>
      <w:r w:rsidRPr="002B3CF6">
        <w:rPr>
          <w:sz w:val="32"/>
          <w:szCs w:val="32"/>
        </w:rPr>
        <w:t>Dependencies</w:t>
      </w:r>
    </w:p>
    <w:p w:rsidR="002B3CF6" w:rsidRDefault="002B3CF6" w:rsidP="002B3CF6">
      <w:r>
        <w:t>To compile th</w:t>
      </w:r>
      <w:r w:rsidR="0016190A">
        <w:t>is</w:t>
      </w:r>
      <w:r>
        <w:t xml:space="preserve"> project:</w:t>
      </w:r>
    </w:p>
    <w:p w:rsidR="0024475C" w:rsidRDefault="0024475C" w:rsidP="002B3CF6">
      <w:pPr>
        <w:pStyle w:val="ListParagraph"/>
        <w:numPr>
          <w:ilvl w:val="0"/>
          <w:numId w:val="2"/>
        </w:numPr>
      </w:pPr>
      <w:r>
        <w:t>Microsoft Visual Studio 2013 or later required</w:t>
      </w:r>
    </w:p>
    <w:p w:rsidR="002B3CF6" w:rsidRDefault="002B3CF6" w:rsidP="002B3CF6">
      <w:pPr>
        <w:pStyle w:val="ListParagraph"/>
        <w:numPr>
          <w:ilvl w:val="0"/>
          <w:numId w:val="2"/>
        </w:numPr>
      </w:pPr>
      <w:r>
        <w:t xml:space="preserve">The InRule </w:t>
      </w:r>
      <w:proofErr w:type="spellStart"/>
      <w:r>
        <w:t>irSDK</w:t>
      </w:r>
      <w:proofErr w:type="spellEnd"/>
      <w:r>
        <w:t xml:space="preserve"> must be installed.</w:t>
      </w:r>
    </w:p>
    <w:p w:rsidR="002B3CF6" w:rsidRDefault="002B3CF6" w:rsidP="002B3CF6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proofErr w:type="spellStart"/>
      <w:r>
        <w:t>OpenXMLSDK</w:t>
      </w:r>
      <w:proofErr w:type="spellEnd"/>
      <w:r>
        <w:t xml:space="preserve"> 2.5 must be installed (available from Microsoft at </w:t>
      </w:r>
      <w:hyperlink r:id="rId6" w:history="1">
        <w:r>
          <w:rPr>
            <w:rStyle w:val="Hyperlink"/>
          </w:rPr>
          <w:t>https://www.microsoft.com/en-us/download/confirmation.aspx?id=30425</w:t>
        </w:r>
      </w:hyperlink>
      <w:r>
        <w:t>)</w:t>
      </w:r>
    </w:p>
    <w:p w:rsidR="0024475C" w:rsidRDefault="0024475C" w:rsidP="002B3CF6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>
        <w:t>.NET 4.0 (for InRule 4.x) or .NET 4.5 (for InRule 5.x) required</w:t>
      </w:r>
    </w:p>
    <w:p w:rsidR="002B3CF6" w:rsidRDefault="002B3CF6" w:rsidP="002B3CF6">
      <w:pPr>
        <w:pStyle w:val="ListParagraph"/>
      </w:pPr>
    </w:p>
    <w:p w:rsidR="002B3CF6" w:rsidRDefault="002B3CF6" w:rsidP="002B3CF6">
      <w:pPr>
        <w:pStyle w:val="ListParagraph"/>
        <w:ind w:left="0"/>
      </w:pPr>
      <w:r>
        <w:t>The project as-provided depends on the following Excel spreadsheet characteristics:</w:t>
      </w:r>
    </w:p>
    <w:p w:rsidR="00455487" w:rsidRDefault="00455487" w:rsidP="002B3CF6">
      <w:pPr>
        <w:pStyle w:val="ListParagraph"/>
        <w:ind w:left="0"/>
      </w:pPr>
    </w:p>
    <w:p w:rsidR="002B3CF6" w:rsidRDefault="002B3CF6" w:rsidP="002B3CF6">
      <w:pPr>
        <w:pStyle w:val="ListParagraph"/>
        <w:numPr>
          <w:ilvl w:val="0"/>
          <w:numId w:val="5"/>
        </w:numPr>
      </w:pPr>
      <w:r>
        <w:t>The spreadsheet to be imported must reside in the workbook as “Sheet 1”</w:t>
      </w:r>
    </w:p>
    <w:p w:rsidR="0016190A" w:rsidRDefault="002B3CF6" w:rsidP="002B3CF6">
      <w:pPr>
        <w:pStyle w:val="ListParagraph"/>
        <w:numPr>
          <w:ilvl w:val="0"/>
          <w:numId w:val="5"/>
        </w:numPr>
      </w:pPr>
      <w:r>
        <w:t xml:space="preserve">The columns must have headers that label them as Conditions or Actions.  The form of these labels is </w:t>
      </w:r>
      <w:proofErr w:type="spellStart"/>
      <w:proofErr w:type="gramStart"/>
      <w:r>
        <w:t>Condition:ColumnName</w:t>
      </w:r>
      <w:proofErr w:type="spellEnd"/>
      <w:proofErr w:type="gramEnd"/>
      <w:r>
        <w:t xml:space="preserve"> or </w:t>
      </w:r>
      <w:proofErr w:type="spellStart"/>
      <w:r>
        <w:t>Action:ColumnName</w:t>
      </w:r>
      <w:proofErr w:type="spellEnd"/>
      <w:r>
        <w:t>.  (see example spreadsheets).</w:t>
      </w:r>
    </w:p>
    <w:p w:rsidR="002B3CF6" w:rsidRDefault="0016190A" w:rsidP="0016190A">
      <w:r>
        <w:br w:type="page"/>
      </w:r>
    </w:p>
    <w:p w:rsidR="006334D8" w:rsidRPr="006334D8" w:rsidRDefault="00B06832" w:rsidP="00455487">
      <w:pPr>
        <w:rPr>
          <w:sz w:val="36"/>
          <w:szCs w:val="36"/>
        </w:rPr>
      </w:pPr>
      <w:r>
        <w:rPr>
          <w:sz w:val="36"/>
          <w:szCs w:val="36"/>
        </w:rPr>
        <w:lastRenderedPageBreak/>
        <w:t>Compile and Install</w:t>
      </w:r>
    </w:p>
    <w:p w:rsidR="006334D8" w:rsidRDefault="006334D8" w:rsidP="006334D8">
      <w:pPr>
        <w:pStyle w:val="ListParagraph"/>
        <w:numPr>
          <w:ilvl w:val="0"/>
          <w:numId w:val="6"/>
        </w:numPr>
      </w:pPr>
      <w:r>
        <w:t>Open the .</w:t>
      </w:r>
      <w:proofErr w:type="spellStart"/>
      <w:r>
        <w:t>sln</w:t>
      </w:r>
      <w:proofErr w:type="spellEnd"/>
      <w:r>
        <w:t xml:space="preserve"> file with Visual Studio and Rebuild the project.  The most likely issues with rebuilding would be related to the location of the </w:t>
      </w:r>
      <w:proofErr w:type="spellStart"/>
      <w:r>
        <w:t>irSDK</w:t>
      </w:r>
      <w:proofErr w:type="spellEnd"/>
      <w:r>
        <w:t xml:space="preserve"> files, in which case you may have to delete and re-add the references to the InRule components.  The default installation directory for </w:t>
      </w:r>
      <w:proofErr w:type="spellStart"/>
      <w:r>
        <w:t>irSDK</w:t>
      </w:r>
      <w:proofErr w:type="spellEnd"/>
      <w:r>
        <w:t xml:space="preserve"> files is </w:t>
      </w:r>
      <w:r w:rsidRPr="006334D8">
        <w:t>C:\Program Files (x</w:t>
      </w:r>
      <w:proofErr w:type="gramStart"/>
      <w:r w:rsidRPr="006334D8">
        <w:t>86)\InRule\</w:t>
      </w:r>
      <w:proofErr w:type="spellStart"/>
      <w:r w:rsidRPr="006334D8">
        <w:t>irSDK</w:t>
      </w:r>
      <w:proofErr w:type="spellEnd"/>
      <w:r w:rsidRPr="006334D8">
        <w:t>\bin</w:t>
      </w:r>
      <w:proofErr w:type="gramEnd"/>
    </w:p>
    <w:p w:rsidR="006334D8" w:rsidRDefault="006334D8" w:rsidP="006334D8">
      <w:pPr>
        <w:pStyle w:val="ListParagraph"/>
        <w:numPr>
          <w:ilvl w:val="0"/>
          <w:numId w:val="6"/>
        </w:numPr>
      </w:pPr>
      <w:r>
        <w:t xml:space="preserve">After compiling, retrieve the file </w:t>
      </w:r>
      <w:r w:rsidRPr="006334D8">
        <w:t>DecisionTableImporter.dll</w:t>
      </w:r>
      <w:r>
        <w:t xml:space="preserve"> from the bin\Debug folder of the project and copy it to the Extensions folder wh</w:t>
      </w:r>
      <w:r w:rsidR="00B06832">
        <w:t xml:space="preserve">ere </w:t>
      </w:r>
      <w:proofErr w:type="spellStart"/>
      <w:r w:rsidR="00B06832">
        <w:t>irAuthor</w:t>
      </w:r>
      <w:proofErr w:type="spellEnd"/>
      <w:r w:rsidR="00B06832">
        <w:t xml:space="preserve"> is installed.  The Extensions</w:t>
      </w:r>
      <w:r>
        <w:t xml:space="preserve"> folder is typically located at </w:t>
      </w:r>
      <w:r w:rsidRPr="006334D8">
        <w:t>C:\Program Files (x</w:t>
      </w:r>
      <w:proofErr w:type="gramStart"/>
      <w:r w:rsidRPr="006334D8">
        <w:t>86)\InRule\</w:t>
      </w:r>
      <w:proofErr w:type="spellStart"/>
      <w:r w:rsidRPr="006334D8">
        <w:t>irAuthor</w:t>
      </w:r>
      <w:proofErr w:type="spellEnd"/>
      <w:r w:rsidRPr="006334D8">
        <w:t>\Extensions</w:t>
      </w:r>
      <w:proofErr w:type="gramEnd"/>
      <w:r w:rsidR="00B06832">
        <w:t xml:space="preserve"> and </w:t>
      </w:r>
      <w:r>
        <w:t xml:space="preserve">you </w:t>
      </w:r>
      <w:r w:rsidR="00B06832">
        <w:t xml:space="preserve">may </w:t>
      </w:r>
      <w:r>
        <w:t>require administrative rights</w:t>
      </w:r>
      <w:r w:rsidR="00B06832">
        <w:t xml:space="preserve"> for your computer</w:t>
      </w:r>
      <w:r>
        <w:t xml:space="preserve"> to be able to copy it there.</w:t>
      </w:r>
    </w:p>
    <w:p w:rsidR="0016190A" w:rsidRDefault="006334D8" w:rsidP="0016190A">
      <w:pPr>
        <w:pStyle w:val="ListParagraph"/>
        <w:numPr>
          <w:ilvl w:val="0"/>
          <w:numId w:val="6"/>
        </w:numPr>
      </w:pPr>
      <w:r>
        <w:t xml:space="preserve">If </w:t>
      </w:r>
      <w:proofErr w:type="spellStart"/>
      <w:r>
        <w:t>irAuthor</w:t>
      </w:r>
      <w:proofErr w:type="spellEnd"/>
      <w:r>
        <w:t xml:space="preserve"> is open, close it and re-open.</w:t>
      </w:r>
      <w:r w:rsidR="00E14FA3">
        <w:t xml:space="preserve">  Select File</w:t>
      </w:r>
      <w:r w:rsidR="00E14FA3">
        <w:sym w:font="Wingdings" w:char="F0E0"/>
      </w:r>
      <w:r w:rsidR="00E14FA3">
        <w:t>Extensions</w:t>
      </w:r>
    </w:p>
    <w:p w:rsidR="0016190A" w:rsidRDefault="0016190A" w:rsidP="0016190A">
      <w:pPr>
        <w:pStyle w:val="ListParagraph"/>
      </w:pPr>
    </w:p>
    <w:p w:rsidR="00E14FA3" w:rsidRDefault="00E14FA3" w:rsidP="00E14FA3">
      <w:pPr>
        <w:pStyle w:val="ListParagraph"/>
      </w:pPr>
      <w:r>
        <w:rPr>
          <w:noProof/>
        </w:rPr>
        <w:drawing>
          <wp:inline distT="0" distB="0" distL="0" distR="0" wp14:anchorId="5C72036B" wp14:editId="07848AA1">
            <wp:extent cx="3359885" cy="2150182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3287" cy="217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90A" w:rsidRDefault="0016190A" w:rsidP="00E14FA3">
      <w:pPr>
        <w:pStyle w:val="ListParagraph"/>
      </w:pPr>
    </w:p>
    <w:p w:rsidR="00E14FA3" w:rsidRDefault="00E14FA3" w:rsidP="00E14FA3">
      <w:pPr>
        <w:pStyle w:val="ListParagraph"/>
        <w:numPr>
          <w:ilvl w:val="0"/>
          <w:numId w:val="6"/>
        </w:numPr>
      </w:pPr>
      <w:r>
        <w:t>When the Extensions window appears, select the Decision Table Importer and click the OK button.</w:t>
      </w:r>
    </w:p>
    <w:p w:rsidR="00E14FA3" w:rsidRDefault="00E14FA3" w:rsidP="00E14FA3">
      <w:pPr>
        <w:pStyle w:val="ListParagraph"/>
      </w:pPr>
      <w:r>
        <w:rPr>
          <w:noProof/>
        </w:rPr>
        <w:drawing>
          <wp:inline distT="0" distB="0" distL="0" distR="0" wp14:anchorId="458139CD" wp14:editId="64AD6653">
            <wp:extent cx="4128219" cy="2035834"/>
            <wp:effectExtent l="0" t="0" r="571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8874" cy="204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90A" w:rsidRDefault="0016190A">
      <w:r>
        <w:br w:type="page"/>
      </w:r>
    </w:p>
    <w:p w:rsidR="00E14FA3" w:rsidRDefault="00E14FA3" w:rsidP="00E14FA3">
      <w:pPr>
        <w:pStyle w:val="ListParagraph"/>
      </w:pPr>
    </w:p>
    <w:p w:rsidR="00E14FA3" w:rsidRDefault="00E14FA3" w:rsidP="00E14FA3">
      <w:pPr>
        <w:pStyle w:val="ListParagraph"/>
        <w:numPr>
          <w:ilvl w:val="0"/>
          <w:numId w:val="6"/>
        </w:numPr>
      </w:pPr>
      <w:r>
        <w:t>Open an existing Rule Application.  If the extension is properly installed, when you click on a Rule Set in the left-hand navigation, you should see an Import option in the top ribbon.</w:t>
      </w:r>
    </w:p>
    <w:p w:rsidR="00B06832" w:rsidRDefault="00B06832" w:rsidP="00B06832">
      <w:pPr>
        <w:pStyle w:val="ListParagraph"/>
      </w:pPr>
    </w:p>
    <w:p w:rsidR="00E13B88" w:rsidRDefault="00E13B88" w:rsidP="00E13B88">
      <w:pPr>
        <w:pStyle w:val="ListParagraph"/>
      </w:pPr>
      <w:r>
        <w:rPr>
          <w:noProof/>
        </w:rPr>
        <w:drawing>
          <wp:inline distT="0" distB="0" distL="0" distR="0" wp14:anchorId="2A2EC823" wp14:editId="1D49D968">
            <wp:extent cx="5083834" cy="2288269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2130" cy="229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487" w:rsidRDefault="00455487" w:rsidP="00455487"/>
    <w:p w:rsidR="00E13B88" w:rsidRDefault="00E13B88">
      <w:r>
        <w:br w:type="page"/>
      </w:r>
    </w:p>
    <w:p w:rsidR="00455487" w:rsidRDefault="00455487" w:rsidP="00455487"/>
    <w:p w:rsidR="00455487" w:rsidRPr="00E13B88" w:rsidRDefault="00E13B88" w:rsidP="00455487">
      <w:pPr>
        <w:rPr>
          <w:sz w:val="36"/>
          <w:szCs w:val="36"/>
        </w:rPr>
      </w:pPr>
      <w:r>
        <w:rPr>
          <w:sz w:val="36"/>
          <w:szCs w:val="36"/>
        </w:rPr>
        <w:t>Performing an import</w:t>
      </w:r>
      <w:r w:rsidR="0016190A">
        <w:rPr>
          <w:sz w:val="36"/>
          <w:szCs w:val="36"/>
        </w:rPr>
        <w:t xml:space="preserve"> in </w:t>
      </w:r>
      <w:proofErr w:type="spellStart"/>
      <w:r w:rsidR="0016190A">
        <w:rPr>
          <w:sz w:val="36"/>
          <w:szCs w:val="36"/>
        </w:rPr>
        <w:t>irAuthor</w:t>
      </w:r>
      <w:proofErr w:type="spellEnd"/>
    </w:p>
    <w:p w:rsidR="00E13B88" w:rsidRDefault="00E13B88" w:rsidP="00E13B88">
      <w:pPr>
        <w:pStyle w:val="ListParagraph"/>
        <w:numPr>
          <w:ilvl w:val="0"/>
          <w:numId w:val="7"/>
        </w:numPr>
      </w:pPr>
      <w:r>
        <w:t xml:space="preserve">Create a new Rule Application </w:t>
      </w:r>
      <w:r w:rsidR="0016190A">
        <w:t xml:space="preserve">in </w:t>
      </w:r>
      <w:proofErr w:type="spellStart"/>
      <w:r w:rsidR="0016190A">
        <w:t>IrAuthor</w:t>
      </w:r>
      <w:proofErr w:type="spellEnd"/>
      <w:r w:rsidR="0016190A">
        <w:t xml:space="preserve"> </w:t>
      </w:r>
      <w:r>
        <w:t xml:space="preserve">called </w:t>
      </w:r>
      <w:proofErr w:type="spellStart"/>
      <w:r>
        <w:t>Rock_Paper_Scissors</w:t>
      </w:r>
      <w:proofErr w:type="spellEnd"/>
      <w:r>
        <w:t xml:space="preserve">.  </w:t>
      </w:r>
    </w:p>
    <w:p w:rsidR="00E13B88" w:rsidRDefault="00E13B88" w:rsidP="00E13B88">
      <w:pPr>
        <w:pStyle w:val="ListParagraph"/>
        <w:numPr>
          <w:ilvl w:val="0"/>
          <w:numId w:val="7"/>
        </w:numPr>
      </w:pPr>
      <w:r>
        <w:t>Change the name of the top-level entity to “</w:t>
      </w:r>
      <w:proofErr w:type="spellStart"/>
      <w:r>
        <w:t>RPS_Game</w:t>
      </w:r>
      <w:proofErr w:type="spellEnd"/>
      <w:r>
        <w:t>”.</w:t>
      </w:r>
    </w:p>
    <w:p w:rsidR="0016190A" w:rsidRDefault="00E13B88" w:rsidP="00E13B88">
      <w:pPr>
        <w:pStyle w:val="ListParagraph"/>
        <w:numPr>
          <w:ilvl w:val="0"/>
          <w:numId w:val="7"/>
        </w:numPr>
      </w:pPr>
      <w:r>
        <w:t xml:space="preserve">Select Create </w:t>
      </w:r>
      <w:r w:rsidR="009C2E34">
        <w:t>r</w:t>
      </w:r>
      <w:r>
        <w:t>ules in the right-side panel.</w:t>
      </w:r>
    </w:p>
    <w:p w:rsidR="0016190A" w:rsidRDefault="0016190A" w:rsidP="0016190A">
      <w:pPr>
        <w:pStyle w:val="ListParagraph"/>
      </w:pPr>
    </w:p>
    <w:p w:rsidR="00E13B88" w:rsidRDefault="00E13B88" w:rsidP="0016190A">
      <w:pPr>
        <w:pStyle w:val="ListParagraph"/>
      </w:pPr>
      <w:r>
        <w:rPr>
          <w:noProof/>
        </w:rPr>
        <w:drawing>
          <wp:inline distT="0" distB="0" distL="0" distR="0" wp14:anchorId="71E2DAB4" wp14:editId="26ED28E6">
            <wp:extent cx="3947537" cy="2380890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4332" cy="241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90A" w:rsidRDefault="0016190A" w:rsidP="0016190A">
      <w:pPr>
        <w:pStyle w:val="ListParagraph"/>
      </w:pPr>
    </w:p>
    <w:p w:rsidR="00E13B88" w:rsidRDefault="009C2E34" w:rsidP="00E13B88">
      <w:pPr>
        <w:pStyle w:val="ListParagraph"/>
        <w:numPr>
          <w:ilvl w:val="0"/>
          <w:numId w:val="7"/>
        </w:numPr>
      </w:pPr>
      <w:r>
        <w:t>With RuleSet1 selected, click on the new Import button in the top ribbon.</w:t>
      </w:r>
    </w:p>
    <w:p w:rsidR="009C2E34" w:rsidRDefault="009C2E34" w:rsidP="009C2E34">
      <w:pPr>
        <w:pStyle w:val="ListParagraph"/>
        <w:numPr>
          <w:ilvl w:val="0"/>
          <w:numId w:val="7"/>
        </w:numPr>
      </w:pPr>
      <w:r>
        <w:t>Navigate to the RockPaperScissors.xlsx spreadsheet example included with the project and select Open.</w:t>
      </w:r>
    </w:p>
    <w:p w:rsidR="009C2E34" w:rsidRDefault="009C2E34" w:rsidP="009C2E34">
      <w:pPr>
        <w:pStyle w:val="ListParagraph"/>
      </w:pPr>
      <w:r>
        <w:rPr>
          <w:noProof/>
        </w:rPr>
        <w:drawing>
          <wp:inline distT="0" distB="0" distL="0" distR="0" wp14:anchorId="7BC3E1C6" wp14:editId="00355CFF">
            <wp:extent cx="5131124" cy="278758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1842" cy="2815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E34" w:rsidRDefault="009C2E34" w:rsidP="009C2E34">
      <w:r>
        <w:br w:type="page"/>
      </w:r>
    </w:p>
    <w:p w:rsidR="009C2E34" w:rsidRDefault="009C2E34" w:rsidP="009C2E34">
      <w:pPr>
        <w:pStyle w:val="ListParagraph"/>
        <w:numPr>
          <w:ilvl w:val="0"/>
          <w:numId w:val="7"/>
        </w:numPr>
      </w:pPr>
      <w:r>
        <w:lastRenderedPageBreak/>
        <w:t xml:space="preserve">Expand RuleSet1 and select </w:t>
      </w:r>
      <w:proofErr w:type="spellStart"/>
      <w:r>
        <w:t>Imported_RockPaperScissors</w:t>
      </w:r>
      <w:proofErr w:type="spellEnd"/>
      <w:r>
        <w:t xml:space="preserve"> to see the new </w:t>
      </w:r>
      <w:r w:rsidR="001060B9">
        <w:t>decision</w:t>
      </w:r>
      <w:r>
        <w:t xml:space="preserve"> table.</w:t>
      </w:r>
    </w:p>
    <w:p w:rsidR="009C2E34" w:rsidRDefault="009C2E34" w:rsidP="009C2E34">
      <w:pPr>
        <w:ind w:left="720"/>
      </w:pPr>
      <w:r>
        <w:rPr>
          <w:noProof/>
        </w:rPr>
        <w:drawing>
          <wp:inline distT="0" distB="0" distL="0" distR="0" wp14:anchorId="4DFF10A3" wp14:editId="24673179">
            <wp:extent cx="3814854" cy="374026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4787" cy="375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8AB" w:rsidRDefault="00C138AB" w:rsidP="009C2E34">
      <w:pPr>
        <w:ind w:left="720"/>
      </w:pPr>
    </w:p>
    <w:p w:rsidR="009C2E34" w:rsidRDefault="009C2E34" w:rsidP="009C2E34">
      <w:pPr>
        <w:pStyle w:val="ListParagraph"/>
        <w:numPr>
          <w:ilvl w:val="0"/>
          <w:numId w:val="7"/>
        </w:numPr>
      </w:pPr>
      <w:r>
        <w:t>The decision table is not qui</w:t>
      </w:r>
      <w:r w:rsidR="00FC75F4">
        <w:t xml:space="preserve">te ready to use, as the conditions </w:t>
      </w:r>
      <w:r>
        <w:t>an</w:t>
      </w:r>
      <w:r w:rsidR="00FC75F4">
        <w:t xml:space="preserve">d actions are not yet tied to any data.  Return to your </w:t>
      </w:r>
      <w:proofErr w:type="spellStart"/>
      <w:r w:rsidR="00FC75F4">
        <w:t>RPS_Game</w:t>
      </w:r>
      <w:proofErr w:type="spellEnd"/>
      <w:r w:rsidR="00FC75F4">
        <w:t xml:space="preserve"> entity and add text fields for Player1, Player2 and Winner.</w:t>
      </w:r>
    </w:p>
    <w:p w:rsidR="00FC75F4" w:rsidRDefault="00FC75F4" w:rsidP="00FC75F4">
      <w:pPr>
        <w:ind w:left="720"/>
      </w:pPr>
      <w:r>
        <w:rPr>
          <w:noProof/>
        </w:rPr>
        <w:drawing>
          <wp:inline distT="0" distB="0" distL="0" distR="0" wp14:anchorId="33027B2D" wp14:editId="22D4E089">
            <wp:extent cx="3482874" cy="2037630"/>
            <wp:effectExtent l="0" t="0" r="381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4882" cy="205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5F4" w:rsidRDefault="00FC75F4" w:rsidP="0016190A">
      <w:r>
        <w:br w:type="page"/>
      </w:r>
    </w:p>
    <w:p w:rsidR="00FC75F4" w:rsidRDefault="00FC75F4" w:rsidP="00FC75F4">
      <w:pPr>
        <w:pStyle w:val="ListParagraph"/>
        <w:numPr>
          <w:ilvl w:val="0"/>
          <w:numId w:val="7"/>
        </w:numPr>
      </w:pPr>
      <w:r>
        <w:lastRenderedPageBreak/>
        <w:t xml:space="preserve">Now return to your Imported decision table and map the Player1 and Player2 conditions to their matching fields on the </w:t>
      </w:r>
      <w:proofErr w:type="spellStart"/>
      <w:r>
        <w:t>RPS_Game</w:t>
      </w:r>
      <w:proofErr w:type="spellEnd"/>
      <w:r>
        <w:t xml:space="preserve"> entity.</w:t>
      </w:r>
    </w:p>
    <w:p w:rsidR="00FC75F4" w:rsidRDefault="00FC75F4" w:rsidP="00FC75F4">
      <w:pPr>
        <w:ind w:left="720"/>
      </w:pPr>
      <w:r>
        <w:rPr>
          <w:noProof/>
        </w:rPr>
        <w:drawing>
          <wp:inline distT="0" distB="0" distL="0" distR="0" wp14:anchorId="0A6C130E" wp14:editId="0C18D393">
            <wp:extent cx="4452640" cy="3209136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9960" cy="322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CF5" w:rsidRDefault="00073CF5" w:rsidP="00FC75F4">
      <w:pPr>
        <w:ind w:left="720"/>
      </w:pPr>
    </w:p>
    <w:p w:rsidR="0016190A" w:rsidRDefault="00FC75F4" w:rsidP="00FC75F4">
      <w:pPr>
        <w:ind w:left="720"/>
      </w:pPr>
      <w:r>
        <w:rPr>
          <w:noProof/>
        </w:rPr>
        <w:drawing>
          <wp:inline distT="0" distB="0" distL="0" distR="0" wp14:anchorId="012E7890" wp14:editId="3E669551">
            <wp:extent cx="4480790" cy="3407507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5389" cy="341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5F4" w:rsidRDefault="0016190A" w:rsidP="0016190A">
      <w:r>
        <w:br w:type="page"/>
      </w:r>
    </w:p>
    <w:p w:rsidR="00FC75F4" w:rsidRDefault="0016190A" w:rsidP="00FC75F4">
      <w:pPr>
        <w:pStyle w:val="ListParagraph"/>
        <w:numPr>
          <w:ilvl w:val="0"/>
          <w:numId w:val="7"/>
        </w:numPr>
      </w:pPr>
      <w:r>
        <w:lastRenderedPageBreak/>
        <w:t>Review the Winner A</w:t>
      </w:r>
      <w:r w:rsidR="00FC75F4">
        <w:t xml:space="preserve">ction </w:t>
      </w:r>
      <w:r w:rsidR="00073CF5">
        <w:t>to</w:t>
      </w:r>
      <w:r w:rsidR="00FC75F4">
        <w:t xml:space="preserve"> ensure it looks like the image below.</w:t>
      </w:r>
    </w:p>
    <w:p w:rsidR="009000F6" w:rsidRDefault="00073CF5" w:rsidP="00073CF5">
      <w:pPr>
        <w:ind w:left="720"/>
      </w:pPr>
      <w:r>
        <w:rPr>
          <w:noProof/>
        </w:rPr>
        <w:drawing>
          <wp:inline distT="0" distB="0" distL="0" distR="0" wp14:anchorId="0834ADC9" wp14:editId="33BED2D1">
            <wp:extent cx="4012877" cy="2467319"/>
            <wp:effectExtent l="0" t="0" r="698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8197" cy="247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0F6" w:rsidRDefault="009000F6" w:rsidP="009000F6">
      <w:r>
        <w:br w:type="page"/>
      </w:r>
    </w:p>
    <w:p w:rsidR="00073CF5" w:rsidRDefault="00073CF5" w:rsidP="00073CF5">
      <w:pPr>
        <w:pStyle w:val="ListParagraph"/>
        <w:numPr>
          <w:ilvl w:val="0"/>
          <w:numId w:val="7"/>
        </w:numPr>
      </w:pPr>
      <w:r>
        <w:lastRenderedPageBreak/>
        <w:t xml:space="preserve">Test the </w:t>
      </w:r>
      <w:proofErr w:type="spellStart"/>
      <w:r>
        <w:t>RPS_Game</w:t>
      </w:r>
      <w:proofErr w:type="spellEnd"/>
      <w:r>
        <w:t xml:space="preserve"> entity in </w:t>
      </w:r>
      <w:proofErr w:type="spellStart"/>
      <w:r>
        <w:t>irVerify</w:t>
      </w:r>
      <w:proofErr w:type="spellEnd"/>
      <w:r>
        <w:t xml:space="preserve"> by entering Rock, Paper or Scissors for values for Player1 or Player2 and selecting “Apply Rules”</w:t>
      </w:r>
    </w:p>
    <w:p w:rsidR="00073CF5" w:rsidRDefault="00073CF5" w:rsidP="00073CF5">
      <w:pPr>
        <w:ind w:left="720"/>
      </w:pPr>
    </w:p>
    <w:p w:rsidR="00FC75F4" w:rsidRDefault="00073CF5" w:rsidP="00FC75F4">
      <w:pPr>
        <w:ind w:left="360"/>
      </w:pPr>
      <w:r>
        <w:rPr>
          <w:noProof/>
        </w:rPr>
        <w:drawing>
          <wp:inline distT="0" distB="0" distL="0" distR="0" wp14:anchorId="47C01FBE" wp14:editId="26229E11">
            <wp:extent cx="4839945" cy="375457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6364" cy="375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0F6" w:rsidRDefault="009000F6" w:rsidP="00FC75F4">
      <w:pPr>
        <w:ind w:left="360"/>
      </w:pPr>
    </w:p>
    <w:p w:rsidR="009000F6" w:rsidRDefault="009000F6" w:rsidP="00FC75F4">
      <w:pPr>
        <w:ind w:left="360"/>
      </w:pPr>
      <w:bookmarkStart w:id="0" w:name="_GoBack"/>
      <w:r>
        <w:rPr>
          <w:noProof/>
        </w:rPr>
        <w:drawing>
          <wp:inline distT="0" distB="0" distL="0" distR="0" wp14:anchorId="073AC65D" wp14:editId="583AD18A">
            <wp:extent cx="4807313" cy="2947047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9656" cy="297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A37B0" w:rsidRPr="006A37B0" w:rsidRDefault="006A37B0">
      <w:pPr>
        <w:rPr>
          <w:rFonts w:asciiTheme="majorHAnsi" w:hAnsiTheme="majorHAnsi"/>
        </w:rPr>
      </w:pPr>
    </w:p>
    <w:sectPr w:rsidR="006A37B0" w:rsidRPr="006A3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94E9D"/>
    <w:multiLevelType w:val="hybridMultilevel"/>
    <w:tmpl w:val="45183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C5ED9"/>
    <w:multiLevelType w:val="hybridMultilevel"/>
    <w:tmpl w:val="410825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5595D"/>
    <w:multiLevelType w:val="hybridMultilevel"/>
    <w:tmpl w:val="FAD67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851433"/>
    <w:multiLevelType w:val="hybridMultilevel"/>
    <w:tmpl w:val="1F901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CD531D"/>
    <w:multiLevelType w:val="hybridMultilevel"/>
    <w:tmpl w:val="DAD6E6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6C037C"/>
    <w:multiLevelType w:val="hybridMultilevel"/>
    <w:tmpl w:val="BBEE1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7B0"/>
    <w:rsid w:val="00073CF5"/>
    <w:rsid w:val="001060B9"/>
    <w:rsid w:val="0016190A"/>
    <w:rsid w:val="00214B6C"/>
    <w:rsid w:val="0024475C"/>
    <w:rsid w:val="002B3CF6"/>
    <w:rsid w:val="00455487"/>
    <w:rsid w:val="00457BBE"/>
    <w:rsid w:val="006334D8"/>
    <w:rsid w:val="006A37B0"/>
    <w:rsid w:val="009000F6"/>
    <w:rsid w:val="009C2E34"/>
    <w:rsid w:val="00B06832"/>
    <w:rsid w:val="00C138AB"/>
    <w:rsid w:val="00DF595B"/>
    <w:rsid w:val="00E13B88"/>
    <w:rsid w:val="00E14FA3"/>
    <w:rsid w:val="00FC7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F50FA"/>
  <w15:chartTrackingRefBased/>
  <w15:docId w15:val="{1701F89A-5763-47E4-99C0-81CE7657F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CF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B3C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06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microsoft.com/en-us/download/confirmation.aspx?id=30425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355281-42C1-46B4-AFC5-1849A912A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8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Holley</dc:creator>
  <cp:keywords/>
  <dc:description/>
  <cp:lastModifiedBy>Alan Holley</cp:lastModifiedBy>
  <cp:revision>11</cp:revision>
  <dcterms:created xsi:type="dcterms:W3CDTF">2016-05-13T14:16:00Z</dcterms:created>
  <dcterms:modified xsi:type="dcterms:W3CDTF">2016-05-13T16:14:00Z</dcterms:modified>
</cp:coreProperties>
</file>