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Página en construcción: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Nuestra Web está en proceso: Tipografía Bodoni Std poster 45 pt. Color: 98F4E5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Párrafo: Tipografía Latina </w:t>
      </w:r>
      <w:r w:rsidDel="00000000" w:rsidR="00000000" w:rsidRPr="00000000">
        <w:rPr>
          <w:rtl w:val="0"/>
        </w:rPr>
        <w:t xml:space="preserve">Essencial</w:t>
      </w:r>
      <w:r w:rsidDel="00000000" w:rsidR="00000000" w:rsidRPr="00000000">
        <w:rPr>
          <w:rtl w:val="0"/>
        </w:rPr>
        <w:t xml:space="preserve"> Medium 18 pt.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Texto botones formulario: Tipografía Latina </w:t>
      </w:r>
      <w:r w:rsidDel="00000000" w:rsidR="00000000" w:rsidRPr="00000000">
        <w:rPr>
          <w:rtl w:val="0"/>
        </w:rPr>
        <w:t xml:space="preserve">Essencial</w:t>
      </w:r>
      <w:r w:rsidDel="00000000" w:rsidR="00000000" w:rsidRPr="00000000">
        <w:rPr>
          <w:rtl w:val="0"/>
        </w:rPr>
        <w:t xml:space="preserve"> Medium italic 12 pt. color: C9B99E / 2970EC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Texto redes sociales: Tipografía Latina </w:t>
      </w:r>
      <w:r w:rsidDel="00000000" w:rsidR="00000000" w:rsidRPr="00000000">
        <w:rPr>
          <w:rtl w:val="0"/>
        </w:rPr>
        <w:t xml:space="preserve">Essencial</w:t>
      </w:r>
      <w:r w:rsidDel="00000000" w:rsidR="00000000" w:rsidRPr="00000000">
        <w:rPr>
          <w:rtl w:val="0"/>
        </w:rPr>
        <w:t xml:space="preserve"> Medium italic 9 pt.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Color fondo: </w:t>
      </w:r>
      <w:r w:rsidDel="00000000" w:rsidR="00000000" w:rsidRPr="00000000">
        <w:rPr>
          <w:rtl w:val="0"/>
        </w:rPr>
        <w:t xml:space="preserve">2970EC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Eso &lt;3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