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Project Proposal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– Team 11</w:t>
      </w:r>
    </w:p>
    <w:p w:rsidR="00000000" w:rsidDel="00000000" w:rsidP="00000000" w:rsidRDefault="00000000" w:rsidRPr="00000000" w14:paraId="00000002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Product Vision: Splatoon 2 but with cars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color w:val="666666"/>
          <w:sz w:val="28"/>
          <w:szCs w:val="28"/>
          <w:u w:val="single"/>
        </w:rPr>
      </w:pPr>
      <w:r w:rsidDel="00000000" w:rsidR="00000000" w:rsidRPr="00000000">
        <w:rPr>
          <w:color w:val="666666"/>
          <w:sz w:val="28"/>
          <w:szCs w:val="28"/>
          <w:u w:val="single"/>
          <w:rtl w:val="0"/>
        </w:rPr>
        <w:t xml:space="preserve">Feature List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Theme</w:t>
            </w:r>
          </w:p>
        </w:tc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Features = Days</w:t>
            </w:r>
          </w:p>
        </w:tc>
      </w:tr>
      <w:tr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Physics</w:t>
            </w:r>
          </w:p>
        </w:tc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Make car go forward = 0.5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 Make car accelerate, deccelerate = 0.5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 Make friction on car = 1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3: Make wheels spin = 1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4: Make wheels turn from car angle = 1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 Make car turn = 2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6: Knocking down obstacles = 2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7: GearBox - changing acceleration limit = 1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8: Power ups = 2</w:t>
            </w:r>
          </w:p>
        </w:tc>
      </w:tr>
      <w:tr>
        <w:trPr>
          <w:trHeight w:val="1840" w:hRule="atLeast"/>
        </w:trPr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Menus and UI</w:t>
            </w:r>
          </w:p>
        </w:tc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 Start Menu - Play and Quit = 2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 Level Selection = 1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 Timer = 1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 Speed Gauge = 1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13: Reticle = 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 Results Screen = 1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15: Pause Menu - Quit and Resume = 2</w:t>
            </w:r>
          </w:p>
        </w:tc>
      </w:tr>
      <w:tr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Paint Stuff</w:t>
            </w:r>
          </w:p>
        </w:tc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16: Paint trail = 2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17: Different Paints like milo = 0.5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18: Area of Paint calculation = 3</w:t>
            </w:r>
          </w:p>
          <w:p w:rsidR="00000000" w:rsidDel="00000000" w:rsidP="00000000" w:rsidRDefault="00000000" w:rsidRPr="00000000" w14:paraId="0000001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19: Paint shooting with fall-off = 1 (dropped)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20: Collision Detection = 1</w:t>
            </w:r>
          </w:p>
          <w:p w:rsidR="00000000" w:rsidDel="00000000" w:rsidP="00000000" w:rsidRDefault="00000000" w:rsidRPr="00000000" w14:paraId="0000001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21: Paint accumulation and viscosity = 3 (dropped)</w:t>
            </w:r>
          </w:p>
        </w:tc>
      </w:tr>
      <w:tr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A.I.</w:t>
            </w:r>
          </w:p>
        </w:tc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22: Path-based / Checkpoint-based / focus-based  AI - it will go towards where there is no Paint of its type = 5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25: Map Generation = 2</w:t>
            </w:r>
          </w:p>
        </w:tc>
      </w:tr>
      <w:tr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Framework Stuff</w:t>
            </w:r>
          </w:p>
        </w:tc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-: GameObjects - encapsulate rendering = N.A.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23: Scene Manager - Loading between different scenes = 1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24: Third-person Camera = 1</w:t>
            </w:r>
          </w:p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-: Encapsulate basically everything opengl (done in Terence’s slack)</w:t>
            </w:r>
          </w:p>
        </w:tc>
      </w:tr>
      <w:tr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Scenes / Levels</w:t>
            </w:r>
          </w:p>
        </w:tc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26: Garage = 5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-: Menus and UI (see above) = N.A.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-: Level 1, with car and ink (compiled by anyone) = 0.1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>
          <w:color w:val="666666"/>
          <w:sz w:val="28"/>
          <w:szCs w:val="28"/>
          <w:u w:val="single"/>
        </w:rPr>
      </w:pPr>
      <w:r w:rsidDel="00000000" w:rsidR="00000000" w:rsidRPr="00000000">
        <w:rPr>
          <w:color w:val="666666"/>
          <w:sz w:val="28"/>
          <w:szCs w:val="28"/>
          <w:u w:val="single"/>
          <w:rtl w:val="0"/>
        </w:rPr>
        <w:t xml:space="preserve">Game UI controls description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0" w:val="nil"/>
              <w:left w:color="999999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 arrow, Down arrow - accelerate, decelerate, brake car</w:t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arrow, Right arrow - steer car</w:t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X, Z - shift gears up/down</w:t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Mouse Click - Select in menu</w:t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Mouse Movement - Move reticle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  <w:u w:val="single"/>
        </w:rPr>
      </w:pPr>
      <w:r w:rsidDel="00000000" w:rsidR="00000000" w:rsidRPr="00000000">
        <w:rPr>
          <w:color w:val="666666"/>
          <w:sz w:val="28"/>
          <w:szCs w:val="28"/>
          <w:u w:val="single"/>
          <w:rtl w:val="0"/>
        </w:rPr>
        <w:t xml:space="preserve">Task breakdown for each member and estimation for each feature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Person</w:t>
            </w:r>
          </w:p>
        </w:tc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Feature</w:t>
            </w:r>
          </w:p>
        </w:tc>
      </w:tr>
      <w:tr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Faizal</w:t>
            </w:r>
          </w:p>
        </w:tc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Third-person Camera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Path-based</w:t>
            </w:r>
            <w:r w:rsidDel="00000000" w:rsidR="00000000" w:rsidRPr="00000000">
              <w:rPr>
                <w:rtl w:val="0"/>
              </w:rPr>
              <w:t xml:space="preserve"> / Checkpoint-based / focus-based  AI - it will go towards where there is no Paint of its type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Map Generation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Ko Sand</w:t>
            </w:r>
          </w:p>
        </w:tc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of Car Physics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Results Screen</w:t>
            </w:r>
          </w:p>
        </w:tc>
      </w:tr>
      <w:tr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Marcus</w:t>
            </w:r>
          </w:p>
        </w:tc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Menu - Play and Quit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 Selection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Pause Menu - Quit and Resume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Reticle / Cursor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 1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Power ups(Make the abstract class)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Alex</w:t>
            </w:r>
          </w:p>
        </w:tc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Garage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hood customisation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Speed Gauge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ups(helping populate with derived classes)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3D modelling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Texturing</w:t>
            </w:r>
          </w:p>
        </w:tc>
      </w:tr>
      <w:tr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Terence</w:t>
            </w:r>
          </w:p>
        </w:tc>
        <w:tc>
          <w:tcPr>
            <w:tcBorders>
              <w:top w:color="434343" w:space="0" w:sz="36" w:val="single"/>
              <w:left w:color="434343" w:space="0" w:sz="36" w:val="single"/>
              <w:bottom w:color="434343" w:space="0" w:sz="36" w:val="single"/>
              <w:right w:color="434343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 Stuff (</w:t>
            </w:r>
            <w:r w:rsidDel="00000000" w:rsidR="00000000" w:rsidRPr="00000000">
              <w:rPr>
                <w:rtl w:val="0"/>
              </w:rPr>
              <w:t xml:space="preserve">minus Third Person cam)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 Physics(helping)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Paint trail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 of Paint calculation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Collision Detection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Collision Resolution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u w:val="single"/>
          <w:rtl w:val="0"/>
        </w:rPr>
        <w:t xml:space="preserve">Project schedule(Planned pre-SP)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39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666666"/>
          <w:sz w:val="28"/>
          <w:szCs w:val="28"/>
          <w:u w:val="single"/>
        </w:rPr>
      </w:pPr>
      <w:r w:rsidDel="00000000" w:rsidR="00000000" w:rsidRPr="00000000">
        <w:rPr>
          <w:color w:val="666666"/>
          <w:sz w:val="28"/>
          <w:szCs w:val="28"/>
          <w:u w:val="single"/>
        </w:rPr>
        <w:drawing>
          <wp:inline distB="114300" distT="114300" distL="114300" distR="114300">
            <wp:extent cx="5734050" cy="328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666666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u w:val="single"/>
          <w:rtl w:val="0"/>
        </w:rPr>
        <w:t xml:space="preserve">Project schedule week 2(Midway)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666666"/>
          <w:sz w:val="28"/>
          <w:szCs w:val="28"/>
          <w:u w:val="single"/>
        </w:rPr>
      </w:pPr>
      <w:r w:rsidDel="00000000" w:rsidR="00000000" w:rsidRPr="00000000">
        <w:rPr>
          <w:color w:val="666666"/>
          <w:sz w:val="28"/>
          <w:szCs w:val="28"/>
        </w:rPr>
        <w:drawing>
          <wp:inline distB="114300" distT="114300" distL="114300" distR="114300">
            <wp:extent cx="573405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666666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666666"/>
        </w:rPr>
      </w:pPr>
      <w:r w:rsidDel="00000000" w:rsidR="00000000" w:rsidRPr="00000000">
        <w:rPr>
          <w:color w:val="666666"/>
          <w:sz w:val="28"/>
          <w:szCs w:val="28"/>
          <w:u w:val="single"/>
          <w:rtl w:val="0"/>
        </w:rPr>
        <w:t xml:space="preserve">Unique selling points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0" w:val="nil"/>
              <w:left w:color="999999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Paintable surfaces</w:t>
            </w:r>
          </w:p>
          <w:p w:rsidR="00000000" w:rsidDel="00000000" w:rsidP="00000000" w:rsidRDefault="00000000" w:rsidRPr="00000000" w14:paraId="0000006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Realistic car physics</w:t>
            </w:r>
          </w:p>
          <w:p w:rsidR="00000000" w:rsidDel="00000000" w:rsidP="00000000" w:rsidRDefault="00000000" w:rsidRPr="00000000" w14:paraId="0000006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2D collision done with GJK and EPA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