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09FC1269"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6B4C40">
        <w:rPr>
          <w:rFonts w:ascii="Arial" w:hAnsi="Arial" w:cs="Arial"/>
          <w:lang w:val="en"/>
        </w:rPr>
        <w:t>Abhishek Kothiyal</w:t>
      </w:r>
    </w:p>
    <w:p w14:paraId="677DC39A" w14:textId="28AD3CE5"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6B4C40">
        <w:rPr>
          <w:rFonts w:ascii="Arial" w:hAnsi="Arial" w:cs="Arial"/>
          <w:lang w:val="en"/>
        </w:rPr>
        <w:t>abhishekkothiyal002@gmail.com</w:t>
      </w:r>
    </w:p>
    <w:p w14:paraId="4D7EECF3" w14:textId="5D7CDB68"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6B4C40">
        <w:rPr>
          <w:rFonts w:ascii="Arial" w:hAnsi="Arial" w:cs="Arial"/>
          <w:lang w:val="en"/>
        </w:rPr>
        <w:t>Education</w:t>
      </w:r>
    </w:p>
    <w:p w14:paraId="19551121" w14:textId="26E678EE"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6" w:history="1">
        <w:r w:rsidR="006B4C40" w:rsidRPr="006B4C40">
          <w:rPr>
            <w:rStyle w:val="Hyperlink"/>
            <w:rFonts w:ascii="Arial" w:hAnsi="Arial" w:cs="Arial"/>
            <w:lang w:val="en"/>
          </w:rPr>
          <w:t>Link</w:t>
        </w:r>
      </w:hyperlink>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2EA16F1C"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5768C5">
        <w:rPr>
          <w:rFonts w:ascii="Arial" w:hAnsi="Arial" w:cs="Arial"/>
          <w:lang w:val="en"/>
        </w:rPr>
        <w:t xml:space="preserve">I want you to read this research paper and </w:t>
      </w:r>
      <w:r w:rsidR="00FE4B70">
        <w:rPr>
          <w:rFonts w:ascii="Arial" w:hAnsi="Arial" w:cs="Arial"/>
          <w:lang w:val="en"/>
        </w:rPr>
        <w:t xml:space="preserve">discover the </w:t>
      </w:r>
      <w:proofErr w:type="spellStart"/>
      <w:r w:rsidR="00FE4B70">
        <w:rPr>
          <w:rFonts w:ascii="Arial" w:hAnsi="Arial" w:cs="Arial"/>
          <w:lang w:val="en"/>
        </w:rPr>
        <w:t>the</w:t>
      </w:r>
      <w:proofErr w:type="spellEnd"/>
      <w:r w:rsidR="00FE4B70">
        <w:rPr>
          <w:rFonts w:ascii="Arial" w:hAnsi="Arial" w:cs="Arial"/>
          <w:lang w:val="en"/>
        </w:rPr>
        <w:t xml:space="preserve"> problem and the solution that was devised for </w:t>
      </w:r>
      <w:proofErr w:type="gramStart"/>
      <w:r w:rsidR="00FE4B70">
        <w:rPr>
          <w:rFonts w:ascii="Arial" w:hAnsi="Arial" w:cs="Arial"/>
          <w:lang w:val="en"/>
        </w:rPr>
        <w:t>it .</w:t>
      </w:r>
      <w:proofErr w:type="gramEnd"/>
      <w:r w:rsidR="00FE4B70">
        <w:rPr>
          <w:rFonts w:ascii="Arial" w:hAnsi="Arial" w:cs="Arial"/>
          <w:lang w:val="en"/>
        </w:rPr>
        <w:t xml:space="preserve"> </w:t>
      </w:r>
    </w:p>
    <w:p w14:paraId="2A52CA37" w14:textId="43B4FB6B" w:rsidR="00234B39" w:rsidRDefault="00000000">
      <w:pPr>
        <w:pStyle w:val="NormalWeb"/>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Pr>
          <w:rFonts w:ascii="Arial" w:hAnsi="Arial" w:cs="Arial"/>
          <w:lang w:val="en"/>
        </w:rPr>
        <w:t>:</w:t>
      </w:r>
      <w:proofErr w:type="gramEnd"/>
      <w:r>
        <w:rPr>
          <w:rFonts w:ascii="Arial" w:hAnsi="Arial" w:cs="Arial"/>
          <w:lang w:val="en"/>
        </w:rPr>
        <w:t xml:space="preserve"> </w:t>
      </w:r>
      <w:r w:rsidR="00FE4B70" w:rsidRPr="00FE4B70">
        <w:rPr>
          <w:rFonts w:ascii="Arial" w:hAnsi="Arial" w:cs="Arial"/>
        </w:rPr>
        <w:t xml:space="preserve">The document by </w:t>
      </w:r>
      <w:proofErr w:type="spellStart"/>
      <w:r w:rsidR="00FE4B70" w:rsidRPr="00FE4B70">
        <w:rPr>
          <w:rFonts w:ascii="Arial" w:hAnsi="Arial" w:cs="Arial"/>
        </w:rPr>
        <w:t>Leighsa</w:t>
      </w:r>
      <w:proofErr w:type="spellEnd"/>
      <w:r w:rsidR="00FE4B70" w:rsidRPr="00FE4B70">
        <w:rPr>
          <w:rFonts w:ascii="Arial" w:hAnsi="Arial" w:cs="Arial"/>
        </w:rPr>
        <w:t xml:space="preserve"> </w:t>
      </w:r>
      <w:proofErr w:type="spellStart"/>
      <w:r w:rsidR="00FE4B70" w:rsidRPr="00FE4B70">
        <w:rPr>
          <w:rFonts w:ascii="Arial" w:hAnsi="Arial" w:cs="Arial"/>
        </w:rPr>
        <w:t>Sharoff</w:t>
      </w:r>
      <w:proofErr w:type="spellEnd"/>
      <w:r w:rsidR="00FE4B70" w:rsidRPr="00FE4B70">
        <w:rPr>
          <w:rFonts w:ascii="Arial" w:hAnsi="Arial" w:cs="Arial"/>
        </w:rPr>
        <w:t xml:space="preserve"> outlines strategies for effective online course facilitation, emphasizing the importance of creativity, innovation, and a strong online presence. Key recommendations include creating a safe, engaging learning environment, designing well-organized syllabi, and integrating diverse technological tools to support various learning styles. Group discussions are encouraged to foster community, while challenges such as student anxiety and participation issues are addressed with clear guidelines and accountability. The article provides a practical guide for educators to enhance online teaching through innovative, student-</w:t>
      </w:r>
      <w:proofErr w:type="spellStart"/>
      <w:r w:rsidR="00FE4B70" w:rsidRPr="00FE4B70">
        <w:rPr>
          <w:rFonts w:ascii="Arial" w:hAnsi="Arial" w:cs="Arial"/>
        </w:rPr>
        <w:t>centered</w:t>
      </w:r>
      <w:proofErr w:type="spellEnd"/>
      <w:r w:rsidR="00FE4B70" w:rsidRPr="00FE4B70">
        <w:rPr>
          <w:rFonts w:ascii="Arial" w:hAnsi="Arial" w:cs="Arial"/>
        </w:rPr>
        <w:t xml:space="preserve"> approaches.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24141C3C" w:rsidR="00234B39" w:rsidRPr="00FE4B70" w:rsidRDefault="00000000">
      <w:pPr>
        <w:pStyle w:val="NormalWeb"/>
        <w:divId w:val="465317432"/>
        <w:rPr>
          <w:rFonts w:ascii="Arial" w:hAnsi="Arial" w:cs="Arial"/>
        </w:rPr>
      </w:pPr>
      <w:proofErr w:type="gramStart"/>
      <w:r>
        <w:rPr>
          <w:rStyle w:val="Strong"/>
          <w:rFonts w:ascii="Arial" w:hAnsi="Arial" w:cs="Arial"/>
          <w:lang w:val="en"/>
        </w:rPr>
        <w:t xml:space="preserve">Description </w:t>
      </w:r>
      <w:r>
        <w:rPr>
          <w:rFonts w:ascii="Arial" w:hAnsi="Arial" w:cs="Arial"/>
          <w:lang w:val="en"/>
        </w:rPr>
        <w:t>:</w:t>
      </w:r>
      <w:proofErr w:type="gramEnd"/>
      <w:r>
        <w:rPr>
          <w:rFonts w:ascii="Arial" w:hAnsi="Arial" w:cs="Arial"/>
          <w:lang w:val="en"/>
        </w:rPr>
        <w:t xml:space="preserve"> </w:t>
      </w:r>
      <w:r w:rsidR="00FE4B70">
        <w:rPr>
          <w:rFonts w:ascii="Arial" w:hAnsi="Arial" w:cs="Arial"/>
        </w:rPr>
        <w:t>I</w:t>
      </w:r>
      <w:r w:rsidR="00FE4B70" w:rsidRPr="00FE4B70">
        <w:rPr>
          <w:rFonts w:ascii="Arial" w:hAnsi="Arial" w:cs="Arial"/>
        </w:rPr>
        <w:t xml:space="preserve"> want you to summarize the techniques for student engagement </w:t>
      </w:r>
      <w:r w:rsidR="00FE4B70">
        <w:rPr>
          <w:rFonts w:ascii="Arial" w:hAnsi="Arial" w:cs="Arial"/>
        </w:rPr>
        <w:t xml:space="preserve">in the research paper </w:t>
      </w:r>
      <w:r w:rsidR="00FE4B70" w:rsidRPr="00FE4B70">
        <w:rPr>
          <w:rFonts w:ascii="Arial" w:hAnsi="Arial" w:cs="Arial"/>
        </w:rPr>
        <w:t>in 100 words</w:t>
      </w:r>
      <w:r w:rsidR="00FE4B70">
        <w:rPr>
          <w:rFonts w:ascii="Arial" w:hAnsi="Arial" w:cs="Arial"/>
        </w:rPr>
        <w:t xml:space="preserve"> . </w:t>
      </w:r>
    </w:p>
    <w:p w14:paraId="3E7B3821" w14:textId="213CA164" w:rsidR="00234B39" w:rsidRDefault="00000000">
      <w:pPr>
        <w:pStyle w:val="NormalWeb"/>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Pr>
          <w:rFonts w:ascii="Arial" w:hAnsi="Arial" w:cs="Arial"/>
          <w:lang w:val="en"/>
        </w:rPr>
        <w:t>:</w:t>
      </w:r>
      <w:proofErr w:type="gramEnd"/>
      <w:r>
        <w:rPr>
          <w:rFonts w:ascii="Arial" w:hAnsi="Arial" w:cs="Arial"/>
          <w:lang w:val="en"/>
        </w:rPr>
        <w:t xml:space="preserve"> </w:t>
      </w:r>
      <w:r w:rsidR="00FE4B70" w:rsidRPr="00FE4B70">
        <w:rPr>
          <w:rFonts w:ascii="Arial" w:hAnsi="Arial" w:cs="Arial"/>
        </w:rPr>
        <w:t>To engage students in online courses, the document suggests creating a safe, nonjudgmental environment that encourages participation and self-directed learning. Techniques include fostering collaboration through group discussions, using diverse learning strategies to cater to different styles, and integrating technology like social media and multimedia tools to make learning interactive. The author emphasizes the importance of clear communication, well-organized course materials, and structured weekly modules to keep students engaged. Additionally, accountability measures and regular feedback are recommended to maintain active participation and address any challenges students may face.</w:t>
      </w:r>
    </w:p>
    <w:p w14:paraId="2469BDA1" w14:textId="77777777" w:rsidR="00FE4B70" w:rsidRDefault="00FE4B70">
      <w:pPr>
        <w:pStyle w:val="Heading3"/>
        <w:divId w:val="465317432"/>
        <w:rPr>
          <w:rFonts w:ascii="Arial" w:eastAsia="Times New Roman" w:hAnsi="Arial" w:cs="Arial"/>
          <w:lang w:val="en"/>
        </w:rPr>
      </w:pPr>
    </w:p>
    <w:p w14:paraId="1825179E" w14:textId="50F364AA"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590EF6AC" w:rsidR="00234B39" w:rsidRDefault="00000000">
      <w:pPr>
        <w:pStyle w:val="NormalWeb"/>
        <w:divId w:val="465317432"/>
        <w:rPr>
          <w:rFonts w:ascii="Arial" w:hAnsi="Arial" w:cs="Arial"/>
          <w:lang w:val="en"/>
        </w:rPr>
      </w:pPr>
      <w:proofErr w:type="gramStart"/>
      <w:r>
        <w:rPr>
          <w:rStyle w:val="Strong"/>
          <w:rFonts w:ascii="Arial" w:hAnsi="Arial" w:cs="Arial"/>
          <w:lang w:val="en"/>
        </w:rPr>
        <w:lastRenderedPageBreak/>
        <w:t xml:space="preserve">Description </w:t>
      </w:r>
      <w:r>
        <w:rPr>
          <w:rFonts w:ascii="Arial" w:hAnsi="Arial" w:cs="Arial"/>
          <w:lang w:val="en"/>
        </w:rPr>
        <w:t>:</w:t>
      </w:r>
      <w:proofErr w:type="gramEnd"/>
      <w:r w:rsidR="00FE4B70">
        <w:rPr>
          <w:rFonts w:ascii="Arial" w:hAnsi="Arial" w:cs="Arial"/>
          <w:lang w:val="en"/>
        </w:rPr>
        <w:t xml:space="preserve"> </w:t>
      </w:r>
      <w:r>
        <w:rPr>
          <w:rFonts w:ascii="Arial" w:hAnsi="Arial" w:cs="Arial"/>
          <w:lang w:val="en"/>
        </w:rPr>
        <w:t xml:space="preserve"> </w:t>
      </w:r>
      <w:r w:rsidR="00FE4B70">
        <w:rPr>
          <w:rFonts w:ascii="Arial" w:hAnsi="Arial" w:cs="Arial"/>
        </w:rPr>
        <w:t>A</w:t>
      </w:r>
      <w:r w:rsidR="00FE4B70" w:rsidRPr="00FE4B70">
        <w:rPr>
          <w:rFonts w:ascii="Arial" w:hAnsi="Arial" w:cs="Arial"/>
        </w:rPr>
        <w:t>ccording to the research paper what causes students' lack of attention in online classes</w:t>
      </w:r>
      <w:r w:rsidR="00FE4B70">
        <w:rPr>
          <w:rFonts w:ascii="Arial" w:hAnsi="Arial" w:cs="Arial"/>
        </w:rPr>
        <w:t xml:space="preserve"> ?</w:t>
      </w:r>
    </w:p>
    <w:p w14:paraId="5EC7C626" w14:textId="207CBA69" w:rsidR="00234B39" w:rsidRDefault="00000000">
      <w:pPr>
        <w:pStyle w:val="NormalWeb"/>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sidR="00FE4B70">
        <w:rPr>
          <w:rStyle w:val="Strong"/>
          <w:rFonts w:ascii="Arial" w:hAnsi="Arial" w:cs="Arial"/>
          <w:lang w:val="en"/>
        </w:rPr>
        <w:t>:</w:t>
      </w:r>
      <w:proofErr w:type="gramEnd"/>
      <w:r w:rsidR="00FE4B70">
        <w:rPr>
          <w:rStyle w:val="Strong"/>
          <w:rFonts w:ascii="Arial" w:hAnsi="Arial" w:cs="Arial"/>
          <w:lang w:val="en"/>
        </w:rPr>
        <w:t xml:space="preserve"> </w:t>
      </w:r>
      <w:r w:rsidR="00FE4B70" w:rsidRPr="00FE4B70">
        <w:rPr>
          <w:rFonts w:ascii="Arial" w:hAnsi="Arial" w:cs="Arial"/>
        </w:rPr>
        <w:t>Lack of attention in online classes can be caused by various factors, including distractions from the home environment, such as family or personal devices, and the absence of face-to-face interaction, which reduces engagement. Extended screen time and repetitive formats often lead to monotony and fatigue. Technical issues like poor internet connections or glitches disrupt focus, while the need for self-discipline in managing time and tasks independently can be challenging for some students, further contributing to their reduced attention during online learning.</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2D35C14" w:rsidR="00234B39" w:rsidRPr="001948C2" w:rsidRDefault="00000000">
      <w:pPr>
        <w:pStyle w:val="NormalWeb"/>
        <w:divId w:val="465317432"/>
        <w:rPr>
          <w:rFonts w:ascii="Arial" w:hAnsi="Arial" w:cs="Arial"/>
          <w:lang w:val="en"/>
        </w:rPr>
      </w:pPr>
      <w:proofErr w:type="gramStart"/>
      <w:r>
        <w:rPr>
          <w:rStyle w:val="Strong"/>
          <w:rFonts w:ascii="Arial" w:hAnsi="Arial" w:cs="Arial"/>
          <w:lang w:val="en"/>
        </w:rPr>
        <w:t xml:space="preserve">Description </w:t>
      </w:r>
      <w:r w:rsidR="00FE4B70">
        <w:rPr>
          <w:rStyle w:val="Strong"/>
          <w:rFonts w:ascii="Arial" w:hAnsi="Arial" w:cs="Arial"/>
          <w:lang w:val="en"/>
        </w:rPr>
        <w:t>:</w:t>
      </w:r>
      <w:proofErr w:type="gramEnd"/>
      <w:r w:rsidR="00FE4B70">
        <w:rPr>
          <w:rStyle w:val="Strong"/>
          <w:rFonts w:ascii="Arial" w:hAnsi="Arial" w:cs="Arial"/>
          <w:lang w:val="en"/>
        </w:rPr>
        <w:t xml:space="preserve"> </w:t>
      </w:r>
      <w:r w:rsidR="001948C2">
        <w:rPr>
          <w:rStyle w:val="Strong"/>
          <w:rFonts w:ascii="Arial" w:hAnsi="Arial" w:cs="Arial"/>
          <w:b w:val="0"/>
          <w:bCs w:val="0"/>
          <w:lang w:val="en"/>
        </w:rPr>
        <w:t>I want you to generate a full fledged summary of all possible ways to increase student engagement in online classes .</w:t>
      </w:r>
    </w:p>
    <w:p w14:paraId="13093686" w14:textId="7C6ABA78" w:rsidR="00234B39" w:rsidRDefault="00000000">
      <w:pPr>
        <w:pStyle w:val="NormalWeb"/>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sidR="001948C2">
        <w:rPr>
          <w:rStyle w:val="Strong"/>
          <w:rFonts w:ascii="Arial" w:hAnsi="Arial" w:cs="Arial"/>
          <w:lang w:val="en"/>
        </w:rPr>
        <w:t>:</w:t>
      </w:r>
      <w:proofErr w:type="gramEnd"/>
      <w:r w:rsidR="001948C2">
        <w:rPr>
          <w:rStyle w:val="Strong"/>
          <w:rFonts w:ascii="Arial" w:hAnsi="Arial" w:cs="Arial"/>
          <w:lang w:val="en"/>
        </w:rPr>
        <w:t xml:space="preserve"> </w:t>
      </w:r>
      <w:r w:rsidR="001948C2" w:rsidRPr="001948C2">
        <w:rPr>
          <w:rFonts w:ascii="Arial" w:hAnsi="Arial" w:cs="Arial"/>
        </w:rPr>
        <w:t>To increase student engagement in online classes, educators can create an interactive and supportive environment by incorporating live discussions, group projects, and peer feedback. Using diverse multimedia tools like videos, quizzes, and simulations can make learning more dynamic and appealing. Clear, organized course materials with regular updates keep students on track. Providing prompt, personalized feedback and maintaining open communication channels fosters a sense of connection and accountability. Encouraging self-directed learning through flexible assignments and offering opportunities for real-world application can also boost motivation and participation, making the online learning experience more engaging and effective</w:t>
      </w:r>
      <w:r w:rsidR="001948C2" w:rsidRPr="001948C2">
        <w:rPr>
          <w:rFonts w:ascii="Arial" w:hAnsi="Arial" w:cs="Arial"/>
          <w:b/>
          <w:bCs/>
        </w:rPr>
        <w:t>.</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6E8F7DD2" w14:textId="77777777" w:rsidR="001948C2" w:rsidRPr="001948C2" w:rsidRDefault="00000000" w:rsidP="001948C2">
      <w:pPr>
        <w:pStyle w:val="NormalWeb"/>
        <w:divId w:val="465317432"/>
        <w:rPr>
          <w:rFonts w:ascii="Arial" w:hAnsi="Arial" w:cs="Arial"/>
        </w:rPr>
      </w:pPr>
      <w:r>
        <w:rPr>
          <w:rStyle w:val="Strong"/>
          <w:rFonts w:ascii="Arial" w:hAnsi="Arial" w:cs="Arial"/>
          <w:lang w:val="en"/>
        </w:rPr>
        <w:t xml:space="preserve">Key </w:t>
      </w:r>
      <w:proofErr w:type="gramStart"/>
      <w:r>
        <w:rPr>
          <w:rStyle w:val="Strong"/>
          <w:rFonts w:ascii="Arial" w:hAnsi="Arial" w:cs="Arial"/>
          <w:lang w:val="en"/>
        </w:rPr>
        <w:t xml:space="preserve">Insights </w:t>
      </w:r>
      <w:r w:rsidR="001948C2">
        <w:rPr>
          <w:rStyle w:val="Strong"/>
          <w:rFonts w:ascii="Arial" w:hAnsi="Arial" w:cs="Arial"/>
          <w:lang w:val="en"/>
        </w:rPr>
        <w:t>:</w:t>
      </w:r>
      <w:proofErr w:type="gramEnd"/>
      <w:r w:rsidR="001948C2">
        <w:rPr>
          <w:rStyle w:val="Strong"/>
          <w:rFonts w:ascii="Arial" w:hAnsi="Arial" w:cs="Arial"/>
          <w:lang w:val="en"/>
        </w:rPr>
        <w:t xml:space="preserve"> </w:t>
      </w:r>
      <w:r w:rsidR="001948C2" w:rsidRPr="001948C2">
        <w:rPr>
          <w:rFonts w:ascii="Arial" w:hAnsi="Arial" w:cs="Arial"/>
        </w:rPr>
        <w:t>The research paper highlights the importance of creativity, innovation, and a strong online presence in facilitating effective online courses. It emphasizes the need for educators to create a supportive and engaging learning environment that encourages student participation and self-directed learning.</w:t>
      </w:r>
    </w:p>
    <w:p w14:paraId="11DAE1DF" w14:textId="77777777" w:rsidR="001948C2" w:rsidRPr="001948C2" w:rsidRDefault="001948C2" w:rsidP="001948C2">
      <w:pPr>
        <w:pStyle w:val="NormalWeb"/>
        <w:divId w:val="465317432"/>
        <w:rPr>
          <w:rFonts w:ascii="Arial" w:hAnsi="Arial" w:cs="Arial"/>
        </w:rPr>
      </w:pPr>
      <w:r w:rsidRPr="001948C2">
        <w:rPr>
          <w:rFonts w:ascii="Arial" w:hAnsi="Arial" w:cs="Arial"/>
        </w:rPr>
        <w:t>Key insights include:</w:t>
      </w:r>
    </w:p>
    <w:p w14:paraId="1517CFCD" w14:textId="77777777" w:rsidR="001948C2" w:rsidRPr="001948C2" w:rsidRDefault="001948C2" w:rsidP="001948C2">
      <w:pPr>
        <w:pStyle w:val="NormalWeb"/>
        <w:numPr>
          <w:ilvl w:val="0"/>
          <w:numId w:val="9"/>
        </w:numPr>
        <w:divId w:val="465317432"/>
        <w:rPr>
          <w:rFonts w:ascii="Arial" w:hAnsi="Arial" w:cs="Arial"/>
        </w:rPr>
      </w:pPr>
      <w:r w:rsidRPr="001948C2">
        <w:rPr>
          <w:rFonts w:ascii="Arial" w:hAnsi="Arial" w:cs="Arial"/>
        </w:rPr>
        <w:t>Engaging students: Creating a safe and nonjudgmental environment is crucial for fostering student participation and engagement. This involves encouraging collaboration, complex reasoning, and reflective practices.</w:t>
      </w:r>
    </w:p>
    <w:p w14:paraId="4D8BB042" w14:textId="77777777" w:rsidR="001948C2" w:rsidRPr="001948C2" w:rsidRDefault="001948C2" w:rsidP="001948C2">
      <w:pPr>
        <w:pStyle w:val="NormalWeb"/>
        <w:numPr>
          <w:ilvl w:val="0"/>
          <w:numId w:val="9"/>
        </w:numPr>
        <w:divId w:val="465317432"/>
        <w:rPr>
          <w:rFonts w:ascii="Arial" w:hAnsi="Arial" w:cs="Arial"/>
        </w:rPr>
      </w:pPr>
      <w:r w:rsidRPr="001948C2">
        <w:rPr>
          <w:rFonts w:ascii="Arial" w:hAnsi="Arial" w:cs="Arial"/>
        </w:rPr>
        <w:t>Effective course design: A well-organized syllabus and structured learning modules are essential for providing clarity and guidance to students.</w:t>
      </w:r>
    </w:p>
    <w:p w14:paraId="02F5A414" w14:textId="77777777" w:rsidR="001948C2" w:rsidRPr="001948C2" w:rsidRDefault="001948C2" w:rsidP="001948C2">
      <w:pPr>
        <w:pStyle w:val="NormalWeb"/>
        <w:numPr>
          <w:ilvl w:val="0"/>
          <w:numId w:val="9"/>
        </w:numPr>
        <w:divId w:val="465317432"/>
        <w:rPr>
          <w:rFonts w:ascii="Arial" w:hAnsi="Arial" w:cs="Arial"/>
        </w:rPr>
      </w:pPr>
      <w:r w:rsidRPr="001948C2">
        <w:rPr>
          <w:rFonts w:ascii="Arial" w:hAnsi="Arial" w:cs="Arial"/>
        </w:rPr>
        <w:t>Strategic use of technology: Technology should be used as a tool to enhance learning, not as the primary pedagogical method. Diversified learning strategies and resources can cater to different learning styles.</w:t>
      </w:r>
    </w:p>
    <w:p w14:paraId="24A44D69" w14:textId="77777777" w:rsidR="001948C2" w:rsidRPr="001948C2" w:rsidRDefault="001948C2" w:rsidP="001948C2">
      <w:pPr>
        <w:pStyle w:val="NormalWeb"/>
        <w:numPr>
          <w:ilvl w:val="0"/>
          <w:numId w:val="9"/>
        </w:numPr>
        <w:divId w:val="465317432"/>
        <w:rPr>
          <w:rFonts w:ascii="Arial" w:hAnsi="Arial" w:cs="Arial"/>
        </w:rPr>
      </w:pPr>
      <w:r w:rsidRPr="001948C2">
        <w:rPr>
          <w:rFonts w:ascii="Arial" w:hAnsi="Arial" w:cs="Arial"/>
        </w:rPr>
        <w:t>Building community: Group discussions and random grouping can foster a sense of community and promote diverse perspectives.</w:t>
      </w:r>
    </w:p>
    <w:p w14:paraId="4E3A8D30" w14:textId="77777777" w:rsidR="001948C2" w:rsidRPr="001948C2" w:rsidRDefault="001948C2" w:rsidP="001948C2">
      <w:pPr>
        <w:pStyle w:val="NormalWeb"/>
        <w:numPr>
          <w:ilvl w:val="0"/>
          <w:numId w:val="9"/>
        </w:numPr>
        <w:divId w:val="465317432"/>
        <w:rPr>
          <w:rFonts w:ascii="Arial" w:hAnsi="Arial" w:cs="Arial"/>
        </w:rPr>
      </w:pPr>
      <w:r w:rsidRPr="001948C2">
        <w:rPr>
          <w:rFonts w:ascii="Arial" w:hAnsi="Arial" w:cs="Arial"/>
        </w:rPr>
        <w:lastRenderedPageBreak/>
        <w:t>Addressing challenges: Recognizing and addressing common challenges, such as student anxiety and late participation, is essential for maintaining a positive learning environment.</w:t>
      </w:r>
    </w:p>
    <w:p w14:paraId="5E0F6F54" w14:textId="19A694F0" w:rsidR="00234B39" w:rsidRPr="001948C2" w:rsidRDefault="001948C2">
      <w:pPr>
        <w:pStyle w:val="NormalWeb"/>
        <w:divId w:val="465317432"/>
        <w:rPr>
          <w:rFonts w:ascii="Arial" w:hAnsi="Arial" w:cs="Arial"/>
        </w:rPr>
      </w:pPr>
      <w:r w:rsidRPr="001948C2">
        <w:rPr>
          <w:rFonts w:ascii="Arial" w:hAnsi="Arial" w:cs="Arial"/>
        </w:rPr>
        <w:t>By implementing these strategies, educators can create more effective and engaging online courses that promote student success and satisfaction.</w:t>
      </w:r>
    </w:p>
    <w:p w14:paraId="112EDBB6" w14:textId="1EEB16D0" w:rsidR="00234B39" w:rsidRPr="001948C2" w:rsidRDefault="00000000">
      <w:pPr>
        <w:pStyle w:val="NormalWeb"/>
        <w:divId w:val="465317432"/>
        <w:rPr>
          <w:rFonts w:ascii="Arial" w:hAnsi="Arial" w:cs="Arial"/>
          <w:lang w:val="en"/>
        </w:rPr>
      </w:pPr>
      <w:r>
        <w:rPr>
          <w:rStyle w:val="Strong"/>
          <w:rFonts w:ascii="Arial" w:hAnsi="Arial" w:cs="Arial"/>
          <w:lang w:val="en"/>
        </w:rPr>
        <w:t xml:space="preserve">Potential </w:t>
      </w:r>
      <w:proofErr w:type="gramStart"/>
      <w:r>
        <w:rPr>
          <w:rStyle w:val="Strong"/>
          <w:rFonts w:ascii="Arial" w:hAnsi="Arial" w:cs="Arial"/>
          <w:lang w:val="en"/>
        </w:rPr>
        <w:t xml:space="preserve">Applications </w:t>
      </w:r>
      <w:r w:rsidR="001948C2">
        <w:rPr>
          <w:rStyle w:val="Strong"/>
          <w:rFonts w:ascii="Arial" w:hAnsi="Arial" w:cs="Arial"/>
          <w:lang w:val="en"/>
        </w:rPr>
        <w:t>:</w:t>
      </w:r>
      <w:proofErr w:type="gramEnd"/>
      <w:r w:rsidR="001948C2">
        <w:rPr>
          <w:rStyle w:val="Strong"/>
          <w:rFonts w:ascii="Arial" w:hAnsi="Arial" w:cs="Arial"/>
          <w:lang w:val="en"/>
        </w:rPr>
        <w:t xml:space="preserve"> </w:t>
      </w:r>
      <w:r w:rsidR="001948C2" w:rsidRPr="001948C2">
        <w:rPr>
          <w:rFonts w:ascii="Arial" w:hAnsi="Arial" w:cs="Arial"/>
        </w:rPr>
        <w:t>The research paper provides practical strategies for educators to enhance their online teaching practices. It emphasizes the importance of creating a supportive learning environment, utilizing technology effectively, and addressing common challenges to ensure student success in online courses.</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22687D02" w:rsidR="00234B39" w:rsidRPr="001948C2" w:rsidRDefault="00000000">
      <w:pPr>
        <w:pStyle w:val="NormalWeb"/>
        <w:divId w:val="465317432"/>
        <w:rPr>
          <w:rFonts w:ascii="Arial" w:hAnsi="Arial" w:cs="Arial"/>
          <w:lang w:val="en"/>
        </w:rPr>
      </w:pPr>
      <w:proofErr w:type="gramStart"/>
      <w:r>
        <w:rPr>
          <w:rStyle w:val="Strong"/>
          <w:rFonts w:ascii="Arial" w:hAnsi="Arial" w:cs="Arial"/>
          <w:lang w:val="en"/>
        </w:rPr>
        <w:t xml:space="preserve">Clarity </w:t>
      </w:r>
      <w:r w:rsidR="001948C2">
        <w:rPr>
          <w:rStyle w:val="Strong"/>
          <w:rFonts w:ascii="Arial" w:hAnsi="Arial" w:cs="Arial"/>
          <w:lang w:val="en"/>
        </w:rPr>
        <w:t>:</w:t>
      </w:r>
      <w:proofErr w:type="gramEnd"/>
      <w:r w:rsidR="001948C2">
        <w:rPr>
          <w:rStyle w:val="Strong"/>
          <w:rFonts w:ascii="Arial" w:hAnsi="Arial" w:cs="Arial"/>
          <w:lang w:val="en"/>
        </w:rPr>
        <w:t xml:space="preserve"> </w:t>
      </w:r>
      <w:r w:rsidR="001948C2" w:rsidRPr="001948C2">
        <w:rPr>
          <w:rFonts w:ascii="Arial" w:hAnsi="Arial" w:cs="Arial"/>
        </w:rPr>
        <w:t>The final summary provides a clear and concise overview of the research paper's key findings. It effectively highlights the importance of creativity, innovation, and a supportive learning environment in facilitating effective online courses. The insights are presented in a clear and understandable manner, making them accessible to a wide audience.</w:t>
      </w:r>
    </w:p>
    <w:p w14:paraId="2C98F647" w14:textId="5D43CEFD" w:rsidR="00234B39" w:rsidRDefault="00000000">
      <w:pPr>
        <w:pStyle w:val="NormalWeb"/>
        <w:divId w:val="465317432"/>
        <w:rPr>
          <w:rFonts w:ascii="Arial" w:hAnsi="Arial" w:cs="Arial"/>
          <w:lang w:val="en"/>
        </w:rPr>
      </w:pPr>
      <w:proofErr w:type="gramStart"/>
      <w:r>
        <w:rPr>
          <w:rStyle w:val="Strong"/>
          <w:rFonts w:ascii="Arial" w:hAnsi="Arial" w:cs="Arial"/>
          <w:lang w:val="en"/>
        </w:rPr>
        <w:t xml:space="preserve">Accuracy </w:t>
      </w:r>
      <w:r w:rsidR="00362697">
        <w:rPr>
          <w:rStyle w:val="Strong"/>
          <w:rFonts w:ascii="Arial" w:hAnsi="Arial" w:cs="Arial"/>
          <w:lang w:val="en"/>
        </w:rPr>
        <w:t>:</w:t>
      </w:r>
      <w:proofErr w:type="gramEnd"/>
      <w:r w:rsidR="00362697">
        <w:rPr>
          <w:rStyle w:val="Strong"/>
          <w:rFonts w:ascii="Arial" w:hAnsi="Arial" w:cs="Arial"/>
          <w:lang w:val="en"/>
        </w:rPr>
        <w:t xml:space="preserve"> </w:t>
      </w:r>
      <w:r w:rsidR="00362697" w:rsidRPr="00362697">
        <w:rPr>
          <w:rFonts w:ascii="Arial" w:hAnsi="Arial" w:cs="Arial"/>
        </w:rPr>
        <w:t>The final summary accurately captures the key points of the research paper, focusing on the importance of creativity, innovation, and a supportive learning environment for effective online teaching. The insights are also accurate, reflecting the paper's emphasis on student engagement, technology integration, and addressing common challenges.</w:t>
      </w:r>
    </w:p>
    <w:p w14:paraId="032CD3EB" w14:textId="1F9FEA29" w:rsidR="00234B39" w:rsidRDefault="00000000">
      <w:pPr>
        <w:pStyle w:val="NormalWeb"/>
        <w:divId w:val="465317432"/>
        <w:rPr>
          <w:rFonts w:ascii="Arial" w:hAnsi="Arial" w:cs="Arial"/>
          <w:lang w:val="en"/>
        </w:rPr>
      </w:pPr>
      <w:proofErr w:type="gramStart"/>
      <w:r>
        <w:rPr>
          <w:rStyle w:val="Strong"/>
          <w:rFonts w:ascii="Arial" w:hAnsi="Arial" w:cs="Arial"/>
          <w:lang w:val="en"/>
        </w:rPr>
        <w:t xml:space="preserve">Relevance </w:t>
      </w:r>
      <w:r w:rsidR="00362697">
        <w:rPr>
          <w:rStyle w:val="Strong"/>
          <w:rFonts w:ascii="Arial" w:hAnsi="Arial" w:cs="Arial"/>
          <w:lang w:val="en"/>
        </w:rPr>
        <w:t>:</w:t>
      </w:r>
      <w:proofErr w:type="gramEnd"/>
      <w:r w:rsidR="00362697">
        <w:rPr>
          <w:rStyle w:val="Strong"/>
          <w:rFonts w:ascii="Arial" w:hAnsi="Arial" w:cs="Arial"/>
          <w:lang w:val="en"/>
        </w:rPr>
        <w:t xml:space="preserve"> </w:t>
      </w:r>
      <w:r w:rsidR="00362697" w:rsidRPr="00362697">
        <w:rPr>
          <w:rFonts w:ascii="Arial" w:hAnsi="Arial" w:cs="Arial"/>
        </w:rPr>
        <w:t>The insights and applications presented in the summary are highly relevant for educators and institutions involved in online learning. They provide practical guidance for creating engaging and effective online courses, addressing common challenges, and improving the overall quality of online education.</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472D56AD" w14:textId="77777777" w:rsidR="00A37CFC" w:rsidRPr="00A37CFC" w:rsidRDefault="00A37CFC" w:rsidP="00A37CFC">
      <w:pPr>
        <w:pStyle w:val="NormalWeb"/>
        <w:divId w:val="492985870"/>
        <w:rPr>
          <w:rFonts w:ascii="Arial" w:hAnsi="Arial" w:cs="Arial"/>
        </w:rPr>
      </w:pPr>
      <w:r w:rsidRPr="00A37CFC">
        <w:rPr>
          <w:rFonts w:ascii="Arial" w:hAnsi="Arial" w:cs="Arial"/>
        </w:rPr>
        <w:t>The Generative AI course was a valuable learning experience that introduced me to a new and exciting field. Before taking this course, my expertise was primarily in Web Development. However, venturing into the uncharted territory of Generative AI presented a unique set of challenges due to the different skills and knowledge required.</w:t>
      </w:r>
    </w:p>
    <w:p w14:paraId="3162F82D" w14:textId="77777777" w:rsidR="00A37CFC" w:rsidRPr="00A37CFC" w:rsidRDefault="00A37CFC" w:rsidP="00A37CFC">
      <w:pPr>
        <w:pStyle w:val="NormalWeb"/>
        <w:divId w:val="492985870"/>
        <w:rPr>
          <w:rFonts w:ascii="Arial" w:hAnsi="Arial" w:cs="Arial"/>
        </w:rPr>
      </w:pPr>
      <w:r w:rsidRPr="00A37CFC">
        <w:rPr>
          <w:rFonts w:ascii="Arial" w:hAnsi="Arial" w:cs="Arial"/>
        </w:rPr>
        <w:t>Despite the initial learning curve, I found the course to be engaging and accessible. The structured modules and clear explanations provided a solid foundation for understanding the complex concepts within Generative AI. Regular engagement with the course material and consistent video watching ensured that I grasped the key ideas effectively. The ability to comprehend the concepts with ease was a testament to the course's well-designed curriculum.</w:t>
      </w:r>
    </w:p>
    <w:p w14:paraId="3CD79B35" w14:textId="77777777" w:rsidR="00A37CFC" w:rsidRPr="00A37CFC" w:rsidRDefault="00A37CFC" w:rsidP="00A37CFC">
      <w:pPr>
        <w:pStyle w:val="NormalWeb"/>
        <w:divId w:val="492985870"/>
        <w:rPr>
          <w:rFonts w:ascii="Arial" w:hAnsi="Arial" w:cs="Arial"/>
        </w:rPr>
      </w:pPr>
      <w:r w:rsidRPr="00A37CFC">
        <w:rPr>
          <w:rFonts w:ascii="Arial" w:hAnsi="Arial" w:cs="Arial"/>
        </w:rPr>
        <w:t xml:space="preserve">Overall, the Generative AI course was a rewarding journey that equipped me with valuable knowledge in a new field. The course's ability to make learning </w:t>
      </w:r>
      <w:r w:rsidRPr="00A37CFC">
        <w:rPr>
          <w:rFonts w:ascii="Arial" w:hAnsi="Arial" w:cs="Arial"/>
        </w:rPr>
        <w:lastRenderedPageBreak/>
        <w:t>enjoyable was a significant factor in my successful completion. I am grateful for the opportunity to delve into this fascinating domain and explore the potential applications of Generative AI.</w:t>
      </w:r>
    </w:p>
    <w:p w14:paraId="1E1A6E14" w14:textId="57DCA831" w:rsidR="0046607C" w:rsidRPr="00362697" w:rsidRDefault="0046607C" w:rsidP="00A37CFC">
      <w:pPr>
        <w:pStyle w:val="NormalWeb"/>
        <w:divId w:val="492985870"/>
        <w:rPr>
          <w:rFonts w:ascii="Arial" w:hAnsi="Arial" w:cs="Arial"/>
          <w:lang w:val="en"/>
        </w:rPr>
      </w:pPr>
    </w:p>
    <w:sectPr w:rsidR="0046607C" w:rsidRPr="003626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B34720"/>
    <w:multiLevelType w:val="multilevel"/>
    <w:tmpl w:val="ADB8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6642092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948C2"/>
    <w:rsid w:val="00234B39"/>
    <w:rsid w:val="00362697"/>
    <w:rsid w:val="0046607C"/>
    <w:rsid w:val="005244B8"/>
    <w:rsid w:val="005768C5"/>
    <w:rsid w:val="00681D9C"/>
    <w:rsid w:val="006B4C40"/>
    <w:rsid w:val="00A37CFC"/>
    <w:rsid w:val="00A958D5"/>
    <w:rsid w:val="00B45D63"/>
    <w:rsid w:val="00C207D9"/>
    <w:rsid w:val="00DD5008"/>
    <w:rsid w:val="00EB2D84"/>
    <w:rsid w:val="00EB63BE"/>
    <w:rsid w:val="00FA0091"/>
    <w:rsid w:val="00FE4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6B4C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860005306">
                  <w:marLeft w:val="0"/>
                  <w:marRight w:val="0"/>
                  <w:marTop w:val="0"/>
                  <w:marBottom w:val="0"/>
                  <w:divBdr>
                    <w:top w:val="none" w:sz="0" w:space="0" w:color="auto"/>
                    <w:left w:val="none" w:sz="0" w:space="0" w:color="auto"/>
                    <w:bottom w:val="none" w:sz="0" w:space="0" w:color="auto"/>
                    <w:right w:val="none" w:sz="0" w:space="0" w:color="auto"/>
                  </w:divBdr>
                  <w:divsChild>
                    <w:div w:id="524439667">
                      <w:marLeft w:val="0"/>
                      <w:marRight w:val="0"/>
                      <w:marTop w:val="0"/>
                      <w:marBottom w:val="0"/>
                      <w:divBdr>
                        <w:top w:val="none" w:sz="0" w:space="0" w:color="auto"/>
                        <w:left w:val="none" w:sz="0" w:space="0" w:color="auto"/>
                        <w:bottom w:val="none" w:sz="0" w:space="0" w:color="auto"/>
                        <w:right w:val="none" w:sz="0" w:space="0" w:color="auto"/>
                      </w:divBdr>
                      <w:divsChild>
                        <w:div w:id="1494448454">
                          <w:marLeft w:val="0"/>
                          <w:marRight w:val="0"/>
                          <w:marTop w:val="0"/>
                          <w:marBottom w:val="0"/>
                          <w:divBdr>
                            <w:top w:val="none" w:sz="0" w:space="0" w:color="auto"/>
                            <w:left w:val="none" w:sz="0" w:space="0" w:color="auto"/>
                            <w:bottom w:val="none" w:sz="0" w:space="0" w:color="auto"/>
                            <w:right w:val="none" w:sz="0" w:space="0" w:color="auto"/>
                          </w:divBdr>
                          <w:divsChild>
                            <w:div w:id="1030299299">
                              <w:marLeft w:val="0"/>
                              <w:marRight w:val="0"/>
                              <w:marTop w:val="0"/>
                              <w:marBottom w:val="0"/>
                              <w:divBdr>
                                <w:top w:val="none" w:sz="0" w:space="0" w:color="auto"/>
                                <w:left w:val="none" w:sz="0" w:space="0" w:color="auto"/>
                                <w:bottom w:val="none" w:sz="0" w:space="0" w:color="auto"/>
                                <w:right w:val="none" w:sz="0" w:space="0" w:color="auto"/>
                              </w:divBdr>
                              <w:divsChild>
                                <w:div w:id="1664240186">
                                  <w:marLeft w:val="0"/>
                                  <w:marRight w:val="0"/>
                                  <w:marTop w:val="0"/>
                                  <w:marBottom w:val="0"/>
                                  <w:divBdr>
                                    <w:top w:val="none" w:sz="0" w:space="0" w:color="auto"/>
                                    <w:left w:val="none" w:sz="0" w:space="0" w:color="auto"/>
                                    <w:bottom w:val="none" w:sz="0" w:space="0" w:color="auto"/>
                                    <w:right w:val="none" w:sz="0" w:space="0" w:color="auto"/>
                                  </w:divBdr>
                                  <w:divsChild>
                                    <w:div w:id="2099910166">
                                      <w:marLeft w:val="0"/>
                                      <w:marRight w:val="0"/>
                                      <w:marTop w:val="0"/>
                                      <w:marBottom w:val="0"/>
                                      <w:divBdr>
                                        <w:top w:val="none" w:sz="0" w:space="0" w:color="auto"/>
                                        <w:left w:val="none" w:sz="0" w:space="0" w:color="auto"/>
                                        <w:bottom w:val="none" w:sz="0" w:space="0" w:color="auto"/>
                                        <w:right w:val="none" w:sz="0" w:space="0" w:color="auto"/>
                                      </w:divBdr>
                                      <w:divsChild>
                                        <w:div w:id="2064014122">
                                          <w:marLeft w:val="0"/>
                                          <w:marRight w:val="0"/>
                                          <w:marTop w:val="0"/>
                                          <w:marBottom w:val="0"/>
                                          <w:divBdr>
                                            <w:top w:val="none" w:sz="0" w:space="0" w:color="auto"/>
                                            <w:left w:val="none" w:sz="0" w:space="0" w:color="auto"/>
                                            <w:bottom w:val="none" w:sz="0" w:space="0" w:color="auto"/>
                                            <w:right w:val="none" w:sz="0" w:space="0" w:color="auto"/>
                                          </w:divBdr>
                                          <w:divsChild>
                                            <w:div w:id="893809245">
                                              <w:marLeft w:val="0"/>
                                              <w:marRight w:val="0"/>
                                              <w:marTop w:val="0"/>
                                              <w:marBottom w:val="0"/>
                                              <w:divBdr>
                                                <w:top w:val="none" w:sz="0" w:space="0" w:color="auto"/>
                                                <w:left w:val="none" w:sz="0" w:space="0" w:color="auto"/>
                                                <w:bottom w:val="none" w:sz="0" w:space="0" w:color="auto"/>
                                                <w:right w:val="none" w:sz="0" w:space="0" w:color="auto"/>
                                              </w:divBdr>
                                              <w:divsChild>
                                                <w:div w:id="1586955316">
                                                  <w:marLeft w:val="0"/>
                                                  <w:marRight w:val="0"/>
                                                  <w:marTop w:val="0"/>
                                                  <w:marBottom w:val="0"/>
                                                  <w:divBdr>
                                                    <w:top w:val="none" w:sz="0" w:space="0" w:color="auto"/>
                                                    <w:left w:val="none" w:sz="0" w:space="0" w:color="auto"/>
                                                    <w:bottom w:val="none" w:sz="0" w:space="0" w:color="auto"/>
                                                    <w:right w:val="none" w:sz="0" w:space="0" w:color="auto"/>
                                                  </w:divBdr>
                                                  <w:divsChild>
                                                    <w:div w:id="20104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2929475">
                  <w:marLeft w:val="0"/>
                  <w:marRight w:val="0"/>
                  <w:marTop w:val="0"/>
                  <w:marBottom w:val="0"/>
                  <w:divBdr>
                    <w:top w:val="none" w:sz="0" w:space="0" w:color="auto"/>
                    <w:left w:val="none" w:sz="0" w:space="0" w:color="auto"/>
                    <w:bottom w:val="none" w:sz="0" w:space="0" w:color="auto"/>
                    <w:right w:val="none" w:sz="0" w:space="0" w:color="auto"/>
                  </w:divBdr>
                  <w:divsChild>
                    <w:div w:id="1081409993">
                      <w:marLeft w:val="0"/>
                      <w:marRight w:val="0"/>
                      <w:marTop w:val="0"/>
                      <w:marBottom w:val="0"/>
                      <w:divBdr>
                        <w:top w:val="none" w:sz="0" w:space="0" w:color="auto"/>
                        <w:left w:val="none" w:sz="0" w:space="0" w:color="auto"/>
                        <w:bottom w:val="none" w:sz="0" w:space="0" w:color="auto"/>
                        <w:right w:val="none" w:sz="0" w:space="0" w:color="auto"/>
                      </w:divBdr>
                      <w:divsChild>
                        <w:div w:id="248278085">
                          <w:marLeft w:val="0"/>
                          <w:marRight w:val="0"/>
                          <w:marTop w:val="0"/>
                          <w:marBottom w:val="0"/>
                          <w:divBdr>
                            <w:top w:val="none" w:sz="0" w:space="0" w:color="auto"/>
                            <w:left w:val="none" w:sz="0" w:space="0" w:color="auto"/>
                            <w:bottom w:val="none" w:sz="0" w:space="0" w:color="auto"/>
                            <w:right w:val="none" w:sz="0" w:space="0" w:color="auto"/>
                          </w:divBdr>
                          <w:divsChild>
                            <w:div w:id="1461918832">
                              <w:marLeft w:val="0"/>
                              <w:marRight w:val="0"/>
                              <w:marTop w:val="0"/>
                              <w:marBottom w:val="0"/>
                              <w:divBdr>
                                <w:top w:val="none" w:sz="0" w:space="0" w:color="auto"/>
                                <w:left w:val="none" w:sz="0" w:space="0" w:color="auto"/>
                                <w:bottom w:val="none" w:sz="0" w:space="0" w:color="auto"/>
                                <w:right w:val="none" w:sz="0" w:space="0" w:color="auto"/>
                              </w:divBdr>
                              <w:divsChild>
                                <w:div w:id="1515798321">
                                  <w:marLeft w:val="0"/>
                                  <w:marRight w:val="0"/>
                                  <w:marTop w:val="0"/>
                                  <w:marBottom w:val="0"/>
                                  <w:divBdr>
                                    <w:top w:val="none" w:sz="0" w:space="0" w:color="auto"/>
                                    <w:left w:val="none" w:sz="0" w:space="0" w:color="auto"/>
                                    <w:bottom w:val="none" w:sz="0" w:space="0" w:color="auto"/>
                                    <w:right w:val="none" w:sz="0" w:space="0" w:color="auto"/>
                                  </w:divBdr>
                                  <w:divsChild>
                                    <w:div w:id="81068798">
                                      <w:marLeft w:val="0"/>
                                      <w:marRight w:val="0"/>
                                      <w:marTop w:val="0"/>
                                      <w:marBottom w:val="0"/>
                                      <w:divBdr>
                                        <w:top w:val="none" w:sz="0" w:space="0" w:color="auto"/>
                                        <w:left w:val="none" w:sz="0" w:space="0" w:color="auto"/>
                                        <w:bottom w:val="none" w:sz="0" w:space="0" w:color="auto"/>
                                        <w:right w:val="none" w:sz="0" w:space="0" w:color="auto"/>
                                      </w:divBdr>
                                      <w:divsChild>
                                        <w:div w:id="939217889">
                                          <w:marLeft w:val="0"/>
                                          <w:marRight w:val="0"/>
                                          <w:marTop w:val="0"/>
                                          <w:marBottom w:val="0"/>
                                          <w:divBdr>
                                            <w:top w:val="none" w:sz="0" w:space="0" w:color="auto"/>
                                            <w:left w:val="none" w:sz="0" w:space="0" w:color="auto"/>
                                            <w:bottom w:val="none" w:sz="0" w:space="0" w:color="auto"/>
                                            <w:right w:val="none" w:sz="0" w:space="0" w:color="auto"/>
                                          </w:divBdr>
                                          <w:divsChild>
                                            <w:div w:id="1181550213">
                                              <w:marLeft w:val="0"/>
                                              <w:marRight w:val="0"/>
                                              <w:marTop w:val="0"/>
                                              <w:marBottom w:val="0"/>
                                              <w:divBdr>
                                                <w:top w:val="none" w:sz="0" w:space="0" w:color="auto"/>
                                                <w:left w:val="none" w:sz="0" w:space="0" w:color="auto"/>
                                                <w:bottom w:val="none" w:sz="0" w:space="0" w:color="auto"/>
                                                <w:right w:val="none" w:sz="0" w:space="0" w:color="auto"/>
                                              </w:divBdr>
                                              <w:divsChild>
                                                <w:div w:id="1442607093">
                                                  <w:marLeft w:val="0"/>
                                                  <w:marRight w:val="0"/>
                                                  <w:marTop w:val="0"/>
                                                  <w:marBottom w:val="0"/>
                                                  <w:divBdr>
                                                    <w:top w:val="none" w:sz="0" w:space="0" w:color="auto"/>
                                                    <w:left w:val="none" w:sz="0" w:space="0" w:color="auto"/>
                                                    <w:bottom w:val="none" w:sz="0" w:space="0" w:color="auto"/>
                                                    <w:right w:val="none" w:sz="0" w:space="0" w:color="auto"/>
                                                  </w:divBdr>
                                                  <w:divsChild>
                                                    <w:div w:id="15782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3656759">
                  <w:marLeft w:val="0"/>
                  <w:marRight w:val="0"/>
                  <w:marTop w:val="0"/>
                  <w:marBottom w:val="0"/>
                  <w:divBdr>
                    <w:top w:val="none" w:sz="0" w:space="0" w:color="auto"/>
                    <w:left w:val="none" w:sz="0" w:space="0" w:color="auto"/>
                    <w:bottom w:val="none" w:sz="0" w:space="0" w:color="auto"/>
                    <w:right w:val="none" w:sz="0" w:space="0" w:color="auto"/>
                  </w:divBdr>
                </w:div>
                <w:div w:id="1399936038">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907379951">
                  <w:marLeft w:val="0"/>
                  <w:marRight w:val="0"/>
                  <w:marTop w:val="0"/>
                  <w:marBottom w:val="0"/>
                  <w:divBdr>
                    <w:top w:val="none" w:sz="0" w:space="0" w:color="auto"/>
                    <w:left w:val="none" w:sz="0" w:space="0" w:color="auto"/>
                    <w:bottom w:val="none" w:sz="0" w:space="0" w:color="auto"/>
                    <w:right w:val="none" w:sz="0" w:space="0" w:color="auto"/>
                  </w:divBdr>
                </w:div>
                <w:div w:id="11206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iles.eric.ed.gov/fulltext/EJ1223934.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BBCE2-4DE6-42BE-8221-BC077CDD5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Abhishek Kothiyal</cp:lastModifiedBy>
  <cp:revision>2</cp:revision>
  <dcterms:created xsi:type="dcterms:W3CDTF">2024-08-25T19:07:00Z</dcterms:created>
  <dcterms:modified xsi:type="dcterms:W3CDTF">2024-08-25T19:07:00Z</dcterms:modified>
</cp:coreProperties>
</file>