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rPr>
          <w:sz w:val="10"/>
          <w:szCs w:val="10"/>
        </w:rP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5A9E"/>
          <w:sz w:val="40"/>
          <w:szCs w:val="40"/>
        </w:rPr>
        <w:t xml:space="preserve">TERMO DE ABERTURA DO PROJETO</w:t>
      </w:r>
    </w:p>
    <w:p>
      <w:pPr>
        <w:pBdr>
          <w:bottom w:val="single" w:color="4A90C4" w:sz="8"/>
        </w:pBdr>
        <w:spacing w:after="60" w:before="0"/>
        <w:jc w:val="center"/>
      </w:pPr>
      <w:r>
        <w:rPr>
          <w:rFonts w:ascii="Arial" w:cs="Arial" w:eastAsia="Arial" w:hAnsi="Arial"/>
          <w:i/>
          <w:iCs/>
          <w:color w:val="4A90C4"/>
          <w:sz w:val="28"/>
          <w:szCs w:val="28"/>
        </w:rPr>
        <w:t xml:space="preserve">TAP — Project Charter</w:t>
      </w:r>
    </w:p>
    <w:p>
      <w:pPr>
        <w:spacing w:after="0" w:before="0"/>
      </w:pPr>
      <w:r>
        <w:rPr>
          <w:sz w:val="40"/>
          <w:szCs w:val="40"/>
        </w:rPr>
        <w:t xml:space="preserve"/>
      </w:r>
    </w:p>
    <w:p>
      <w:pPr>
        <w:spacing w:after="20" w:before="80"/>
        <w:jc w:val="center"/>
      </w:pPr>
      <w:r>
        <w:rPr>
          <w:rFonts w:ascii="Arial" w:cs="Arial" w:eastAsia="Arial" w:hAnsi="Arial"/>
          <w:b/>
          <w:bCs/>
          <w:color w:val="1F5A9E"/>
          <w:sz w:val="52"/>
          <w:szCs w:val="52"/>
        </w:rPr>
        <w:t xml:space="preserve">Drive Flex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Sistema Integrado de Gestão de Frotas com Inteligência Artificial</w:t>
      </w:r>
    </w:p>
    <w:p>
      <w:pPr>
        <w:spacing w:after="0" w:before="0"/>
      </w:pPr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A9E"/>
                <w:sz w:val="20"/>
                <w:szCs w:val="20"/>
              </w:rPr>
              <w:t xml:space="preserve">Gerente do Projeto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José Finocchio Junior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A9E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Diretoria — Drive Flex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A9E"/>
                <w:sz w:val="20"/>
                <w:szCs w:val="20"/>
              </w:rPr>
              <w:t xml:space="preserve">Data de Elaboração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A9E"/>
                <w:sz w:val="20"/>
                <w:szCs w:val="20"/>
              </w:rPr>
              <w:t xml:space="preserve">Versão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— Documento Inicial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5A9E"/>
                <w:sz w:val="20"/>
                <w:szCs w:val="20"/>
              </w:rPr>
              <w:t xml:space="preserve">Disciplina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Gerência de Projetos — Engenharia de Software</w:t>
            </w:r>
          </w:p>
        </w:tc>
      </w:tr>
    </w:tbl>
    <w:p>
      <w:pPr>
        <w:spacing w:after="0" w:before="0"/>
      </w:pPr>
      <w:r>
        <w:rPr>
          <w:sz w:val="40"/>
          <w:szCs w:val="40"/>
        </w:rPr>
        <w:t xml:space="preserve"/>
      </w:r>
    </w:p>
    <w:p>
      <w:r>
        <w:br w:type="pag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1. IDENTIFICAÇÃO DO PROJETO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Informação</w:t>
            </w:r>
          </w:p>
        </w:tc>
      </w:tr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Nome do Projeto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Drive Flex — Sistema Integrado de Gestão de Frotas com IA</w:t>
            </w:r>
          </w:p>
        </w:tc>
      </w:tr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José Finocchio Junior</w:t>
            </w:r>
          </w:p>
        </w:tc>
      </w:tr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Patrocinador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Diretoria da Drive Flex</w:t>
            </w:r>
          </w:p>
        </w:tc>
      </w:tr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de Elaboração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Março de 2026</w:t>
            </w:r>
          </w:p>
        </w:tc>
      </w:tr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Versão do Documento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— Documento Inicial de Abertura</w:t>
            </w:r>
          </w:p>
        </w:tc>
      </w:tr>
      <w:tr>
        <w:tc>
          <w:tcPr>
            <w:tcW w:type="dxa" w:w="3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Método de Referência</w:t>
            </w:r>
          </w:p>
        </w:tc>
        <w:tc>
          <w:tcPr>
            <w:tcW w:type="dxa" w:w="5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PMBOK — Grupo de Processos de Iniciação (Processo 4.1)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2. JUSTIFICATIVA DO PROJETO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empresa Drive Flex opera atualmente com processos manuais de gestão de frotas e planilhas descentralizadas, sem integração entre suas unidades físicas. Essa estrutura gera ineficiência operacional, erros recorrentes no controle de quilometragem e manutenções preventivas, e sérias dificuldades no planejamento financeiro, uma vez que os dados de depreciação dos veículos não são consolidados em tempo real.</w:t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 ausência de inteligência de dados impede a tomada de decisão baseada em evidências pela diretoria e compromete a competitividade da organização no mercado de locação de veículos. A dispersão das informações em planilhas individuais por unidade amplia o risco de inconsistências e impede uma visão gerencial consolidada da frota.</w:t>
      </w:r>
    </w:p>
    <w:p>
      <w:pPr>
        <w:spacing w:after="8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Diante desse cenário, torna-se imperativa a implantação de um sistema centralizado, integrado e dotado de módulos de inteligência artificial, capaz de transformar a operação de dados da Drive Flex e suportar o crescimento sustentável da organização.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3. OBJETIVO DO PROJETO (SMART)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Desenvolver e implantar um sistema centralizado de gestão de frota com módulo de inteligência artificial na Drive Flex, no prazo máximo de 12 (doze) meses a partir da assinatura deste Termo de Abertura, respeitando o orçamento aprovado pela diretoria, de forma a eliminar o uso de planilhas descentralizadas e proporcionar dashboards de indicadores operacionais e financeiros em tempo real para todas as unidades físicas.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 SMART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Atendimento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Específico (Specific)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Sistema de gestão de frota com IA — escopo e produto claramente delimitados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Mensurável (Measurable)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Eliminação de planilhas e disponibilização de dashboards em tempo real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Alcançável (Achievable)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Equipe técnica multidisciplinar definida; tecnologias consolidadas no mercado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Relevante (Relevant)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Resolve problemas operacionais e financeiros diretamente ligados à estratégia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Temporal (Time-bound)</w:t>
            </w:r>
          </w:p>
        </w:tc>
        <w:tc>
          <w:tcPr>
            <w:tcW w:type="dxa" w:w="63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Prazo explícito de 12 meses com cronograma macro por fases definidas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4. DESCRIÇÃO DO PRODUTO E ESCOPO DE ALTO NÍVEL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4.1 PRODUTO DO PROJETO</w:t>
      </w:r>
    </w:p>
    <w:p>
      <w:pPr>
        <w:spacing w:after="100" w:before="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Sistema web integrado de gestão de frotas e controle de estoque, com módulo de inteligência artificial para previsão de depreciação e manutenção preventiva, e integração via API com o WhatsApp para comunicação com clientes e equipes operacionais.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20" w:before="8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4.2 FUNCIONALIDADES DE ALTO NÍVEL (ESCOPO INCLUÍDO)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Cadastro e gerenciamento de veículos da frota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Controle de disponibilidade de veículos em múltiplas unidades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Registro e acompanhamento de contratos de locação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Controle de quilometragem (KM) e histórico de revisões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Módulo de inteligência artificial para estimativa de depreciação e manutenção preditiva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Integração com a API do WhatsApp Business para comunicação com clientes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Consumo de APIs externas de dados de mercado para alimentar os modelos de IA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Dashboards de indicadores operacionais e financeiros para a diretoria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20" w:before="100"/>
      </w:pPr>
      <w:r>
        <w:rPr>
          <w:rFonts w:ascii="Arial" w:cs="Arial" w:eastAsia="Arial" w:hAnsi="Arial"/>
          <w:b/>
          <w:bCs/>
          <w:color w:val="555555"/>
          <w:sz w:val="18"/>
          <w:szCs w:val="18"/>
        </w:rPr>
        <w:t xml:space="preserve">4.3 EXCLUSÕES DO ESCOPO (FORA DO PROJETO)</w:t>
      </w:r>
    </w:p>
    <w:p>
      <w:pPr>
        <w:spacing w:after="100" w:before="2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operação física de retirada e devolução de veículos nas unidades presenciais não fará parte do escopo do sistema. Esse processo continuará sendo gerenciado manualmente pelas equipes físicas, conforme premissa estabelecida.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5. PARTES INTERESSADAS (STAKEHOLDERS)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5000"/>
        <w:gridCol w:w="1760"/>
      </w:tblGrid>
      <w:tr>
        <w:tc>
          <w:tcPr>
            <w:tcW w:type="dxa" w:w="26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 Interessada</w:t>
            </w:r>
          </w:p>
        </w:tc>
        <w:tc>
          <w:tcPr>
            <w:tcW w:type="dxa" w:w="5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 / Interesse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Nível de Impacto</w:t>
            </w:r>
          </w:p>
        </w:tc>
      </w:tr>
      <w:tr>
        <w:tc>
          <w:tcPr>
            <w:tcW w:type="dxa" w:w="26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Diretoria</w:t>
            </w:r>
          </w:p>
        </w:tc>
        <w:tc>
          <w:tcPr>
            <w:tcW w:type="dxa" w:w="5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Patrocinadora — aprova orçamento, define prioridades e recebe dashboards estratégicos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6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Funcionários das unidades físicas</w:t>
            </w:r>
          </w:p>
        </w:tc>
        <w:tc>
          <w:tcPr>
            <w:tcW w:type="dxa" w:w="5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Usuários finais do sistema — operadores das funcionalidades de locação e controle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</w:t>
            </w:r>
          </w:p>
        </w:tc>
      </w:tr>
      <w:tr>
        <w:tc>
          <w:tcPr>
            <w:tcW w:type="dxa" w:w="26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Equipe administrativa</w:t>
            </w:r>
          </w:p>
        </w:tc>
        <w:tc>
          <w:tcPr>
            <w:tcW w:type="dxa" w:w="5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Usuária de relatórios financeiros, de estoque e de depreciação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Clientes</w:t>
            </w:r>
          </w:p>
        </w:tc>
        <w:tc>
          <w:tcPr>
            <w:tcW w:type="dxa" w:w="5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Recebem notificações e interagem com a empresa via WhatsApp integrado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</w:tr>
      <w:tr>
        <w:tc>
          <w:tcPr>
            <w:tcW w:type="dxa" w:w="26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Provedores de dados de mercado (APIs)</w:t>
            </w:r>
          </w:p>
        </w:tc>
        <w:tc>
          <w:tcPr>
            <w:tcW w:type="dxa" w:w="5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Fornecedores externos de dados para treinamento e operação do módulo de IA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6. EQUIPE DO PROJETO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 Macro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Planejamento, controle, comunicação com stakeholders e reporte à diretoria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Analista de Requisitos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Levantamento, documentação e validação de requisitos funcionais e não funcionais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Desenvolvedor Front-end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Desenvolvimento da interface web — usabilidade, responsividade e experiência do usuário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Desenvolvedor Back-end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Lógica de negócio, APIs RESTful e integrações com sistemas externos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Engenheiro de Dados / IA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Desenvolvimento, treinamento e validação dos modelos preditivos de depreciação e manutenção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Analista de QA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Planejamento e execução de testes, homologação e validação de qualidade para o Go-Live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7. PREMISSAS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Para a execução e entrega deste projeto, as seguintes condições são assumidas como verdadeiras. O não cumprimento de qualquer premissa deve ser tratado como risco e comunicado imediatamente ao gerente do projeto: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operação física de retirada e devolução de veículos será mantida no formato atual, sem alterações nos processos presenciais das unidades físicas ao longo do projeto.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Os clientes da Drive Flex utilizam o WhatsApp ativamente como canal de comunicação, viabilizando o aproveitamento da integração via API planejada.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 orçamento aprovado pela diretoria será disponibilizado conforme o cronograma de entregas do projeto, sem interrupções no fluxo de caixa destinado ao projeto.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As APIs de dados de mercado necessárias para o treinamento do módulo de inteligência artificial estarão disponíveis e acessíveis durante todo o período de desenvolvimento.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C4" w:sz="4"/>
              <w:left w:val="thick" w:color="4A90C4" w:sz="12"/>
              <w:bottom w:val="single" w:color="4A90C4" w:sz="4"/>
              <w:right w:val="single" w:color="4A90C4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Atenção: premissas não verificadas representam fontes potenciais de risco. Cada premissa deve ser monitorada ativamente durante a execução do projeto pelo gerente de projetos.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8. RESTRIÇÕES DO PROJETO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projeto está sujeito às seguintes restrições, que delimitam o espaço de solução e devem ser respeitadas em todas as fases de execução: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a) Prazo: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sistema deve ser desenvolvido e implantado em no máximo 12 (doze) meses a partir da data de assinatura deste Termo de Abertura. Qualquer desvio nesse prazo requer aprovação formal da diretoria.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b) Orçamento: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projeto deve ser executado dentro do orçamento aprovado pela diretoria. Solicitações de recursos adicionais não previstos devem seguir o processo formal de controle de mudanças.</w:t>
      </w:r>
    </w:p>
    <w:p>
      <w:pPr>
        <w:spacing w:after="80" w:before="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c) Dependência externa: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módulo de inteligência artificial está condicionado à disponibilidade, estabilidade e qualidade das APIs de dados de mercado externas, cujo acesso não é controlado pela equipe do projeto. Eventuais indisponibilidades dessas fontes podem impactar diretamente os Grupos de Entrega 2 e 3.</w:t>
      </w:r>
    </w:p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9. RISCOS INICIAIS IDENTIFICADOS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Os riscos a seguir foram identificados em nível macro durante a fase de iniciação. O plano completo de riscos, incluindo análise qualitativa, quantitativa e planos de resposta detalhados, será elaborado na fase de Planejamento.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800"/>
        <w:gridCol w:w="900"/>
        <w:gridCol w:w="3860"/>
      </w:tblGrid>
      <w:tr>
        <w:tc>
          <w:tcPr>
            <w:tcW w:type="dxa" w:w="3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8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Estratégia Macro</w:t>
            </w:r>
          </w:p>
        </w:tc>
      </w:tr>
      <w:tr>
        <w:tc>
          <w:tcPr>
            <w:tcW w:type="dxa" w:w="3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Baixa adoção do sistema pelos funcionários das unidades físicas</w:t>
            </w:r>
          </w:p>
        </w:tc>
        <w:tc>
          <w:tcPr>
            <w:tcW w:type="dxa" w:w="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Plano de treinamento e capacitação estruturado no Grupo de Entrega 4 (Go-Live)</w:t>
            </w:r>
          </w:p>
        </w:tc>
      </w:tr>
      <w:tr>
        <w:tc>
          <w:tcPr>
            <w:tcW w:type="dxa" w:w="3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Estimativas do módulo de IA imprecisas ou enviesadas por dados insuficientes</w:t>
            </w:r>
          </w:p>
        </w:tc>
        <w:tc>
          <w:tcPr>
            <w:tcW w:type="dxa" w:w="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9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Médio</w:t>
            </w:r>
          </w:p>
        </w:tc>
        <w:tc>
          <w:tcPr>
            <w:tcW w:type="dxa" w:w="38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Ciclos iterativos de validação com dados reais nos Meses 9 e 10</w:t>
            </w:r>
          </w:p>
        </w:tc>
      </w:tr>
      <w:tr>
        <w:tc>
          <w:tcPr>
            <w:tcW w:type="dxa" w:w="3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Instabilidade, mudança de política ou descontinuidade na API do WhatsApp</w:t>
            </w:r>
          </w:p>
        </w:tc>
        <w:tc>
          <w:tcPr>
            <w:tcW w:type="dxa" w:w="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9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Alto</w:t>
            </w:r>
          </w:p>
        </w:tc>
        <w:tc>
          <w:tcPr>
            <w:tcW w:type="dxa" w:w="38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Monitoramento contínuo; plano de contingência com canal de comunicação alternativo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10. CRONOGRAMA MACRO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4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Principais Entregas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1 — Planejamento</w:t>
            </w:r>
          </w:p>
        </w:tc>
        <w:tc>
          <w:tcPr>
            <w:tcW w:type="dxa" w:w="1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Meses 1–2</w:t>
            </w:r>
          </w:p>
        </w:tc>
        <w:tc>
          <w:tcPr>
            <w:tcW w:type="dxa" w:w="4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EAP detalhada, plano de gerenciamento do projeto, levantamento e documentação de requisitos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2 — Desenvolvimento e Integração</w:t>
            </w:r>
          </w:p>
        </w:tc>
        <w:tc>
          <w:tcPr>
            <w:tcW w:type="dxa" w:w="1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Meses 3–8</w:t>
            </w:r>
          </w:p>
        </w:tc>
        <w:tc>
          <w:tcPr>
            <w:tcW w:type="dxa" w:w="4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Infraestrutura em nuvem; módulos core (cadastro, locação, KM); integração WhatsApp e APIs externas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3 — IA e Testes</w:t>
            </w:r>
          </w:p>
        </w:tc>
        <w:tc>
          <w:tcPr>
            <w:tcW w:type="dxa" w:w="1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Meses 9–10</w:t>
            </w:r>
          </w:p>
        </w:tc>
        <w:tc>
          <w:tcPr>
            <w:tcW w:type="dxa" w:w="4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Modelos de depreciação e manutenção treinados e validados; homologação completa pela equipe de QA</w:t>
            </w:r>
          </w:p>
        </w:tc>
      </w:tr>
      <w:tr>
        <w:tc>
          <w:tcPr>
            <w:tcW w:type="dxa" w:w="3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Fase 4 — Implantação e Treinamento</w:t>
            </w:r>
          </w:p>
        </w:tc>
        <w:tc>
          <w:tcPr>
            <w:tcW w:type="dxa" w:w="14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Meses 11–12</w:t>
            </w:r>
          </w:p>
        </w:tc>
        <w:tc>
          <w:tcPr>
            <w:tcW w:type="dxa" w:w="49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Go-Live; capacitação das equipes físicas e administrativas; migração total das planilhas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C4" w:sz="4"/>
              <w:left w:val="thick" w:color="4A90C4" w:sz="12"/>
              <w:bottom w:val="single" w:color="4A90C4" w:sz="4"/>
              <w:right w:val="single" w:color="4A90C4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O cronograma detalhado com datas, marcos, dependências e caminho crítico será desenvolvido na fase de Planejamento utilizando ferramenta de gerenciamento de projetos adequada.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11. ORÇAMENTO ESTIMADO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orçamento detalhado com valores monetários será definido e aprovado formalmente na fase de Planejamento. As categorias de custo identificadas em nível macro são: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 de Custo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Equipe de Desenvolvimento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Remuneração/contratos dos profissionais da equipe ao longo dos 12 meses do projeto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Licenciamento de APIs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Custos de acesso à API do WhatsApp Business e às APIs de dados de mercado para IA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Infraestrutura em Nuvem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Servidores, banco de dados, armazenamento, segurança e serviços de computação em nuvem</w:t>
            </w:r>
          </w:p>
        </w:tc>
      </w:tr>
      <w:tr>
        <w:tc>
          <w:tcPr>
            <w:tcW w:type="dxa" w:w="32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Treinamento e Go-Live</w:t>
            </w:r>
          </w:p>
        </w:tc>
        <w:tc>
          <w:tcPr>
            <w:tcW w:type="dxa" w:w="61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Capacitação das equipes físicas e administrativas durante a implantação do sistema</w:t>
            </w:r>
          </w:p>
        </w:tc>
      </w:tr>
    </w:tbl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C4" w:sz="4"/>
              <w:left w:val="thick" w:color="4A90C4" w:sz="12"/>
              <w:bottom w:val="single" w:color="4A90C4" w:sz="4"/>
              <w:right w:val="single" w:color="4A90C4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Os valores monetários exatos não constam neste documento por serem ainda estimativas preliminares. Devem ser levantados, detalhados e formalmente aprovados pela diretoria antes do início da execução.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12. BENEFÍCIOS ESPERADOS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0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Ao final do projeto e após o período de estabilização do sistema, espera-se que a Drive Flex obtenha os seguintes benefícios mensuráveis: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Redução de custos operacionais: eliminação de retrabalho, erros manuais e tempo improdutivo gasto no preenchimento e consolidação de planilhas.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Melhoria do planejamento financeiro: acesso a dados consolidados de depreciação e custos operacionais em tempo real, suportando decisões estratégicas da diretoria.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Otimização da manutenção: manutenção preditiva baseada em inteligência artificial, reduzindo paradas não planejadas, prolongando a vida útil da frota e diminuindo custos de reparo emergencial.</w:t>
      </w:r>
    </w:p>
    <w:p>
      <w:pPr>
        <w:pStyle w:val="ListParagraph"/>
        <w:numPr>
          <w:ilvl w:val="0"/>
          <w:numId w:val="2"/>
        </w:numPr>
        <w:spacing w:after="40" w:before="40"/>
        <w:jc w:val="both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Processo de locação ágil: visibilidade em tempo real da disponibilidade de veículos em todas as unidades, com comunicação direta e automatizada via WhatsApp, reduzindo o tempo de atendimento ao cliente.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B6D11" w:sz="4"/>
              <w:left w:val="thick" w:color="3B6D11" w:sz="12"/>
              <w:bottom w:val="single" w:color="3B6D11" w:sz="4"/>
              <w:right w:val="single" w:color="3B6D11" w:sz="4"/>
            </w:tcBorders>
            <w:shd w:fill="D6F5E0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Recomenda-se a definição de KPIs de linha de base (baseline) antes do Go-Live para possibilitar a mensuração objetiva dos benefícios após a implantação do sistema.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13. GRUPOS DE ENTREGA (VISÃO MACRO DA EAP)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65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Escopo Macro</w:t>
            </w:r>
          </w:p>
        </w:tc>
      </w:tr>
      <w:tr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 — Infraestrutura e Gestão Core (MVP)</w:t>
            </w:r>
          </w:p>
        </w:tc>
        <w:tc>
          <w:tcPr>
            <w:tcW w:type="dxa" w:w="65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Ambiente em nuvem, base de dados e módulos de cadastro e locação</w:t>
            </w:r>
          </w:p>
        </w:tc>
      </w:tr>
      <w:tr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 — Integrações e Canais Digitais</w:t>
            </w:r>
          </w:p>
        </w:tc>
        <w:tc>
          <w:tcPr>
            <w:tcW w:type="dxa" w:w="65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Conexão com API do WhatsApp e consumo de APIs externas de dados de mercado</w:t>
            </w:r>
          </w:p>
        </w:tc>
      </w:tr>
      <w:tr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 — Inteligência e Dashboards</w:t>
            </w:r>
          </w:p>
        </w:tc>
        <w:tc>
          <w:tcPr>
            <w:tcW w:type="dxa" w:w="65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Modelos de IA para depreciação/manutenção e painéis de indicadores para a diretoria</w:t>
            </w:r>
          </w:p>
        </w:tc>
      </w:tr>
      <w:tr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 — Treinamento e Go-Live</w:t>
            </w:r>
          </w:p>
        </w:tc>
        <w:tc>
          <w:tcPr>
            <w:tcW w:type="dxa" w:w="65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Homologação (QA), capacitação das equipes físicas e migração total das planilhas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p>
      <w:pPr>
        <w:pBdr>
          <w:bottom w:val="single" w:color="1F5A9E" w:sz="8"/>
        </w:pBdr>
        <w:spacing w:after="120" w:before="280"/>
      </w:pPr>
      <w:r>
        <w:rPr>
          <w:rFonts w:ascii="Arial" w:cs="Arial" w:eastAsia="Arial" w:hAnsi="Arial"/>
          <w:b/>
          <w:bCs/>
          <w:color w:val="1F5A9E"/>
          <w:sz w:val="26"/>
          <w:szCs w:val="26"/>
        </w:rPr>
        <w:t xml:space="preserve">14. AUTORIZAÇÃO FORMAL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p>
      <w:pPr>
        <w:spacing w:after="120" w:before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Este Termo de Abertura do Projeto autoriza formalmente o início do projeto Drive Flex — Sistema Integrado de Gestão de Frotas com Inteligência Artificial. A partir desta data, o Gerente de Projetos indicado recebe autoridade para planejar, executar e controlar o uso dos recursos organizacionais alocados ao projeto, conforme o orçamento e o cronograma aprovados.</w:t>
      </w:r>
    </w:p>
    <w:p>
      <w:pPr>
        <w:spacing w:after="0" w:before="0"/>
      </w:pPr>
      <w:r>
        <w:rPr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760"/>
      </w:tblGrid>
      <w:tr>
        <w:tc>
          <w:tcPr>
            <w:tcW w:type="dxa" w:w="2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Papel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Nome / Cargo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Assinatura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1F5A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</w:tr>
      <w:tr>
        <w:tc>
          <w:tcPr>
            <w:tcW w:type="dxa" w:w="2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Patrocinador (Sponsor)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Gerente de Projetos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José Finocchio Junior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2F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___/___/______</w:t>
            </w:r>
          </w:p>
        </w:tc>
      </w:tr>
      <w:tr>
        <w:tc>
          <w:tcPr>
            <w:tcW w:type="dxa" w:w="20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Aprovação da Diretoria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280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____________________________</w:t>
            </w:r>
          </w:p>
        </w:tc>
        <w:tc>
          <w:tcPr>
            <w:tcW w:type="dxa" w:w="1760"/>
            <w:tcBorders>
              <w:top w:val="single" w:color="C0CDE0" w:sz="1"/>
              <w:left w:val="single" w:color="C0CDE0" w:sz="1"/>
              <w:bottom w:val="single" w:color="C0CDE0" w:sz="1"/>
              <w:right w:val="single" w:color="C0CD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___/___/______</w:t>
            </w:r>
          </w:p>
        </w:tc>
      </w:tr>
    </w:tbl>
    <w:p>
      <w:pPr>
        <w:spacing w:after="0" w:before="0"/>
      </w:pPr>
      <w:r>
        <w:rPr>
          <w:sz w:val="30"/>
          <w:szCs w:val="3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90C4" w:sz="4"/>
              <w:left w:val="thick" w:color="4A90C4" w:sz="12"/>
              <w:bottom w:val="single" w:color="4A90C4" w:sz="4"/>
              <w:right w:val="single" w:color="4A90C4" w:sz="4"/>
            </w:tcBorders>
            <w:shd w:fill="D6E4F7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jc w:val="both"/>
            </w:pPr>
            <w:r>
              <w:rPr>
                <w:rFonts w:ascii="Arial" w:cs="Arial" w:eastAsia="Arial" w:hAnsi="Arial"/>
                <w:i/>
                <w:iCs/>
                <w:color w:val="000000"/>
                <w:sz w:val="20"/>
                <w:szCs w:val="20"/>
              </w:rPr>
              <w:t xml:space="preserve">A assinatura do Patrocinador é o elemento que confere validade e efetividade a este documento. Sem a assinatura formal, este Termo constitui apenas uma proposta de abertura de projeto.</w:t>
            </w:r>
          </w:p>
        </w:tc>
      </w:tr>
    </w:tbl>
    <w:p>
      <w:pPr>
        <w:spacing w:after="0" w:before="0"/>
      </w:pPr>
      <w:r>
        <w:rPr>
          <w:sz w:val="50"/>
          <w:szCs w:val="50"/>
        </w:rPr>
        <w:t xml:space="preserve"/>
      </w:r>
    </w:p>
    <w:p>
      <w:pPr>
        <w:pBdr>
          <w:top w:val="single" w:color="4A90C4" w:sz="4"/>
        </w:pBdr>
        <w:spacing w:after="40" w:before="12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Documento elaborado com base no Project Model Canvas — Drive Flex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Disciplina: Gerência de Projetos | Curso: Engenharia de Software | Versão 1.0 | Março de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C4" w:sz="4"/>
      </w:pBdr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Drive Flex  |  TAP v1.0  |  Gerência de Projetos — Engenharia de Software</w:t>
    </w:r>
    <w:r>
      <w:rPr>
        <w:rFonts w:ascii="Arial" w:cs="Arial" w:eastAsia="Arial" w:hAnsi="Arial"/>
        <w:color w:val="555555"/>
        <w:sz w:val="16"/>
        <w:szCs w:val="16"/>
      </w:rPr>
      <w:t xml:space="preserve">          TAP v1.0 — Confidencial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2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766"/>
    </w:tblGrid>
    <w:tr>
      <w:tc>
        <w:tcPr>
          <w:tcW w:type="dxa" w:w="6500"/>
          <w:tcBorders>
            <w:top w:val="none" w:color="FFFFFF" w:sz="0"/>
            <w:left w:val="none" w:color="FFFFFF" w:sz="0"/>
            <w:bottom w:val="single" w:color="1F5A9E" w:sz="6"/>
            <w:right w:val="none" w:color="FFFFFF" w:sz="0"/>
          </w:tcBorders>
          <w:shd w:fill="FFFFFF" w:val="clear"/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color w:val="1F5A9E"/>
              <w:sz w:val="20"/>
              <w:szCs w:val="20"/>
            </w:rPr>
            <w:t xml:space="preserve">TERMO DE ABERTURA DO PROJETO</w:t>
          </w:r>
        </w:p>
        <w:p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Drive Flex — Sistema Integrado de Gestão de Frotas com IA</w:t>
          </w:r>
        </w:p>
      </w:tc>
      <w:tc>
        <w:tcPr>
          <w:tcW w:type="dxa" w:w="2766"/>
          <w:tcBorders>
            <w:top w:val="none" w:color="FFFFFF" w:sz="0"/>
            <w:left w:val="none" w:color="FFFFFF" w:sz="0"/>
            <w:bottom w:val="single" w:color="1F5A9E" w:sz="6"/>
            <w:right w:val="none" w:color="FFFFFF" w:sz="0"/>
          </w:tcBorders>
          <w:shd w:fill="FFFFFF" w:val="clear"/>
          <w:tcMar>
            <w:top w:type="dxa" w:w="40"/>
            <w:left w:type="dxa" w:w="0"/>
            <w:bottom w:type="dxa" w:w="40"/>
            <w:right w:type="dxa" w:w="0"/>
          </w:tcMar>
          <w:vAlign w:val="bottom"/>
        </w:tcPr>
        <w:p>
          <w:pPr>
            <w:jc w:val="right"/>
          </w:pPr>
          <w:r>
            <w:rPr>
              <w:rFonts w:ascii="Arial" w:cs="Arial" w:eastAsia="Arial" w:hAnsi="Arial"/>
              <w:color w:val="555555"/>
              <w:sz w:val="18"/>
              <w:szCs w:val="18"/>
            </w:rPr>
            <w:t xml:space="preserve">Versão 1.0 | Março/2026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5A9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5A9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2026-03-31T23:26:43.747Z</dcterms:created>
  <dcterms:modified xsi:type="dcterms:W3CDTF">2026-03-31T23:26:43.748Z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