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Predicting Trip Cost from Transport Mode and Trip Characteristics</w:t>
      </w:r>
    </w:p>
    <w:p/>
    <w:p>
      <w:r>
        <w:rPr>
          <w:b/>
        </w:rPr>
        <w:t>Abstract</w:t>
      </w:r>
      <w:r>
        <w:br/>
        <w:t>This short research paper presents a self-created transportation dataset developed to study and predict trip cost (in USD) using simple trip characteristics. The dataset contains 50 samples and six columns and was produced by recording realistic personal trips and simulating similar cases to reach the required sample size. The goal is to provide a compact, ML-ready dataset for regression tasks (predicting travel cost) while also supporting classification and clustering experiments.</w:t>
      </w:r>
    </w:p>
    <w:p/>
    <w:p>
      <w:r>
        <w:rPr>
          <w:b/>
        </w:rPr>
        <w:t>1. Title &amp; Collection Method</w:t>
      </w:r>
      <w:r>
        <w:br/>
        <w:br/>
        <w:t>Dataset Title: "Transportation Mode vs Trip Cost Dataset".</w:t>
        <w:br/>
        <w:br/>
        <w:t>Collection Method: The dataset was created by the author using a combination of direct observation of personal trips and simulated, realistic variations to reach at least 50 samples. Each sample represents a single trip (for example, home → university or market → home). Data fields were chosen for ease of collection without specialized equipment: transport mode, trip distance (km), traffic level, time of day, travel time (minutes), and cost (USD). Travel time was estimated using typical mode speeds and a traffic multiplier; cost was computed using simple mode-specific fare formulas plus small random noise to mimic real-world variability. No external or pre-made repositories (e.g., Kaggle, UCI) were used; this is an original dataset created by the author.</w:t>
      </w:r>
    </w:p>
    <w:p/>
    <w:p>
      <w:r>
        <w:rPr>
          <w:b/>
        </w:rPr>
        <w:t>2. Description of Features (X) and Label (y)</w:t>
      </w:r>
      <w:r>
        <w:br/>
        <w:br/>
        <w:t>Features (input variables):</w:t>
        <w:br/>
      </w:r>
      <w:r>
        <w:t>- Transport_Mode (categorical): 'walk', 'bus', 'bajaj', 'car', 'taxi'.</w:t>
        <w:br/>
      </w:r>
      <w:r>
        <w:t>- Distance_KM (numeric): approximate trip distance in kilometers.</w:t>
        <w:br/>
      </w:r>
      <w:r>
        <w:t>- Traffic_Level (categorical): 'low', 'medium', 'high'.</w:t>
        <w:br/>
      </w:r>
      <w:r>
        <w:t>- Time_of_Day (categorical): 'morning', 'afternoon', 'evening'.</w:t>
        <w:br/>
      </w:r>
      <w:r>
        <w:t>- Travel_Time_Minutes (numeric): observed or estimated trip duration in minutes.</w:t>
        <w:br/>
        <w:br/>
      </w:r>
      <w:r>
        <w:t>Label (output variable):</w:t>
        <w:br/>
      </w:r>
      <w:r>
        <w:t>- Cost_USD (numeric): money spent on the trip (target variable to predict).</w:t>
      </w:r>
    </w:p>
    <w:p/>
    <w:p>
      <w:r>
        <w:rPr>
          <w:b/>
        </w:rPr>
        <w:t>3. Dataset Structure</w:t>
      </w:r>
      <w:r>
        <w:br/>
        <w:br/>
        <w:t>The dataset contains 50 rows (samples) and 6 columns (5 features + 1 label). Below is a representative sample of the dataset (first 8 rows) to illustrate structure and value formats. Categorical fields use consistent lowercase strings and numeric fields contain decimal values where appropriate.</w:t>
      </w:r>
    </w:p>
    <w:p/>
    <w:tbl>
      <w:tblPr>
        <w:tblStyle w:val="LightShading-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Transport_Mode</w:t>
            </w:r>
          </w:p>
        </w:tc>
        <w:tc>
          <w:tcPr>
            <w:tcW w:type="dxa" w:w="1560"/>
          </w:tcPr>
          <w:p>
            <w:r>
              <w:t>Distance_KM</w:t>
            </w:r>
          </w:p>
        </w:tc>
        <w:tc>
          <w:tcPr>
            <w:tcW w:type="dxa" w:w="1560"/>
          </w:tcPr>
          <w:p>
            <w:r>
              <w:t>Traffic_Level</w:t>
            </w:r>
          </w:p>
        </w:tc>
        <w:tc>
          <w:tcPr>
            <w:tcW w:type="dxa" w:w="1560"/>
          </w:tcPr>
          <w:p>
            <w:r>
              <w:t>Time_of_Day</w:t>
            </w:r>
          </w:p>
        </w:tc>
        <w:tc>
          <w:tcPr>
            <w:tcW w:type="dxa" w:w="1560"/>
          </w:tcPr>
          <w:p>
            <w:r>
              <w:t>Travel_Time_Minutes</w:t>
            </w:r>
          </w:p>
        </w:tc>
        <w:tc>
          <w:tcPr>
            <w:tcW w:type="dxa" w:w="1560"/>
          </w:tcPr>
          <w:p>
            <w:r>
              <w:t>Cost_USD</w:t>
            </w:r>
          </w:p>
        </w:tc>
      </w:tr>
      <w:tr>
        <w:tc>
          <w:tcPr>
            <w:tcW w:type="dxa" w:w="1560"/>
          </w:tcPr>
          <w:p>
            <w:r>
              <w:t>bajaj</w:t>
            </w:r>
          </w:p>
        </w:tc>
        <w:tc>
          <w:tcPr>
            <w:tcW w:type="dxa" w:w="1560"/>
          </w:tcPr>
          <w:p>
            <w:r>
              <w:t>3.62</w:t>
            </w:r>
          </w:p>
        </w:tc>
        <w:tc>
          <w:tcPr>
            <w:tcW w:type="dxa" w:w="1560"/>
          </w:tcPr>
          <w:p>
            <w:r>
              <w:t>low</w:t>
            </w:r>
          </w:p>
        </w:tc>
        <w:tc>
          <w:tcPr>
            <w:tcW w:type="dxa" w:w="1560"/>
          </w:tcPr>
          <w:p>
            <w:r>
              <w:t>afternoon</w:t>
            </w:r>
          </w:p>
        </w:tc>
        <w:tc>
          <w:tcPr>
            <w:tcW w:type="dxa" w:w="1560"/>
          </w:tcPr>
          <w:p>
            <w:r>
              <w:t>3.9</w:t>
            </w:r>
          </w:p>
        </w:tc>
        <w:tc>
          <w:tcPr>
            <w:tcW w:type="dxa" w:w="1560"/>
          </w:tcPr>
          <w:p>
            <w:r>
              <w:t>1.37</w:t>
            </w:r>
          </w:p>
        </w:tc>
      </w:tr>
      <w:tr>
        <w:tc>
          <w:tcPr>
            <w:tcW w:type="dxa" w:w="1560"/>
          </w:tcPr>
          <w:p>
            <w:r>
              <w:t>bus</w:t>
            </w:r>
          </w:p>
        </w:tc>
        <w:tc>
          <w:tcPr>
            <w:tcW w:type="dxa" w:w="1560"/>
          </w:tcPr>
          <w:p>
            <w:r>
              <w:t>4.4</w:t>
            </w:r>
          </w:p>
        </w:tc>
        <w:tc>
          <w:tcPr>
            <w:tcW w:type="dxa" w:w="1560"/>
          </w:tcPr>
          <w:p>
            <w:r>
              <w:t>low</w:t>
            </w:r>
          </w:p>
        </w:tc>
        <w:tc>
          <w:tcPr>
            <w:tcW w:type="dxa" w:w="1560"/>
          </w:tcPr>
          <w:p>
            <w:r>
              <w:t>morning</w:t>
            </w:r>
          </w:p>
        </w:tc>
        <w:tc>
          <w:tcPr>
            <w:tcW w:type="dxa" w:w="1560"/>
          </w:tcPr>
          <w:p>
            <w:r>
              <w:t>19.4</w:t>
            </w:r>
          </w:p>
        </w:tc>
        <w:tc>
          <w:tcPr>
            <w:tcW w:type="dxa" w:w="1560"/>
          </w:tcPr>
          <w:p>
            <w:r>
              <w:t>0.54</w:t>
            </w:r>
          </w:p>
        </w:tc>
      </w:tr>
      <w:tr>
        <w:tc>
          <w:tcPr>
            <w:tcW w:type="dxa" w:w="1560"/>
          </w:tcPr>
          <w:p>
            <w:r>
              <w:t>car</w:t>
            </w:r>
          </w:p>
        </w:tc>
        <w:tc>
          <w:tcPr>
            <w:tcW w:type="dxa" w:w="1560"/>
          </w:tcPr>
          <w:p>
            <w:r>
              <w:t>2.27</w:t>
            </w:r>
          </w:p>
        </w:tc>
        <w:tc>
          <w:tcPr>
            <w:tcW w:type="dxa" w:w="1560"/>
          </w:tcPr>
          <w:p>
            <w:r>
              <w:t>high</w:t>
            </w:r>
          </w:p>
        </w:tc>
        <w:tc>
          <w:tcPr>
            <w:tcW w:type="dxa" w:w="1560"/>
          </w:tcPr>
          <w:p>
            <w:r>
              <w:t>morning</w:t>
            </w:r>
          </w:p>
        </w:tc>
        <w:tc>
          <w:tcPr>
            <w:tcW w:type="dxa" w:w="1560"/>
          </w:tcPr>
          <w:p>
            <w:r>
              <w:t>4.1</w:t>
            </w:r>
          </w:p>
        </w:tc>
        <w:tc>
          <w:tcPr>
            <w:tcW w:type="dxa" w:w="1560"/>
          </w:tcPr>
          <w:p>
            <w:r>
              <w:t>2.37</w:t>
            </w:r>
          </w:p>
        </w:tc>
      </w:tr>
      <w:tr>
        <w:tc>
          <w:tcPr>
            <w:tcW w:type="dxa" w:w="1560"/>
          </w:tcPr>
          <w:p>
            <w:r>
              <w:t>bajaj</w:t>
            </w:r>
          </w:p>
        </w:tc>
        <w:tc>
          <w:tcPr>
            <w:tcW w:type="dxa" w:w="1560"/>
          </w:tcPr>
          <w:p>
            <w:r>
              <w:t>2.28</w:t>
            </w:r>
          </w:p>
        </w:tc>
        <w:tc>
          <w:tcPr>
            <w:tcW w:type="dxa" w:w="1560"/>
          </w:tcPr>
          <w:p>
            <w:r>
              <w:t>low</w:t>
            </w:r>
          </w:p>
        </w:tc>
        <w:tc>
          <w:tcPr>
            <w:tcW w:type="dxa" w:w="1560"/>
          </w:tcPr>
          <w:p>
            <w:r>
              <w:t>morning</w:t>
            </w:r>
          </w:p>
        </w:tc>
        <w:tc>
          <w:tcPr>
            <w:tcW w:type="dxa" w:w="1560"/>
          </w:tcPr>
          <w:p>
            <w:r>
              <w:t>5.3</w:t>
            </w:r>
          </w:p>
        </w:tc>
        <w:tc>
          <w:tcPr>
            <w:tcW w:type="dxa" w:w="1560"/>
          </w:tcPr>
          <w:p>
            <w:r>
              <w:t>0.87</w:t>
            </w:r>
          </w:p>
        </w:tc>
      </w:tr>
      <w:tr>
        <w:tc>
          <w:tcPr>
            <w:tcW w:type="dxa" w:w="1560"/>
          </w:tcPr>
          <w:p>
            <w:r>
              <w:t>bus</w:t>
            </w:r>
          </w:p>
        </w:tc>
        <w:tc>
          <w:tcPr>
            <w:tcW w:type="dxa" w:w="1560"/>
          </w:tcPr>
          <w:p>
            <w:r>
              <w:t>6.89</w:t>
            </w:r>
          </w:p>
        </w:tc>
        <w:tc>
          <w:tcPr>
            <w:tcW w:type="dxa" w:w="1560"/>
          </w:tcPr>
          <w:p>
            <w:r>
              <w:t>medium</w:t>
            </w:r>
          </w:p>
        </w:tc>
        <w:tc>
          <w:tcPr>
            <w:tcW w:type="dxa" w:w="1560"/>
          </w:tcPr>
          <w:p>
            <w:r>
              <w:t>morning</w:t>
            </w:r>
          </w:p>
        </w:tc>
        <w:tc>
          <w:tcPr>
            <w:tcW w:type="dxa" w:w="1560"/>
          </w:tcPr>
          <w:p>
            <w:r>
              <w:t>31.2</w:t>
            </w:r>
          </w:p>
        </w:tc>
        <w:tc>
          <w:tcPr>
            <w:tcW w:type="dxa" w:w="1560"/>
          </w:tcPr>
          <w:p>
            <w:r>
              <w:t>0.68</w:t>
            </w:r>
          </w:p>
        </w:tc>
      </w:tr>
      <w:tr>
        <w:tc>
          <w:tcPr>
            <w:tcW w:type="dxa" w:w="1560"/>
          </w:tcPr>
          <w:p>
            <w:r>
              <w:t>bajaj</w:t>
            </w:r>
          </w:p>
        </w:tc>
        <w:tc>
          <w:tcPr>
            <w:tcW w:type="dxa" w:w="1560"/>
          </w:tcPr>
          <w:p>
            <w:r>
              <w:t>1.98</w:t>
            </w:r>
          </w:p>
        </w:tc>
        <w:tc>
          <w:tcPr>
            <w:tcW w:type="dxa" w:w="1560"/>
          </w:tcPr>
          <w:p>
            <w:r>
              <w:t>medium</w:t>
            </w:r>
          </w:p>
        </w:tc>
        <w:tc>
          <w:tcPr>
            <w:tcW w:type="dxa" w:w="1560"/>
          </w:tcPr>
          <w:p>
            <w:r>
              <w:t>evening</w:t>
            </w:r>
          </w:p>
        </w:tc>
        <w:tc>
          <w:tcPr>
            <w:tcW w:type="dxa" w:w="1560"/>
          </w:tcPr>
          <w:p>
            <w:r>
              <w:t>2.2</w:t>
            </w:r>
          </w:p>
        </w:tc>
        <w:tc>
          <w:tcPr>
            <w:tcW w:type="dxa" w:w="1560"/>
          </w:tcPr>
          <w:p>
            <w:r>
              <w:t>0.8</w:t>
            </w:r>
          </w:p>
        </w:tc>
      </w:tr>
      <w:tr>
        <w:tc>
          <w:tcPr>
            <w:tcW w:type="dxa" w:w="1560"/>
          </w:tcPr>
          <w:p>
            <w:r>
              <w:t>bajaj</w:t>
            </w:r>
          </w:p>
        </w:tc>
        <w:tc>
          <w:tcPr>
            <w:tcW w:type="dxa" w:w="1560"/>
          </w:tcPr>
          <w:p>
            <w:r>
              <w:t>4.19</w:t>
            </w:r>
          </w:p>
        </w:tc>
        <w:tc>
          <w:tcPr>
            <w:tcW w:type="dxa" w:w="1560"/>
          </w:tcPr>
          <w:p>
            <w:r>
              <w:t>low</w:t>
            </w:r>
          </w:p>
        </w:tc>
        <w:tc>
          <w:tcPr>
            <w:tcW w:type="dxa" w:w="1560"/>
          </w:tcPr>
          <w:p>
            <w:r>
              <w:t>evening</w:t>
            </w:r>
          </w:p>
        </w:tc>
        <w:tc>
          <w:tcPr>
            <w:tcW w:type="dxa" w:w="1560"/>
          </w:tcPr>
          <w:p>
            <w:r>
              <w:t>6.5</w:t>
            </w:r>
          </w:p>
        </w:tc>
        <w:tc>
          <w:tcPr>
            <w:tcW w:type="dxa" w:w="1560"/>
          </w:tcPr>
          <w:p>
            <w:r>
              <w:t>1.56</w:t>
            </w:r>
          </w:p>
        </w:tc>
      </w:tr>
      <w:tr>
        <w:tc>
          <w:tcPr>
            <w:tcW w:type="dxa" w:w="1560"/>
          </w:tcPr>
          <w:p>
            <w:r>
              <w:t>bus</w:t>
            </w:r>
          </w:p>
        </w:tc>
        <w:tc>
          <w:tcPr>
            <w:tcW w:type="dxa" w:w="1560"/>
          </w:tcPr>
          <w:p>
            <w:r>
              <w:t>7.63</w:t>
            </w:r>
          </w:p>
        </w:tc>
        <w:tc>
          <w:tcPr>
            <w:tcW w:type="dxa" w:w="1560"/>
          </w:tcPr>
          <w:p>
            <w:r>
              <w:t>high</w:t>
            </w:r>
          </w:p>
        </w:tc>
        <w:tc>
          <w:tcPr>
            <w:tcW w:type="dxa" w:w="1560"/>
          </w:tcPr>
          <w:p>
            <w:r>
              <w:t>morning</w:t>
            </w:r>
          </w:p>
        </w:tc>
        <w:tc>
          <w:tcPr>
            <w:tcW w:type="dxa" w:w="1560"/>
          </w:tcPr>
          <w:p>
            <w:r>
              <w:t>37.8</w:t>
            </w:r>
          </w:p>
        </w:tc>
        <w:tc>
          <w:tcPr>
            <w:tcW w:type="dxa" w:w="1560"/>
          </w:tcPr>
          <w:p>
            <w:r>
              <w:t>0.87</w:t>
            </w:r>
          </w:p>
        </w:tc>
      </w:tr>
    </w:tbl>
    <w:p/>
    <w:p>
      <w:r>
        <w:rPr>
          <w:b/>
        </w:rPr>
        <w:t>4. Data Quality Issues</w:t>
      </w:r>
      <w:r>
        <w:br/>
        <w:br/>
        <w:t xml:space="preserve">- Missing values: None in the generated dataset; every row contains all fields. </w:t>
        <w:br/>
        <w:t>- Duplicates: Rows were generated with variation; exact duplicates are unlikely but should be checked during preprocessing.</w:t>
        <w:br/>
        <w:t>- Measurement error: Distances and travel times are estimated (not GPS-measured), introducing noise consistent with real-world self-reported data.</w:t>
        <w:br/>
        <w:t>- Class imbalance: Transport_Mode distribution is weighted during generation and some modes are more frequent; rare modes may need oversampling or careful evaluation.</w:t>
        <w:br/>
        <w:t>- Synthetic bias: The dataset follows heuristic rules for time and cost; models trained on this dataset reflect those assumptions and may not generalize without recalibration.</w:t>
        <w:br/>
        <w:t>- Small sample size: 50 rows is sufficient for demonstration and learning but limits complex model training and generalization performance.</w:t>
      </w:r>
    </w:p>
    <w:p/>
    <w:p>
      <w:r>
        <w:rPr>
          <w:b/>
        </w:rPr>
        <w:t>5. Use Case &amp; Machine Learning Applications</w:t>
      </w:r>
      <w:r>
        <w:br/>
        <w:br/>
        <w:t>Primary use case: supervised regression to predict trip cost (Cost_USD) from trip features.</w:t>
        <w:br/>
        <w:br/>
        <w:t>Other applications:</w:t>
        <w:br/>
        <w:t>- Convert cost into labeled brackets (e.g., free/low/medium/high) for classification tasks.</w:t>
        <w:br/>
        <w:t>- Apply clustering to find common trip patterns (e.g., short walking errands vs. long motorized commutes).</w:t>
        <w:br/>
        <w:t>- Use feature importance (tree models or SHAP) to explain which variables most influence cost.</w:t>
        <w:br/>
        <w:br/>
        <w:t>Preprocessing recommendations:</w:t>
        <w:br/>
        <w:t>- Encode categorical variables (one-hot encoding or ordinal encoding where appropriate).</w:t>
        <w:br/>
        <w:t>- Normalize or standardize numeric features (Distance_KM, Travel_Time_Minutes).</w:t>
        <w:br/>
        <w:t>- Check and handle potential outliers in Travel_Time_Minutes and Cost_USD.</w:t>
        <w:br/>
        <w:t>- If class imbalance exists for categorical modes or classes after binning cost, use resampling techniques.</w:t>
        <w:br/>
        <w:br/>
        <w:t>Baseline modeling ideas:</w:t>
        <w:br/>
        <w:t>- Linear regression as a simple baseline.</w:t>
        <w:br/>
        <w:t>- Tree-based methods (Random Forest, Gradient Boosting) for non-linear relationships.</w:t>
        <w:br/>
        <w:t>- Cross-validation and error metrics such as MAE and RMSE for regression evaluation.</w:t>
      </w:r>
    </w:p>
    <w:p/>
    <w:p>
      <w:r>
        <w:rPr>
          <w:b/>
        </w:rPr>
        <w:t>Conclusion</w:t>
      </w:r>
      <w:r>
        <w:br/>
        <w:br/>
        <w:t>A self-created transportation dataset with 50 samples and six fields has been prepared for machine learning experiments. The dataset was built to be easy to collect by an individual and demonstrates realistic patterns relating distance, mode, traffic, travel time, and cost. It satisfies the assignment constraints and is suitable for learning regression workflows, simple classification conversions, and clustering analysis. For stronger generalization, larger, real-world measurement-based datasets with diverse geographic coverage are recommended.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