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1D863" w14:textId="77777777" w:rsidR="00735BF2" w:rsidRDefault="00735BF2" w:rsidP="00735BF2">
      <w:r>
        <w:t>New pattern specifics</w:t>
      </w:r>
    </w:p>
    <w:p w14:paraId="18971FF0" w14:textId="77777777" w:rsidR="00735BF2" w:rsidRPr="00C76BEF" w:rsidRDefault="00735BF2" w:rsidP="00735BF2">
      <w:proofErr w:type="gramStart"/>
      <w:r w:rsidRPr="00C76BEF">
        <w:t>Null object pattern,</w:t>
      </w:r>
      <w:proofErr w:type="gramEnd"/>
      <w:r w:rsidRPr="00C76BEF">
        <w:t xml:space="preserve"> is when you use null object to avoid null checks. This simplifies our code, makes it easier to read and write, and decreases complexity. Returned object is not null, meaning when we ask for something, we can be sure that what we are getting back isn't null.</w:t>
      </w:r>
    </w:p>
    <w:p w14:paraId="78B10915" w14:textId="77777777" w:rsidR="00735BF2" w:rsidRPr="00C76BEF" w:rsidRDefault="00735BF2" w:rsidP="00735BF2">
      <w:r w:rsidRPr="00C76BEF">
        <w:t>Specification pattern helps gather domain knowledge in a single place and then reuse it to perform database lookups, in memory validation, and creation of new objects. Specification pattern is a part of Domain-Driven Design.</w:t>
      </w:r>
    </w:p>
    <w:p w14:paraId="3AB67519" w14:textId="77777777" w:rsidR="00735BF2" w:rsidRPr="00C76BEF" w:rsidRDefault="00735BF2" w:rsidP="00735BF2">
      <w:r w:rsidRPr="00C76BEF">
        <w:t>Rules engine Pattern processes a set of rules and applies them to produce a result. Rules engine pattern can be split into several parts rules and engine. The engine us responsible to process and apply the rules to a given context or situation, producing a result. Rules describes a condition and may calculate a value.</w:t>
      </w:r>
    </w:p>
    <w:p w14:paraId="04B70D56" w14:textId="77777777" w:rsidR="00735BF2" w:rsidRPr="00C76BEF" w:rsidRDefault="00735BF2" w:rsidP="00735BF2">
      <w:r w:rsidRPr="00C76BEF">
        <w:t xml:space="preserve">Repository Pattern is an extremely common pattern to apply in front of your data access. It will encapsulate the logic to communicate with your data layer so that the consumers of your repository don’t need to worry about what it uses, how it communicates, what type of Object Relational Mapping you use to communicate with your database. </w:t>
      </w:r>
    </w:p>
    <w:p w14:paraId="7D875A21" w14:textId="77777777" w:rsidR="00735BF2" w:rsidRPr="00C76BEF" w:rsidRDefault="00735BF2" w:rsidP="00735BF2">
      <w:r w:rsidRPr="00C76BEF">
        <w:t>Unit of Work Pattern allows us to reference multiple repositories inside our unit of work class, and when we want to commit data to our database, we can save the data in one transaction to the database. Unit Of Work is a great addition to the repository pattern.</w:t>
      </w:r>
    </w:p>
    <w:p w14:paraId="4C99A58A" w14:textId="77777777" w:rsidR="00735BF2" w:rsidRPr="00C76BEF" w:rsidRDefault="00735BF2" w:rsidP="00735BF2">
      <w:r w:rsidRPr="00C76BEF">
        <w:t xml:space="preserve">Lazy Load Pattern makes sure the application runs as fast as possible. Lazy load pattern comes with 4 </w:t>
      </w:r>
      <w:proofErr w:type="gramStart"/>
      <w:r w:rsidRPr="00C76BEF">
        <w:t>sub categories</w:t>
      </w:r>
      <w:proofErr w:type="gramEnd"/>
      <w:r w:rsidRPr="00C76BEF">
        <w:t>, Lazy Initialization, Value Holder, Virtual Proxies, and Ghost Objects.</w:t>
      </w:r>
    </w:p>
    <w:p w14:paraId="0564D6E8" w14:textId="77777777" w:rsidR="0025562D" w:rsidRDefault="0025562D"/>
    <w:sectPr w:rsidR="00255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BF2"/>
    <w:rsid w:val="0025562D"/>
    <w:rsid w:val="00735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6EC6"/>
  <w15:chartTrackingRefBased/>
  <w15:docId w15:val="{B970AEB6-3420-4C70-947A-2792C622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B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Fløysvik Pedersen</dc:creator>
  <cp:keywords/>
  <dc:description/>
  <cp:lastModifiedBy>Ina Fløysvik Pedersen</cp:lastModifiedBy>
  <cp:revision>1</cp:revision>
  <dcterms:created xsi:type="dcterms:W3CDTF">2023-01-09T13:09:00Z</dcterms:created>
  <dcterms:modified xsi:type="dcterms:W3CDTF">2023-01-09T13:09:00Z</dcterms:modified>
</cp:coreProperties>
</file>