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C4" w:rsidRDefault="007B7BC4" w:rsidP="007B7BC4">
      <w:pPr>
        <w:pStyle w:val="normal0"/>
      </w:pPr>
    </w:p>
    <w:tbl>
      <w:tblPr>
        <w:tblW w:w="9033" w:type="dxa"/>
        <w:jc w:val="center"/>
        <w:tblInd w:w="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785"/>
        <w:gridCol w:w="4155"/>
        <w:gridCol w:w="3093"/>
      </w:tblGrid>
      <w:tr w:rsidR="007B7BC4" w:rsidTr="007B7BC4">
        <w:trPr>
          <w:trHeight w:val="998"/>
          <w:jc w:val="center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BC4" w:rsidRDefault="007B7BC4" w:rsidP="007B7BC4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Calibri" w:eastAsia="Calibri" w:hAnsi="Calibri" w:cs="Calibri"/>
                <w:sz w:val="12"/>
                <w:szCs w:val="12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12"/>
                <w:szCs w:val="12"/>
              </w:rPr>
              <w:drawing>
                <wp:inline distT="114300" distB="114300" distL="114300" distR="114300">
                  <wp:extent cx="542925" cy="5715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BC4" w:rsidRDefault="007B7BC4" w:rsidP="007B7BC4">
            <w:pPr>
              <w:pStyle w:val="normal0"/>
              <w:ind w:right="10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:rsidR="007B7BC4" w:rsidRPr="002F5443" w:rsidRDefault="007B7BC4" w:rsidP="007B7BC4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Carátula para entrega de prácticas</w:t>
            </w:r>
          </w:p>
          <w:p w:rsidR="007B7BC4" w:rsidRDefault="007B7BC4" w:rsidP="007B7BC4">
            <w:pPr>
              <w:pStyle w:val="normal0"/>
              <w:ind w:left="100" w:right="10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B7BC4" w:rsidTr="007B7BC4">
        <w:trPr>
          <w:trHeight w:val="246"/>
          <w:jc w:val="center"/>
        </w:trPr>
        <w:tc>
          <w:tcPr>
            <w:tcW w:w="59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BC4" w:rsidRDefault="007B7BC4" w:rsidP="007B7BC4">
            <w:pPr>
              <w:pStyle w:val="normal0"/>
              <w:ind w:left="140" w:right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7B7BC4" w:rsidRDefault="007B7BC4" w:rsidP="007B7BC4">
            <w:pPr>
              <w:pStyle w:val="normal0"/>
              <w:ind w:left="140" w:right="100"/>
              <w:jc w:val="center"/>
            </w:pPr>
            <w:r>
              <w:t>Facultad de Ingeniería</w:t>
            </w:r>
          </w:p>
          <w:p w:rsidR="007B7BC4" w:rsidRDefault="007B7BC4" w:rsidP="007B7BC4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309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7BC4" w:rsidRDefault="007B7BC4" w:rsidP="007B7BC4">
            <w:pPr>
              <w:pStyle w:val="normal0"/>
              <w:ind w:left="140" w:right="10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7B7BC4" w:rsidRDefault="007B7BC4" w:rsidP="007B7BC4">
            <w:pPr>
              <w:pStyle w:val="normal0"/>
              <w:ind w:left="140" w:right="100"/>
              <w:jc w:val="center"/>
            </w:pPr>
            <w:r>
              <w:t>Laboratorio de docencia</w:t>
            </w:r>
          </w:p>
        </w:tc>
      </w:tr>
    </w:tbl>
    <w:p w:rsidR="007B7BC4" w:rsidRDefault="007B7BC4" w:rsidP="007B7BC4">
      <w:pPr>
        <w:pStyle w:val="normal0"/>
      </w:pPr>
      <w:r>
        <w:t xml:space="preserve"> </w:t>
      </w:r>
    </w:p>
    <w:p w:rsidR="007B7BC4" w:rsidRPr="00990CAD" w:rsidRDefault="007B7BC4" w:rsidP="007B7BC4">
      <w:pPr>
        <w:pStyle w:val="normal0"/>
        <w:jc w:val="center"/>
        <w:outlineLvl w:val="0"/>
      </w:pPr>
      <w:r w:rsidRPr="004D6DEA">
        <w:rPr>
          <w:sz w:val="72"/>
          <w:szCs w:val="72"/>
        </w:rPr>
        <w:t>Laboratorios de computación</w:t>
      </w:r>
      <w:r>
        <w:t xml:space="preserve">   </w:t>
      </w:r>
      <w:r w:rsidRPr="004D6DEA">
        <w:rPr>
          <w:sz w:val="72"/>
          <w:szCs w:val="72"/>
        </w:rPr>
        <w:t>salas A y B</w:t>
      </w:r>
    </w:p>
    <w:p w:rsidR="007B7BC4" w:rsidRDefault="007B7BC4" w:rsidP="007B7BC4">
      <w:pPr>
        <w:pStyle w:val="normal0"/>
        <w:jc w:val="center"/>
      </w:pPr>
    </w:p>
    <w:tbl>
      <w:tblPr>
        <w:tblW w:w="10214" w:type="dxa"/>
        <w:tblLayout w:type="fixed"/>
        <w:tblLook w:val="0000"/>
      </w:tblPr>
      <w:tblGrid>
        <w:gridCol w:w="3517"/>
        <w:gridCol w:w="6697"/>
      </w:tblGrid>
      <w:tr w:rsidR="007B7BC4" w:rsidRPr="004D6DEA" w:rsidTr="007B7BC4">
        <w:trPr>
          <w:trHeight w:val="646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Profesor:  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Claudia Rodríguez Espino </w:t>
            </w:r>
          </w:p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B7BC4" w:rsidRPr="004D6DEA" w:rsidTr="007B7BC4">
        <w:trPr>
          <w:trHeight w:val="772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Asignatura: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Fundamentos en programación </w:t>
            </w:r>
          </w:p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B7BC4" w:rsidRPr="004D6DEA" w:rsidTr="007B7BC4">
        <w:trPr>
          <w:trHeight w:val="700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Grupo: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</w:t>
            </w:r>
            <w:r>
              <w:rPr>
                <w:rFonts w:ascii="Cambria" w:hAnsi="Cambria"/>
              </w:rPr>
              <w:t>11</w:t>
            </w:r>
            <w:r w:rsidRPr="004D6DEA">
              <w:rPr>
                <w:rFonts w:ascii="Cambria" w:hAnsi="Cambria"/>
              </w:rPr>
              <w:t>02</w:t>
            </w:r>
          </w:p>
        </w:tc>
      </w:tr>
      <w:tr w:rsidR="007B7BC4" w:rsidRPr="004D6DEA" w:rsidTr="007B7BC4">
        <w:trPr>
          <w:trHeight w:val="700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No de Práctica(s):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      </w:t>
            </w:r>
            <w:r>
              <w:rPr>
                <w:rFonts w:ascii="Cambria" w:hAnsi="Cambria"/>
              </w:rPr>
              <w:t>3</w:t>
            </w:r>
          </w:p>
        </w:tc>
      </w:tr>
      <w:tr w:rsidR="007B7BC4" w:rsidRPr="004D6DEA" w:rsidTr="007B7BC4">
        <w:trPr>
          <w:trHeight w:val="700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Integrante(s):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 xml:space="preserve">Santos Martínez Daniela </w:t>
            </w:r>
          </w:p>
        </w:tc>
      </w:tr>
      <w:tr w:rsidR="007B7BC4" w:rsidRPr="004D6DEA" w:rsidTr="007B7BC4">
        <w:trPr>
          <w:trHeight w:val="646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  <w:tr w:rsidR="007B7BC4" w:rsidRPr="004D6DEA" w:rsidTr="007B7BC4">
        <w:trPr>
          <w:trHeight w:val="646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</w:pP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rPr>
                <w:rFonts w:ascii="Cambria" w:hAnsi="Cambria"/>
              </w:rPr>
            </w:pPr>
          </w:p>
        </w:tc>
      </w:tr>
      <w:tr w:rsidR="007B7BC4" w:rsidRPr="004D6DEA" w:rsidTr="007B7BC4">
        <w:trPr>
          <w:trHeight w:val="700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Semestre: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Primero</w:t>
            </w:r>
          </w:p>
        </w:tc>
      </w:tr>
      <w:tr w:rsidR="007B7BC4" w:rsidRPr="004D6DEA" w:rsidTr="007B7BC4">
        <w:trPr>
          <w:trHeight w:val="700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</w:pPr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Fecha de entrega: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  <w:r w:rsidRPr="004D6DEA">
              <w:rPr>
                <w:rFonts w:ascii="Cambria" w:hAnsi="Cambria"/>
              </w:rPr>
              <w:t>18-agosto-2017</w:t>
            </w:r>
          </w:p>
        </w:tc>
      </w:tr>
      <w:tr w:rsidR="007B7BC4" w:rsidRPr="004D6DEA" w:rsidTr="007B7BC4">
        <w:trPr>
          <w:trHeight w:val="790"/>
        </w:trPr>
        <w:tc>
          <w:tcPr>
            <w:tcW w:w="3517" w:type="dxa"/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7B7BC4" w:rsidRPr="004D6DEA" w:rsidRDefault="007B7BC4" w:rsidP="007B7BC4">
            <w:pPr>
              <w:pStyle w:val="normal0"/>
              <w:ind w:left="629"/>
              <w:jc w:val="right"/>
            </w:pPr>
            <w:proofErr w:type="spellStart"/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Obervaciones</w:t>
            </w:r>
            <w:proofErr w:type="spellEnd"/>
            <w:r w:rsidRPr="004D6DEA"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697" w:type="dxa"/>
            <w:tcBorders>
              <w:bottom w:val="single" w:sz="4" w:space="0" w:color="000000"/>
            </w:tcBorders>
            <w:shd w:val="clear" w:color="auto" w:fill="auto"/>
          </w:tcPr>
          <w:p w:rsidR="007B7BC4" w:rsidRPr="004D6DEA" w:rsidRDefault="007B7BC4" w:rsidP="007B7BC4">
            <w:pPr>
              <w:pStyle w:val="normal0"/>
              <w:ind w:left="629"/>
              <w:rPr>
                <w:rFonts w:ascii="Cambria" w:hAnsi="Cambria"/>
              </w:rPr>
            </w:pPr>
          </w:p>
        </w:tc>
      </w:tr>
    </w:tbl>
    <w:p w:rsidR="007B7BC4" w:rsidRDefault="007B7BC4" w:rsidP="007B7BC4">
      <w:pPr>
        <w:pStyle w:val="Default"/>
      </w:pPr>
    </w:p>
    <w:p w:rsidR="007B7BC4" w:rsidRDefault="007B7BC4" w:rsidP="007B7BC4">
      <w:pPr>
        <w:pStyle w:val="Default"/>
        <w:rPr>
          <w:rFonts w:ascii="Century Gothic" w:hAnsi="Century Gothic"/>
          <w:bCs/>
          <w:color w:val="0070C0"/>
          <w:sz w:val="28"/>
          <w:szCs w:val="28"/>
        </w:rPr>
      </w:pPr>
      <w:r w:rsidRPr="007B7BC4">
        <w:rPr>
          <w:rFonts w:ascii="Century Gothic" w:hAnsi="Century Gothic"/>
          <w:bCs/>
          <w:color w:val="0070C0"/>
          <w:sz w:val="28"/>
          <w:szCs w:val="28"/>
        </w:rPr>
        <w:lastRenderedPageBreak/>
        <w:t xml:space="preserve">Guía práctica de estudio 11: Arreglos unidimensionales y multidimensionales </w:t>
      </w:r>
    </w:p>
    <w:p w:rsidR="007B7BC4" w:rsidRPr="007B7BC4" w:rsidRDefault="007B7BC4" w:rsidP="007B7BC4">
      <w:pPr>
        <w:pStyle w:val="Default"/>
        <w:rPr>
          <w:rFonts w:ascii="Century Gothic" w:hAnsi="Century Gothic"/>
          <w:color w:val="0070C0"/>
          <w:sz w:val="28"/>
          <w:szCs w:val="28"/>
        </w:rPr>
      </w:pPr>
    </w:p>
    <w:p w:rsidR="007B7BC4" w:rsidRPr="007B7BC4" w:rsidRDefault="007B7BC4" w:rsidP="007B7BC4">
      <w:pPr>
        <w:pStyle w:val="Default"/>
        <w:rPr>
          <w:rFonts w:ascii="Century Gothic" w:hAnsi="Century Gothic"/>
          <w:color w:val="0070C0"/>
          <w:sz w:val="28"/>
          <w:szCs w:val="28"/>
        </w:rPr>
      </w:pPr>
      <w:r w:rsidRPr="007B7BC4">
        <w:rPr>
          <w:rFonts w:ascii="Century Gothic" w:hAnsi="Century Gothic"/>
          <w:bCs/>
          <w:color w:val="0070C0"/>
          <w:sz w:val="28"/>
          <w:szCs w:val="28"/>
        </w:rPr>
        <w:t xml:space="preserve">Objetivo: </w:t>
      </w:r>
    </w:p>
    <w:p w:rsidR="00EB768F" w:rsidRPr="007B7BC4" w:rsidRDefault="007B7BC4" w:rsidP="007B7BC4">
      <w:pPr>
        <w:rPr>
          <w:rFonts w:ascii="Century Gothic" w:hAnsi="Century Gothic"/>
          <w:sz w:val="28"/>
          <w:szCs w:val="28"/>
        </w:rPr>
      </w:pPr>
      <w:r w:rsidRPr="007B7BC4">
        <w:rPr>
          <w:rFonts w:ascii="Century Gothic" w:hAnsi="Century Gothic" w:cs="Book Antiqua"/>
          <w:sz w:val="28"/>
          <w:szCs w:val="28"/>
        </w:rPr>
        <w:t>Reconocer la importancia y utilidad de los arreglos, en la elaboración de programas que resuelvan problemas que requieran agrupar datos del mismo tipo, así como trabajar con arreglos tanto unidimensionales como multidimensionales.</w:t>
      </w:r>
    </w:p>
    <w:p w:rsidR="007B7BC4" w:rsidRDefault="007B7BC4" w:rsidP="005A03B2"/>
    <w:p w:rsidR="007B7BC4" w:rsidRDefault="007B7BC4" w:rsidP="005A03B2">
      <w:pPr>
        <w:rPr>
          <w:rFonts w:ascii="Century Gothic" w:hAnsi="Century Gothic"/>
          <w:bCs/>
          <w:color w:val="0070C0"/>
          <w:sz w:val="28"/>
          <w:szCs w:val="28"/>
        </w:rPr>
      </w:pPr>
      <w:r>
        <w:rPr>
          <w:rFonts w:ascii="Century Gothic" w:hAnsi="Century Gothic"/>
          <w:bCs/>
          <w:color w:val="0070C0"/>
          <w:sz w:val="28"/>
          <w:szCs w:val="28"/>
        </w:rPr>
        <w:t>Actividades</w:t>
      </w:r>
      <w:r w:rsidRPr="007B7BC4">
        <w:rPr>
          <w:rFonts w:ascii="Century Gothic" w:hAnsi="Century Gothic"/>
          <w:bCs/>
          <w:color w:val="0070C0"/>
          <w:sz w:val="28"/>
          <w:szCs w:val="28"/>
        </w:rPr>
        <w:t>:</w:t>
      </w:r>
    </w:p>
    <w:p w:rsidR="00ED6A75" w:rsidRPr="00ED6A75" w:rsidRDefault="007B7BC4" w:rsidP="005A03B2">
      <w:pPr>
        <w:rPr>
          <w:rFonts w:ascii="Century Gothic" w:hAnsi="Century Gothic"/>
          <w:bCs/>
          <w:sz w:val="26"/>
          <w:szCs w:val="26"/>
        </w:rPr>
      </w:pPr>
      <w:r w:rsidRPr="00ED6A75">
        <w:rPr>
          <w:rFonts w:ascii="Century Gothic" w:hAnsi="Century Gothic"/>
          <w:bCs/>
          <w:sz w:val="26"/>
          <w:szCs w:val="26"/>
        </w:rPr>
        <w:t xml:space="preserve">Primero se leyó la práctica, explicando cada ejemplo y explicando diferentes situaciones como la declaración de apuntadores (*) y la dirección de memoria de un apuntador </w:t>
      </w:r>
      <w:r w:rsidR="00ED6A75" w:rsidRPr="00ED6A75">
        <w:rPr>
          <w:rFonts w:ascii="Century Gothic" w:hAnsi="Century Gothic"/>
          <w:bCs/>
          <w:sz w:val="26"/>
          <w:szCs w:val="26"/>
        </w:rPr>
        <w:t>(</w:t>
      </w:r>
      <w:r w:rsidRPr="00ED6A75">
        <w:rPr>
          <w:rFonts w:ascii="Century Gothic" w:hAnsi="Century Gothic"/>
          <w:bCs/>
          <w:sz w:val="26"/>
          <w:szCs w:val="26"/>
        </w:rPr>
        <w:t>&amp;</w:t>
      </w:r>
      <w:r w:rsidR="00ED6A75" w:rsidRPr="00ED6A75">
        <w:rPr>
          <w:rFonts w:ascii="Century Gothic" w:hAnsi="Century Gothic"/>
          <w:bCs/>
          <w:sz w:val="26"/>
          <w:szCs w:val="26"/>
        </w:rPr>
        <w:t xml:space="preserve">). También se vieron ejemplos utilizando cada uno y la diferencia entre </w:t>
      </w:r>
    </w:p>
    <w:p w:rsidR="00ED6A75" w:rsidRPr="00ED6A75" w:rsidRDefault="00ED6A75" w:rsidP="00ED6A7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Times New Roman"/>
          <w:sz w:val="26"/>
          <w:szCs w:val="26"/>
        </w:rPr>
      </w:pPr>
      <w:proofErr w:type="spellStart"/>
      <w:proofErr w:type="gramStart"/>
      <w:r w:rsidRPr="00ED6A75">
        <w:rPr>
          <w:rFonts w:ascii="Century Gothic" w:hAnsi="Century Gothic" w:cs="Times New Roman"/>
          <w:sz w:val="26"/>
          <w:szCs w:val="26"/>
        </w:rPr>
        <w:t>int</w:t>
      </w:r>
      <w:proofErr w:type="spellEnd"/>
      <w:proofErr w:type="gramEnd"/>
      <w:r w:rsidRPr="00ED6A75">
        <w:rPr>
          <w:rFonts w:ascii="Century Gothic" w:hAnsi="Century Gothic" w:cs="Times New Roman"/>
          <w:sz w:val="26"/>
          <w:szCs w:val="26"/>
        </w:rPr>
        <w:t xml:space="preserve"> a = 5, b = 10, c[10] = {5, 4, 3, 2, 1, 9, 8, 7, 6, 0}; </w:t>
      </w:r>
    </w:p>
    <w:p w:rsidR="00ED6A75" w:rsidRPr="00ED6A75" w:rsidRDefault="00ED6A75" w:rsidP="00ED6A75">
      <w:pPr>
        <w:rPr>
          <w:rFonts w:ascii="Century Gothic" w:hAnsi="Century Gothic"/>
          <w:bCs/>
          <w:sz w:val="26"/>
          <w:szCs w:val="26"/>
        </w:rPr>
      </w:pPr>
      <w:proofErr w:type="spellStart"/>
      <w:proofErr w:type="gramStart"/>
      <w:r w:rsidRPr="00ED6A75">
        <w:rPr>
          <w:rFonts w:ascii="Century Gothic" w:hAnsi="Century Gothic" w:cs="Times New Roman"/>
          <w:sz w:val="26"/>
          <w:szCs w:val="26"/>
        </w:rPr>
        <w:t>int</w:t>
      </w:r>
      <w:proofErr w:type="spellEnd"/>
      <w:proofErr w:type="gramEnd"/>
      <w:r w:rsidRPr="00ED6A75">
        <w:rPr>
          <w:rFonts w:ascii="Century Gothic" w:hAnsi="Century Gothic" w:cs="Times New Roman"/>
          <w:sz w:val="26"/>
          <w:szCs w:val="26"/>
        </w:rPr>
        <w:t xml:space="preserve"> *</w:t>
      </w:r>
      <w:proofErr w:type="spellStart"/>
      <w:r w:rsidRPr="00ED6A75">
        <w:rPr>
          <w:rFonts w:ascii="Century Gothic" w:hAnsi="Century Gothic" w:cs="Times New Roman"/>
          <w:sz w:val="26"/>
          <w:szCs w:val="26"/>
        </w:rPr>
        <w:t>apEnt</w:t>
      </w:r>
      <w:proofErr w:type="spellEnd"/>
      <w:r w:rsidRPr="00ED6A75">
        <w:rPr>
          <w:rFonts w:ascii="Century Gothic" w:hAnsi="Century Gothic" w:cs="Times New Roman"/>
          <w:sz w:val="26"/>
          <w:szCs w:val="26"/>
        </w:rPr>
        <w:t xml:space="preserve">; </w:t>
      </w:r>
    </w:p>
    <w:p w:rsidR="00ED6A75" w:rsidRPr="00ED6A75" w:rsidRDefault="00ED6A75" w:rsidP="005A03B2">
      <w:pPr>
        <w:rPr>
          <w:rFonts w:ascii="Century Gothic" w:hAnsi="Century Gothic"/>
          <w:bCs/>
          <w:sz w:val="26"/>
          <w:szCs w:val="26"/>
        </w:rPr>
      </w:pPr>
      <w:r w:rsidRPr="00ED6A75">
        <w:rPr>
          <w:rFonts w:ascii="Century Gothic" w:hAnsi="Century Gothic"/>
          <w:bCs/>
          <w:sz w:val="26"/>
          <w:szCs w:val="26"/>
        </w:rPr>
        <w:t>X=*(</w:t>
      </w:r>
      <w:proofErr w:type="spellStart"/>
      <w:r w:rsidRPr="00ED6A75">
        <w:rPr>
          <w:rFonts w:ascii="Century Gothic" w:hAnsi="Century Gothic"/>
          <w:bCs/>
          <w:sz w:val="26"/>
          <w:szCs w:val="26"/>
        </w:rPr>
        <w:t>apArr</w:t>
      </w:r>
      <w:proofErr w:type="spellEnd"/>
      <w:r w:rsidRPr="00ED6A75">
        <w:rPr>
          <w:rFonts w:ascii="Century Gothic" w:hAnsi="Century Gothic"/>
          <w:bCs/>
          <w:sz w:val="26"/>
          <w:szCs w:val="26"/>
        </w:rPr>
        <w:t xml:space="preserve">)+1 que nos daría de resultado 6 </w:t>
      </w:r>
    </w:p>
    <w:p w:rsidR="00ED6A75" w:rsidRDefault="00ED6A75" w:rsidP="005A03B2">
      <w:pPr>
        <w:rPr>
          <w:rFonts w:ascii="Century Gothic" w:hAnsi="Century Gothic"/>
          <w:bCs/>
          <w:sz w:val="26"/>
          <w:szCs w:val="26"/>
        </w:rPr>
      </w:pPr>
      <w:r w:rsidRPr="00ED6A75">
        <w:rPr>
          <w:rFonts w:ascii="Century Gothic" w:hAnsi="Century Gothic"/>
          <w:bCs/>
          <w:sz w:val="26"/>
          <w:szCs w:val="26"/>
        </w:rPr>
        <w:t xml:space="preserve">X=*(apArr+1) que nos daría de resultado 4 </w:t>
      </w:r>
    </w:p>
    <w:p w:rsidR="00ED6A75" w:rsidRPr="00930C5B" w:rsidRDefault="00ED6A75" w:rsidP="005A03B2">
      <w:pPr>
        <w:rPr>
          <w:rFonts w:ascii="Century Gothic" w:hAnsi="Century Gothic"/>
          <w:bCs/>
          <w:color w:val="4F81BD" w:themeColor="accent1"/>
          <w:sz w:val="26"/>
          <w:szCs w:val="26"/>
        </w:rPr>
      </w:pPr>
      <w:r w:rsidRPr="00930C5B">
        <w:rPr>
          <w:rFonts w:ascii="Century Gothic" w:hAnsi="Century Gothic"/>
          <w:bCs/>
          <w:color w:val="4F81BD" w:themeColor="accent1"/>
          <w:sz w:val="26"/>
          <w:szCs w:val="26"/>
        </w:rPr>
        <w:t xml:space="preserve">Programa 1: Suma de matrices 3x3 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D6A75" w:rsidTr="00ED6A75">
        <w:tc>
          <w:tcPr>
            <w:tcW w:w="8978" w:type="dxa"/>
          </w:tcPr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#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include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stdio.h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&gt;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#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include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stdlib.h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&gt;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#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include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&lt;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conio.h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&gt;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int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 xml:space="preserve"> i,mat1[5][5],mat2[5][5],mat3[5][5],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a,b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main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("Matriz 1");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(a=1;a&lt;=3;a++)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(b=1;b&lt;=3;b++)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("\n\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nDame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 xml:space="preserve"> el numero [%d][%d]\n", 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a,b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lastRenderedPageBreak/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scanf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("%d", &amp;mat1[a][b]);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system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cls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("Matriz 2");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(a=1;a&lt;=3;a++)//filas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(b=1;b&lt;=3;b++)//columnas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("\n\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nDame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 xml:space="preserve"> el numero [%d][%d]\n", 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a,b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scanf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("%d", &amp;mat2[a][b]);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system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cls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("\n\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nMatriz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 xml:space="preserve"> 1\n");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(a=1;a&lt;=3;a++)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(b=1;b&lt;=3;b++)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("[%d]",mat1[a][b]);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("\n\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nMatriz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 xml:space="preserve"> 2\n");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(a=1;a&lt;=3;a++)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(b=1;b&lt;=3;b++)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("[%d]",mat2[a][b]);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(a=1;a&lt;=3;a++)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(b=1;b&lt;=3;b++)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mat3[a][b]=(mat1[a][b] + mat2[a][b]);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("\n\</w:t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nMatriz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 xml:space="preserve"> 3\n");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(a=1;a&lt;=3;a++)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lastRenderedPageBreak/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(b=1;b&lt;=3;b++)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("[%d]",mat3[ a ] [ b 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  <w:t>}</w:t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ab/>
            </w:r>
          </w:p>
          <w:p w:rsidR="00ED6A75" w:rsidRDefault="00930C5B" w:rsidP="00930C5B">
            <w:pPr>
              <w:rPr>
                <w:rFonts w:ascii="Century Gothic" w:hAnsi="Century Gothic"/>
                <w:bCs/>
                <w:sz w:val="26"/>
                <w:szCs w:val="26"/>
              </w:rPr>
            </w:pPr>
            <w:r w:rsidRPr="00930C5B">
              <w:rPr>
                <w:rFonts w:ascii="Courier New" w:hAnsi="Courier New" w:cs="Courier New"/>
                <w:bCs/>
                <w:sz w:val="24"/>
                <w:szCs w:val="24"/>
              </w:rPr>
              <w:t>}</w:t>
            </w:r>
          </w:p>
        </w:tc>
      </w:tr>
    </w:tbl>
    <w:p w:rsidR="00ED6A75" w:rsidRPr="00ED6A75" w:rsidRDefault="00930C5B" w:rsidP="00930C5B">
      <w:pPr>
        <w:jc w:val="center"/>
        <w:rPr>
          <w:rFonts w:ascii="Century Gothic" w:hAnsi="Century Gothic"/>
          <w:bCs/>
          <w:sz w:val="26"/>
          <w:szCs w:val="26"/>
        </w:rPr>
      </w:pPr>
      <w:r>
        <w:rPr>
          <w:rFonts w:ascii="Century Gothic" w:hAnsi="Century Gothic"/>
          <w:bCs/>
          <w:noProof/>
          <w:sz w:val="26"/>
          <w:szCs w:val="26"/>
          <w:lang w:eastAsia="es-MX"/>
        </w:rPr>
        <w:lastRenderedPageBreak/>
        <w:drawing>
          <wp:inline distT="0" distB="0" distL="0" distR="0">
            <wp:extent cx="2805631" cy="525552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982" t="22090" r="71412" b="15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31" cy="525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C4" w:rsidRDefault="00930C5B" w:rsidP="00930C5B">
      <w:pPr>
        <w:jc w:val="center"/>
        <w:rPr>
          <w:rFonts w:ascii="Century Gothic" w:hAnsi="Century Gothic"/>
          <w:color w:val="4F81BD" w:themeColor="accent1"/>
          <w:sz w:val="26"/>
          <w:szCs w:val="26"/>
        </w:rPr>
      </w:pPr>
      <w:r w:rsidRPr="00930C5B">
        <w:rPr>
          <w:rFonts w:ascii="Century Gothic" w:hAnsi="Century Gothic"/>
          <w:color w:val="4F81BD" w:themeColor="accent1"/>
          <w:sz w:val="26"/>
          <w:szCs w:val="26"/>
        </w:rPr>
        <w:t>Programa 2: Matriz por un escalar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30C5B" w:rsidTr="00930C5B">
        <w:tc>
          <w:tcPr>
            <w:tcW w:w="8978" w:type="dxa"/>
          </w:tcPr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stdlib.h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 xml:space="preserve"> mat1[3][3],mat2[3][3], 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i,a,b,num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("Dame el numero por el que quieres multiplicar tu matriz\n");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("%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d",&amp;num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cls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("Introduce los valores:\n");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(a=0; a&lt;=2; 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(b=0;b&lt;=2;b++)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 xml:space="preserve">("Casilla [%d][%d]\n", 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a,b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("%d", &amp;mat1[a][b]);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(a=0; a&lt;=2; a++)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(b=0;b&lt;=2;b++)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mat2[a][b]=mat1[a][b]*</w:t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("[%d]",mat2[a][b]);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930C5B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930C5B">
              <w:rPr>
                <w:rFonts w:ascii="Courier New" w:hAnsi="Courier New" w:cs="Courier New"/>
                <w:sz w:val="24"/>
                <w:szCs w:val="24"/>
              </w:rPr>
              <w:t>("\n");</w:t>
            </w:r>
          </w:p>
          <w:p w:rsidR="00930C5B" w:rsidRPr="00930C5B" w:rsidRDefault="00930C5B" w:rsidP="00930C5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930C5B" w:rsidRPr="00930C5B" w:rsidRDefault="00930C5B" w:rsidP="00930C5B">
            <w:pPr>
              <w:rPr>
                <w:rFonts w:ascii="Century Gothic" w:hAnsi="Century Gothic"/>
                <w:sz w:val="26"/>
                <w:szCs w:val="26"/>
              </w:rPr>
            </w:pPr>
            <w:r w:rsidRPr="00930C5B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930C5B" w:rsidRPr="00930C5B" w:rsidRDefault="00930C5B" w:rsidP="00930C5B">
      <w:pPr>
        <w:jc w:val="center"/>
        <w:rPr>
          <w:rFonts w:ascii="Century Gothic" w:hAnsi="Century Gothic"/>
          <w:color w:val="4F81BD" w:themeColor="accent1"/>
          <w:sz w:val="26"/>
          <w:szCs w:val="26"/>
        </w:rPr>
      </w:pPr>
    </w:p>
    <w:p w:rsidR="00ED6A75" w:rsidRDefault="00930C5B" w:rsidP="00930C5B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688050" cy="3648547"/>
            <wp:effectExtent l="19050" t="0" r="740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499" t="9742" r="81158" b="35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22" cy="365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C5B" w:rsidRDefault="00930C5B" w:rsidP="00930C5B">
      <w:pPr>
        <w:jc w:val="center"/>
        <w:rPr>
          <w:rFonts w:ascii="Century Gothic" w:hAnsi="Century Gothic"/>
          <w:color w:val="4F81BD" w:themeColor="accent1"/>
          <w:sz w:val="26"/>
          <w:szCs w:val="26"/>
        </w:rPr>
      </w:pPr>
      <w:r w:rsidRPr="00930C5B">
        <w:rPr>
          <w:rFonts w:ascii="Century Gothic" w:hAnsi="Century Gothic"/>
          <w:color w:val="4F81BD" w:themeColor="accent1"/>
          <w:sz w:val="26"/>
          <w:szCs w:val="26"/>
        </w:rPr>
        <w:lastRenderedPageBreak/>
        <w:t>Programa 3: Gastos mensuales con apuntador</w:t>
      </w:r>
    </w:p>
    <w:tbl>
      <w:tblPr>
        <w:tblStyle w:val="Tablaconcuadrcula"/>
        <w:tblW w:w="0" w:type="auto"/>
        <w:tblLook w:val="04A0"/>
      </w:tblPr>
      <w:tblGrid>
        <w:gridCol w:w="9054"/>
      </w:tblGrid>
      <w:tr w:rsidR="00930C5B" w:rsidTr="00930C5B">
        <w:tc>
          <w:tcPr>
            <w:tcW w:w="8978" w:type="dxa"/>
          </w:tcPr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//gastos mensuales 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conio.h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  *mes[15]={"Enero","Febrero","Marzo","Abril","Mayo","Junio","Julio",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Agosto","Septiembre","Octubre","Noviembre","Diciembre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",};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=0,i,prom, 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[15];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(i=0;i&lt;=11;i++)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("Escribe los gastos del mes sin decimales de %s:\n", mes[i]);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scanf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("%d", &amp;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[i]);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nLos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 gastos de %s son: %d\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n",mes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[5], 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[5]);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("Los gastos de %s son: %d\n", mes[11], 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[11]);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(i=0;i&lt;=11;i++)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sum+op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[i];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prom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= (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float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)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/12;</w:t>
            </w:r>
          </w:p>
          <w:p w:rsidR="00491DC1" w:rsidRPr="00491DC1" w:rsidRDefault="00491DC1" w:rsidP="00491D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491DC1">
              <w:rPr>
                <w:rFonts w:ascii="Courier New" w:hAnsi="Courier New" w:cs="Courier New"/>
                <w:sz w:val="24"/>
                <w:szCs w:val="24"/>
              </w:rPr>
              <w:t>nEl</w:t>
            </w:r>
            <w:proofErr w:type="spellEnd"/>
            <w:r w:rsidRPr="00491DC1">
              <w:rPr>
                <w:rFonts w:ascii="Courier New" w:hAnsi="Courier New" w:cs="Courier New"/>
                <w:sz w:val="24"/>
                <w:szCs w:val="24"/>
              </w:rPr>
              <w:t xml:space="preserve"> promedio anual es de: %.2f",prom);</w:t>
            </w:r>
          </w:p>
          <w:p w:rsidR="00930C5B" w:rsidRDefault="00491DC1" w:rsidP="00491DC1">
            <w:pPr>
              <w:rPr>
                <w:rFonts w:ascii="Century Gothic" w:hAnsi="Century Gothic"/>
                <w:color w:val="4F81BD" w:themeColor="accent1"/>
                <w:sz w:val="26"/>
                <w:szCs w:val="26"/>
              </w:rPr>
            </w:pPr>
            <w:r w:rsidRPr="00491DC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491DC1" w:rsidRDefault="00491DC1" w:rsidP="00930C5B">
      <w:pPr>
        <w:jc w:val="center"/>
        <w:rPr>
          <w:rFonts w:ascii="Century Gothic" w:hAnsi="Century Gothic"/>
          <w:noProof/>
          <w:color w:val="4F81BD" w:themeColor="accent1"/>
          <w:sz w:val="26"/>
          <w:szCs w:val="26"/>
          <w:lang w:eastAsia="es-MX"/>
        </w:rPr>
      </w:pPr>
    </w:p>
    <w:p w:rsidR="00930C5B" w:rsidRDefault="00930C5B" w:rsidP="00930C5B">
      <w:pPr>
        <w:jc w:val="center"/>
        <w:rPr>
          <w:rFonts w:ascii="Century Gothic" w:hAnsi="Century Gothic"/>
          <w:color w:val="4F81BD" w:themeColor="accent1"/>
          <w:sz w:val="26"/>
          <w:szCs w:val="26"/>
        </w:rPr>
      </w:pPr>
      <w:r>
        <w:rPr>
          <w:rFonts w:ascii="Century Gothic" w:hAnsi="Century Gothic"/>
          <w:noProof/>
          <w:color w:val="4F81BD" w:themeColor="accent1"/>
          <w:sz w:val="26"/>
          <w:szCs w:val="26"/>
          <w:lang w:eastAsia="es-MX"/>
        </w:rPr>
        <w:lastRenderedPageBreak/>
        <w:drawing>
          <wp:inline distT="0" distB="0" distL="0" distR="0">
            <wp:extent cx="4133130" cy="4028792"/>
            <wp:effectExtent l="19050" t="0" r="7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41" t="5444" r="60989" b="30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89" cy="403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DC1" w:rsidRDefault="00491DC1" w:rsidP="00930C5B">
      <w:pPr>
        <w:jc w:val="center"/>
        <w:rPr>
          <w:rFonts w:ascii="Century Gothic" w:hAnsi="Century Gothic"/>
          <w:color w:val="4F81BD" w:themeColor="accent1"/>
          <w:sz w:val="26"/>
          <w:szCs w:val="26"/>
        </w:rPr>
      </w:pPr>
    </w:p>
    <w:p w:rsidR="00491DC1" w:rsidRDefault="00491DC1" w:rsidP="00930C5B">
      <w:pPr>
        <w:jc w:val="center"/>
        <w:rPr>
          <w:rFonts w:ascii="Century Gothic" w:hAnsi="Century Gothic"/>
          <w:color w:val="4F81BD" w:themeColor="accent1"/>
          <w:sz w:val="26"/>
          <w:szCs w:val="26"/>
        </w:rPr>
      </w:pPr>
      <w:r>
        <w:rPr>
          <w:rFonts w:ascii="Century Gothic" w:hAnsi="Century Gothic"/>
          <w:color w:val="4F81BD" w:themeColor="accent1"/>
          <w:sz w:val="26"/>
          <w:szCs w:val="26"/>
        </w:rPr>
        <w:t xml:space="preserve">Conclusiones: </w:t>
      </w:r>
    </w:p>
    <w:p w:rsidR="00491DC1" w:rsidRPr="00491DC1" w:rsidRDefault="00491DC1" w:rsidP="00491DC1">
      <w:pPr>
        <w:rPr>
          <w:rFonts w:ascii="Century Gothic" w:hAnsi="Century Gothic"/>
          <w:sz w:val="26"/>
          <w:szCs w:val="26"/>
        </w:rPr>
      </w:pPr>
      <w:r w:rsidRPr="00491DC1">
        <w:rPr>
          <w:rFonts w:ascii="Century Gothic" w:hAnsi="Century Gothic"/>
          <w:sz w:val="26"/>
          <w:szCs w:val="26"/>
        </w:rPr>
        <w:t xml:space="preserve">Como conclusión podemos decir que el uso de apuntadores y arreglos nos pueden facilitar en varias ocasiones la elaboración del programa. Puede llegar a confundir el uso de apuntadores, más al hacer operaciones con el valor apuntado, pero con la práctica se facilitara la aplicación. </w:t>
      </w:r>
    </w:p>
    <w:sectPr w:rsidR="00491DC1" w:rsidRPr="00491DC1" w:rsidSect="007B7BC4">
      <w:pgSz w:w="12240" w:h="15840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5A03B2"/>
    <w:rsid w:val="00491DC1"/>
    <w:rsid w:val="004C040F"/>
    <w:rsid w:val="005A03B2"/>
    <w:rsid w:val="007B7BC4"/>
    <w:rsid w:val="00930C5B"/>
    <w:rsid w:val="0094386A"/>
    <w:rsid w:val="009C071E"/>
    <w:rsid w:val="00EB768F"/>
    <w:rsid w:val="00ED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7B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normal0">
    <w:name w:val="normal"/>
    <w:rsid w:val="007B7BC4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B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D6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sm</dc:creator>
  <cp:lastModifiedBy>daniela sm</cp:lastModifiedBy>
  <cp:revision>1</cp:revision>
  <dcterms:created xsi:type="dcterms:W3CDTF">2017-11-11T18:50:00Z</dcterms:created>
  <dcterms:modified xsi:type="dcterms:W3CDTF">2017-11-11T23:10:00Z</dcterms:modified>
</cp:coreProperties>
</file>