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1D" w:rsidRPr="00CE271D" w:rsidRDefault="00CE271D" w:rsidP="00CE271D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Arial"/>
          <w:color w:val="F9F9FB"/>
          <w:kern w:val="36"/>
          <w:sz w:val="48"/>
          <w:szCs w:val="48"/>
        </w:rPr>
      </w:pPr>
      <w:r w:rsidRPr="00CE271D">
        <w:rPr>
          <w:rFonts w:ascii="Ubuntu" w:eastAsia="Times New Roman" w:hAnsi="Ubuntu" w:cs="Arial"/>
          <w:color w:val="F9F9FB"/>
          <w:kern w:val="36"/>
          <w:sz w:val="48"/>
          <w:szCs w:val="48"/>
        </w:rPr>
        <w:t>Cyber Kill Chain</w:t>
      </w:r>
    </w:p>
    <w:p w:rsidR="00CE271D" w:rsidRDefault="00CE271D" w:rsidP="00CE271D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Cyber Kill Chain</w:t>
      </w:r>
    </w:p>
    <w:p w:rsidR="00CE271D" w:rsidRDefault="00CE271D" w:rsidP="00CE271D">
      <w:pPr>
        <w:pStyle w:val="NormalWeb"/>
      </w:pPr>
      <w:r>
        <w:rPr>
          <w:rStyle w:val="Strong"/>
        </w:rPr>
        <w:t>Lab Name:</w:t>
      </w:r>
      <w:r>
        <w:t xml:space="preserve"> Cyber Kill Chain</w:t>
      </w:r>
    </w:p>
    <w:p w:rsidR="00CE271D" w:rsidRDefault="00CE271D" w:rsidP="00CE271D">
      <w:pPr>
        <w:pStyle w:val="NormalWeb"/>
      </w:pPr>
      <w:r>
        <w:rPr>
          <w:rStyle w:val="Strong"/>
        </w:rPr>
        <w:t>Summary</w:t>
      </w:r>
      <w:proofErr w:type="gramStart"/>
      <w:r>
        <w:rPr>
          <w:rStyle w:val="Strong"/>
        </w:rPr>
        <w:t>:</w:t>
      </w:r>
      <w:proofErr w:type="gramEnd"/>
      <w:r>
        <w:br/>
        <w:t xml:space="preserve">The Cyber Kill Chain is a framework developed by Lockheed Martin to describe the stages of a </w:t>
      </w:r>
      <w:proofErr w:type="spellStart"/>
      <w:r>
        <w:t>cyber attack</w:t>
      </w:r>
      <w:proofErr w:type="spellEnd"/>
      <w:r>
        <w:t>, from reconnaissance to achieving the attacker’s goal. It helps SOC analysts identify and stop threats earlier in the chain to reduce damage.</w:t>
      </w:r>
    </w:p>
    <w:p w:rsidR="00CE271D" w:rsidRDefault="00CE271D" w:rsidP="00CE271D">
      <w:pPr>
        <w:pStyle w:val="NormalWeb"/>
      </w:pPr>
      <w:r>
        <w:rPr>
          <w:rStyle w:val="Strong"/>
        </w:rPr>
        <w:t>Stages of the Cyber Kill Chain:</w:t>
      </w:r>
    </w:p>
    <w:p w:rsidR="00CE271D" w:rsidRDefault="00CE271D" w:rsidP="00CE271D">
      <w:pPr>
        <w:pStyle w:val="NormalWeb"/>
        <w:numPr>
          <w:ilvl w:val="0"/>
          <w:numId w:val="1"/>
        </w:numPr>
      </w:pPr>
      <w:r>
        <w:rPr>
          <w:rStyle w:val="Strong"/>
        </w:rPr>
        <w:t>Reconnaissance</w:t>
      </w:r>
      <w:r>
        <w:t xml:space="preserve"> – Attacker gathers information about the target (e.g., open ports, public data, </w:t>
      </w:r>
      <w:proofErr w:type="gramStart"/>
      <w:r>
        <w:t>employee</w:t>
      </w:r>
      <w:proofErr w:type="gramEnd"/>
      <w:r>
        <w:t xml:space="preserve"> info).</w:t>
      </w:r>
    </w:p>
    <w:p w:rsidR="00CE271D" w:rsidRDefault="00CE271D" w:rsidP="00CE271D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Weaponization</w:t>
      </w:r>
      <w:proofErr w:type="spellEnd"/>
      <w:r>
        <w:t xml:space="preserve"> – Creating a malicious payload (e.g., malware, exploit code) based on gathered </w:t>
      </w:r>
      <w:proofErr w:type="gramStart"/>
      <w:r>
        <w:t>intel</w:t>
      </w:r>
      <w:proofErr w:type="gramEnd"/>
      <w:r>
        <w:t>.</w:t>
      </w:r>
    </w:p>
    <w:p w:rsidR="00CE271D" w:rsidRDefault="00CE271D" w:rsidP="00CE271D">
      <w:pPr>
        <w:pStyle w:val="NormalWeb"/>
        <w:numPr>
          <w:ilvl w:val="0"/>
          <w:numId w:val="1"/>
        </w:numPr>
      </w:pPr>
      <w:r>
        <w:rPr>
          <w:rStyle w:val="Strong"/>
        </w:rPr>
        <w:t>Delivery</w:t>
      </w:r>
      <w:r>
        <w:t xml:space="preserve"> – Sending the payload to the victim (e.g., phi</w:t>
      </w:r>
      <w:bookmarkStart w:id="0" w:name="_GoBack"/>
      <w:bookmarkEnd w:id="0"/>
      <w:r>
        <w:t>shing email, malicious USB, drive-by download).</w:t>
      </w:r>
    </w:p>
    <w:p w:rsidR="00CE271D" w:rsidRDefault="00CE271D" w:rsidP="00CE271D">
      <w:pPr>
        <w:pStyle w:val="NormalWeb"/>
        <w:numPr>
          <w:ilvl w:val="0"/>
          <w:numId w:val="1"/>
        </w:numPr>
      </w:pPr>
      <w:r>
        <w:rPr>
          <w:rStyle w:val="Strong"/>
        </w:rPr>
        <w:t>Exploitation</w:t>
      </w:r>
      <w:r>
        <w:t xml:space="preserve"> – Triggering the vulnerability to execute malicious code.</w:t>
      </w:r>
    </w:p>
    <w:p w:rsidR="00CE271D" w:rsidRDefault="00CE271D" w:rsidP="00CE271D">
      <w:pPr>
        <w:pStyle w:val="NormalWeb"/>
        <w:numPr>
          <w:ilvl w:val="0"/>
          <w:numId w:val="1"/>
        </w:numPr>
      </w:pPr>
      <w:r>
        <w:rPr>
          <w:rStyle w:val="Strong"/>
        </w:rPr>
        <w:t>Installation</w:t>
      </w:r>
      <w:r>
        <w:t xml:space="preserve"> – Installing malware or persistence mechanisms.</w:t>
      </w:r>
    </w:p>
    <w:p w:rsidR="00CE271D" w:rsidRDefault="00CE271D" w:rsidP="00CE271D">
      <w:pPr>
        <w:pStyle w:val="NormalWeb"/>
        <w:numPr>
          <w:ilvl w:val="0"/>
          <w:numId w:val="1"/>
        </w:numPr>
      </w:pPr>
      <w:r>
        <w:rPr>
          <w:rStyle w:val="Strong"/>
        </w:rPr>
        <w:t>Command &amp; Control (C2)</w:t>
      </w:r>
      <w:r>
        <w:t xml:space="preserve"> – Establishing a communication channel to the attacker’s server.</w:t>
      </w:r>
    </w:p>
    <w:p w:rsidR="00CE271D" w:rsidRDefault="00CE271D" w:rsidP="00CE271D">
      <w:pPr>
        <w:pStyle w:val="NormalWeb"/>
        <w:numPr>
          <w:ilvl w:val="0"/>
          <w:numId w:val="1"/>
        </w:numPr>
      </w:pPr>
      <w:r>
        <w:rPr>
          <w:rStyle w:val="Strong"/>
        </w:rPr>
        <w:t>Actions on Objectives</w:t>
      </w:r>
      <w:r>
        <w:t xml:space="preserve"> – Carrying out the attacker’s main goal (e.g., data theft, ransomware deployment, sabotage).</w:t>
      </w:r>
    </w:p>
    <w:p w:rsidR="00CE271D" w:rsidRDefault="00CE271D" w:rsidP="00CE271D">
      <w:pPr>
        <w:pStyle w:val="NormalWeb"/>
      </w:pPr>
      <w:r>
        <w:rPr>
          <w:rStyle w:val="Strong"/>
        </w:rPr>
        <w:t>Practical Takeaway:</w:t>
      </w:r>
    </w:p>
    <w:p w:rsidR="00CE271D" w:rsidRDefault="00CE271D" w:rsidP="00CE271D">
      <w:pPr>
        <w:pStyle w:val="NormalWeb"/>
        <w:numPr>
          <w:ilvl w:val="0"/>
          <w:numId w:val="2"/>
        </w:numPr>
      </w:pPr>
      <w:r>
        <w:t xml:space="preserve">Detecting and stopping an attacker </w:t>
      </w:r>
      <w:r>
        <w:rPr>
          <w:rStyle w:val="Strong"/>
        </w:rPr>
        <w:t>earlier</w:t>
      </w:r>
      <w:r>
        <w:t xml:space="preserve"> in the chain (e.g., at Recon or Delivery) greatly reduces the damage.</w:t>
      </w:r>
    </w:p>
    <w:p w:rsidR="00CE271D" w:rsidRDefault="00CE271D" w:rsidP="00CE271D">
      <w:pPr>
        <w:pStyle w:val="NormalWeb"/>
        <w:numPr>
          <w:ilvl w:val="0"/>
          <w:numId w:val="2"/>
        </w:numPr>
      </w:pPr>
      <w:r>
        <w:t>SOC analysts can map indicators and alerts to the relevant stage of the kill chain.</w:t>
      </w:r>
    </w:p>
    <w:p w:rsidR="00CE271D" w:rsidRDefault="00CE271D" w:rsidP="00CE271D">
      <w:pPr>
        <w:pStyle w:val="NormalWeb"/>
      </w:pPr>
      <w:r>
        <w:rPr>
          <w:rStyle w:val="Strong"/>
        </w:rPr>
        <w:t>Tools/Commands:</w:t>
      </w:r>
    </w:p>
    <w:p w:rsidR="00CE271D" w:rsidRDefault="00CE271D" w:rsidP="00CE271D">
      <w:pPr>
        <w:pStyle w:val="NormalWeb"/>
        <w:numPr>
          <w:ilvl w:val="0"/>
          <w:numId w:val="3"/>
        </w:numPr>
      </w:pPr>
      <w:r>
        <w:t>None — conceptual learning.</w:t>
      </w:r>
    </w:p>
    <w:p w:rsidR="00CE271D" w:rsidRDefault="00CE271D">
      <w:pPr>
        <w:rPr>
          <w:noProof/>
        </w:rPr>
      </w:pPr>
    </w:p>
    <w:p w:rsidR="002D62F1" w:rsidRDefault="00310B4F">
      <w:r>
        <w:rPr>
          <w:noProof/>
        </w:rPr>
        <w:lastRenderedPageBreak/>
        <w:drawing>
          <wp:inline distT="0" distB="0" distL="0" distR="0" wp14:anchorId="76309F3F" wp14:editId="4F1455CF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71D">
        <w:rPr>
          <w:noProof/>
        </w:rPr>
        <w:drawing>
          <wp:inline distT="0" distB="0" distL="0" distR="0" wp14:anchorId="12FE7EEA" wp14:editId="3B2399C6">
            <wp:extent cx="5943600" cy="3236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C4B67"/>
    <w:multiLevelType w:val="multilevel"/>
    <w:tmpl w:val="C360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27EFF"/>
    <w:multiLevelType w:val="multilevel"/>
    <w:tmpl w:val="99B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5662B"/>
    <w:multiLevelType w:val="multilevel"/>
    <w:tmpl w:val="98C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F"/>
    <w:rsid w:val="002D62F1"/>
    <w:rsid w:val="00310B4F"/>
    <w:rsid w:val="00C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A1F9"/>
  <w15:chartTrackingRefBased/>
  <w15:docId w15:val="{708F40EE-B2EF-446E-995D-A15C8205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E27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2025-08-02T08:17:00Z</dcterms:created>
  <dcterms:modified xsi:type="dcterms:W3CDTF">2025-08-02T09:13:00Z</dcterms:modified>
</cp:coreProperties>
</file>