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2C2" w:rsidRPr="003F52C2" w:rsidRDefault="003F52C2" w:rsidP="003F52C2">
      <w:pPr>
        <w:pStyle w:val="Heading1"/>
        <w:shd w:val="clear" w:color="auto" w:fill="151C2B"/>
        <w:rPr>
          <w:rFonts w:ascii="Ubuntu" w:hAnsi="Ubuntu"/>
          <w:b w:val="0"/>
          <w:bCs w:val="0"/>
          <w:color w:val="F9F9FB"/>
        </w:rPr>
      </w:pPr>
      <w:r>
        <w:rPr>
          <w:rFonts w:ascii="Ubuntu" w:hAnsi="Ubuntu"/>
          <w:b w:val="0"/>
          <w:bCs w:val="0"/>
          <w:color w:val="F9F9FB"/>
        </w:rPr>
        <w:t>KAPE</w:t>
      </w:r>
      <w:bookmarkStart w:id="0" w:name="_GoBack"/>
      <w:bookmarkEnd w:id="0"/>
    </w:p>
    <w:p w:rsidR="003F52C2" w:rsidRPr="003F52C2" w:rsidRDefault="003F52C2" w:rsidP="003F52C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F52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KAPE Notes</w:t>
      </w:r>
    </w:p>
    <w:p w:rsidR="003F52C2" w:rsidRPr="003F52C2" w:rsidRDefault="003F52C2" w:rsidP="003F52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52C2">
        <w:rPr>
          <w:rFonts w:ascii="Times New Roman" w:eastAsia="Times New Roman" w:hAnsi="Times New Roman" w:cs="Times New Roman"/>
          <w:b/>
          <w:bCs/>
          <w:sz w:val="27"/>
          <w:szCs w:val="27"/>
        </w:rPr>
        <w:t>Task 1: Learning Objectives</w:t>
      </w:r>
    </w:p>
    <w:p w:rsidR="003F52C2" w:rsidRPr="003F52C2" w:rsidRDefault="003F52C2" w:rsidP="003F52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Understand what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KAPE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is and how it works in DFIR.</w:t>
      </w:r>
    </w:p>
    <w:p w:rsidR="003F52C2" w:rsidRPr="003F52C2" w:rsidRDefault="003F52C2" w:rsidP="003F52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Learn about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Targets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(what to collect) and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Modules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(how to process/analyze collected data).</w:t>
      </w:r>
    </w:p>
    <w:p w:rsidR="003F52C2" w:rsidRPr="003F52C2" w:rsidRDefault="003F52C2" w:rsidP="003F52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Use both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GUI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CLI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for investigations.</w:t>
      </w:r>
    </w:p>
    <w:p w:rsidR="003F52C2" w:rsidRPr="003F52C2" w:rsidRDefault="003F52C2" w:rsidP="003F52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Perform a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hands-on forensic collection challenge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52C2" w:rsidRPr="003F52C2" w:rsidRDefault="003F52C2" w:rsidP="003F52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3F52C2" w:rsidRPr="003F52C2" w:rsidRDefault="003F52C2" w:rsidP="003F52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52C2">
        <w:rPr>
          <w:rFonts w:ascii="Times New Roman" w:eastAsia="Times New Roman" w:hAnsi="Times New Roman" w:cs="Times New Roman"/>
          <w:b/>
          <w:bCs/>
          <w:sz w:val="27"/>
          <w:szCs w:val="27"/>
        </w:rPr>
        <w:t>Task 2: Introduction to KAPE</w:t>
      </w:r>
    </w:p>
    <w:p w:rsidR="003F52C2" w:rsidRPr="003F52C2" w:rsidRDefault="003F52C2" w:rsidP="003F52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KAPE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= Kroll Artifact Parser and Extractor.</w:t>
      </w:r>
    </w:p>
    <w:p w:rsidR="003F52C2" w:rsidRPr="003F52C2" w:rsidRDefault="003F52C2" w:rsidP="003F52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triage tool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that quickly collects important forensic artifacts from a live or mounted system.</w:t>
      </w:r>
    </w:p>
    <w:p w:rsidR="003F52C2" w:rsidRPr="003F52C2" w:rsidRDefault="003F52C2" w:rsidP="003F52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Works in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two phases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F52C2" w:rsidRPr="003F52C2" w:rsidRDefault="003F52C2" w:rsidP="003F52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Target collection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→ gathers forensic artifacts (e.g., registry, event logs, </w:t>
      </w:r>
      <w:proofErr w:type="gramStart"/>
      <w:r w:rsidRPr="003F52C2">
        <w:rPr>
          <w:rFonts w:ascii="Times New Roman" w:eastAsia="Times New Roman" w:hAnsi="Times New Roman" w:cs="Times New Roman"/>
          <w:sz w:val="24"/>
          <w:szCs w:val="24"/>
        </w:rPr>
        <w:t>browser</w:t>
      </w:r>
      <w:proofErr w:type="gramEnd"/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data).</w:t>
      </w:r>
    </w:p>
    <w:p w:rsidR="003F52C2" w:rsidRPr="003F52C2" w:rsidRDefault="003F52C2" w:rsidP="003F52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Module execution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→ processes data using forensic tools/scripts (e.g., </w:t>
      </w:r>
      <w:proofErr w:type="gramStart"/>
      <w:r w:rsidRPr="003F52C2">
        <w:rPr>
          <w:rFonts w:ascii="Times New Roman" w:eastAsia="Times New Roman" w:hAnsi="Times New Roman" w:cs="Times New Roman"/>
          <w:sz w:val="24"/>
          <w:szCs w:val="24"/>
        </w:rPr>
        <w:t>parse registry hives</w:t>
      </w:r>
      <w:proofErr w:type="gramEnd"/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3F52C2">
        <w:rPr>
          <w:rFonts w:ascii="Times New Roman" w:eastAsia="Times New Roman" w:hAnsi="Times New Roman" w:cs="Times New Roman"/>
          <w:sz w:val="24"/>
          <w:szCs w:val="24"/>
        </w:rPr>
        <w:t>extract browser history</w:t>
      </w:r>
      <w:proofErr w:type="gramEnd"/>
      <w:r w:rsidRPr="003F52C2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3F52C2" w:rsidRPr="003F52C2" w:rsidRDefault="003F52C2" w:rsidP="003F52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Commonly run from a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USB drive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for portability.</w:t>
      </w:r>
    </w:p>
    <w:p w:rsidR="003F52C2" w:rsidRPr="003F52C2" w:rsidRDefault="003F52C2" w:rsidP="003F52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3F52C2" w:rsidRPr="003F52C2" w:rsidRDefault="003F52C2" w:rsidP="003F52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52C2">
        <w:rPr>
          <w:rFonts w:ascii="Times New Roman" w:eastAsia="Times New Roman" w:hAnsi="Times New Roman" w:cs="Times New Roman"/>
          <w:b/>
          <w:bCs/>
          <w:sz w:val="27"/>
          <w:szCs w:val="27"/>
        </w:rPr>
        <w:t>Task 3: Target Options</w:t>
      </w:r>
    </w:p>
    <w:p w:rsidR="003F52C2" w:rsidRPr="003F52C2" w:rsidRDefault="003F52C2" w:rsidP="003F52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Targets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= predefined sets of artifacts to collect.</w:t>
      </w:r>
    </w:p>
    <w:p w:rsidR="003F52C2" w:rsidRPr="003F52C2" w:rsidRDefault="003F52C2" w:rsidP="003F52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Examples:</w:t>
      </w:r>
    </w:p>
    <w:p w:rsidR="003F52C2" w:rsidRPr="003F52C2" w:rsidRDefault="003F52C2" w:rsidP="003F52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Registry hives</w:t>
      </w:r>
    </w:p>
    <w:p w:rsidR="003F52C2" w:rsidRPr="003F52C2" w:rsidRDefault="003F52C2" w:rsidP="003F52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Event logs</w:t>
      </w:r>
    </w:p>
    <w:p w:rsidR="003F52C2" w:rsidRPr="003F52C2" w:rsidRDefault="003F52C2" w:rsidP="003F52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Browser history</w:t>
      </w:r>
    </w:p>
    <w:p w:rsidR="003F52C2" w:rsidRPr="003F52C2" w:rsidRDefault="003F52C2" w:rsidP="003F52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52C2">
        <w:rPr>
          <w:rFonts w:ascii="Times New Roman" w:eastAsia="Times New Roman" w:hAnsi="Times New Roman" w:cs="Times New Roman"/>
          <w:sz w:val="24"/>
          <w:szCs w:val="24"/>
        </w:rPr>
        <w:t>Prefetch</w:t>
      </w:r>
      <w:proofErr w:type="spellEnd"/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files</w:t>
      </w:r>
    </w:p>
    <w:p w:rsidR="003F52C2" w:rsidRPr="003F52C2" w:rsidRDefault="003F52C2" w:rsidP="003F52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Can create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custom targets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for specific cases.</w:t>
      </w:r>
    </w:p>
    <w:p w:rsidR="003F52C2" w:rsidRPr="003F52C2" w:rsidRDefault="003F52C2" w:rsidP="003F52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Output stored in a chosen directory (often on an external USB).</w:t>
      </w:r>
    </w:p>
    <w:p w:rsidR="003F52C2" w:rsidRPr="003F52C2" w:rsidRDefault="003F52C2" w:rsidP="003F52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3F52C2" w:rsidRPr="003F52C2" w:rsidRDefault="003F52C2" w:rsidP="003F52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52C2">
        <w:rPr>
          <w:rFonts w:ascii="Times New Roman" w:eastAsia="Times New Roman" w:hAnsi="Times New Roman" w:cs="Times New Roman"/>
          <w:b/>
          <w:bCs/>
          <w:sz w:val="27"/>
          <w:szCs w:val="27"/>
        </w:rPr>
        <w:t>Task 4: Module Options</w:t>
      </w:r>
    </w:p>
    <w:p w:rsidR="003F52C2" w:rsidRPr="003F52C2" w:rsidRDefault="003F52C2" w:rsidP="003F52C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Modules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= scripts/programs run on collected data.</w:t>
      </w:r>
    </w:p>
    <w:p w:rsidR="003F52C2" w:rsidRPr="003F52C2" w:rsidRDefault="003F52C2" w:rsidP="003F52C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lastRenderedPageBreak/>
        <w:t>Examples:</w:t>
      </w:r>
    </w:p>
    <w:p w:rsidR="003F52C2" w:rsidRPr="003F52C2" w:rsidRDefault="003F52C2" w:rsidP="003F52C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Parse registry → </w:t>
      </w:r>
      <w:proofErr w:type="spellStart"/>
      <w:r w:rsidRPr="003F52C2">
        <w:rPr>
          <w:rFonts w:ascii="Times New Roman" w:eastAsia="Times New Roman" w:hAnsi="Times New Roman" w:cs="Times New Roman"/>
          <w:sz w:val="24"/>
          <w:szCs w:val="24"/>
        </w:rPr>
        <w:t>RegRipper</w:t>
      </w:r>
      <w:proofErr w:type="spellEnd"/>
    </w:p>
    <w:p w:rsidR="003F52C2" w:rsidRPr="003F52C2" w:rsidRDefault="003F52C2" w:rsidP="003F52C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Parse event logs → </w:t>
      </w:r>
      <w:proofErr w:type="spellStart"/>
      <w:r w:rsidRPr="003F52C2">
        <w:rPr>
          <w:rFonts w:ascii="Times New Roman" w:eastAsia="Times New Roman" w:hAnsi="Times New Roman" w:cs="Times New Roman"/>
          <w:sz w:val="24"/>
          <w:szCs w:val="24"/>
        </w:rPr>
        <w:t>EvtxECmd</w:t>
      </w:r>
      <w:proofErr w:type="spellEnd"/>
    </w:p>
    <w:p w:rsidR="003F52C2" w:rsidRPr="003F52C2" w:rsidRDefault="003F52C2" w:rsidP="003F52C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Extract browser history → </w:t>
      </w:r>
      <w:proofErr w:type="spellStart"/>
      <w:r w:rsidRPr="003F52C2">
        <w:rPr>
          <w:rFonts w:ascii="Times New Roman" w:eastAsia="Times New Roman" w:hAnsi="Times New Roman" w:cs="Times New Roman"/>
          <w:sz w:val="24"/>
          <w:szCs w:val="24"/>
        </w:rPr>
        <w:t>BrowsingHistoryView</w:t>
      </w:r>
      <w:proofErr w:type="spellEnd"/>
    </w:p>
    <w:p w:rsidR="003F52C2" w:rsidRPr="003F52C2" w:rsidRDefault="003F52C2" w:rsidP="003F52C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Automates analysis → saves time vs manual parsing.</w:t>
      </w:r>
    </w:p>
    <w:p w:rsidR="003F52C2" w:rsidRPr="003F52C2" w:rsidRDefault="003F52C2" w:rsidP="003F52C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Can chain multiple modules for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bulk analysis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52C2" w:rsidRPr="003F52C2" w:rsidRDefault="003F52C2" w:rsidP="003F52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3F52C2" w:rsidRPr="003F52C2" w:rsidRDefault="003F52C2" w:rsidP="003F52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52C2">
        <w:rPr>
          <w:rFonts w:ascii="Times New Roman" w:eastAsia="Times New Roman" w:hAnsi="Times New Roman" w:cs="Times New Roman"/>
          <w:b/>
          <w:bCs/>
          <w:sz w:val="27"/>
          <w:szCs w:val="27"/>
        </w:rPr>
        <w:t>Task 5: KAPE GUI</w:t>
      </w:r>
    </w:p>
    <w:p w:rsidR="003F52C2" w:rsidRPr="003F52C2" w:rsidRDefault="003F52C2" w:rsidP="003F52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Easy-to-use graphical interface.</w:t>
      </w:r>
    </w:p>
    <w:p w:rsidR="003F52C2" w:rsidRPr="003F52C2" w:rsidRDefault="003F52C2" w:rsidP="003F52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Allows selection of:</w:t>
      </w:r>
    </w:p>
    <w:p w:rsidR="003F52C2" w:rsidRPr="003F52C2" w:rsidRDefault="003F52C2" w:rsidP="003F52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Targets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(what to collect)</w:t>
      </w:r>
    </w:p>
    <w:p w:rsidR="003F52C2" w:rsidRPr="003F52C2" w:rsidRDefault="003F52C2" w:rsidP="003F52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Modules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(how to process data)</w:t>
      </w:r>
    </w:p>
    <w:p w:rsidR="003F52C2" w:rsidRPr="003F52C2" w:rsidRDefault="003F52C2" w:rsidP="003F52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Output location</w:t>
      </w:r>
    </w:p>
    <w:p w:rsidR="003F52C2" w:rsidRPr="003F52C2" w:rsidRDefault="003F52C2" w:rsidP="003F52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Useful for beginners and quick collections.</w:t>
      </w:r>
    </w:p>
    <w:p w:rsidR="003F52C2" w:rsidRPr="003F52C2" w:rsidRDefault="003F52C2" w:rsidP="003F52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3F52C2" w:rsidRPr="003F52C2" w:rsidRDefault="003F52C2" w:rsidP="003F52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52C2">
        <w:rPr>
          <w:rFonts w:ascii="Times New Roman" w:eastAsia="Times New Roman" w:hAnsi="Times New Roman" w:cs="Times New Roman"/>
          <w:b/>
          <w:bCs/>
          <w:sz w:val="27"/>
          <w:szCs w:val="27"/>
        </w:rPr>
        <w:t>Task 6: KAPE CLI</w:t>
      </w:r>
    </w:p>
    <w:p w:rsidR="003F52C2" w:rsidRPr="003F52C2" w:rsidRDefault="003F52C2" w:rsidP="003F52C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Command-line interface (faster, scriptable, remote execution).</w:t>
      </w:r>
    </w:p>
    <w:p w:rsidR="003F52C2" w:rsidRPr="003F52C2" w:rsidRDefault="003F52C2" w:rsidP="003F52C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Common syntax:</w:t>
      </w:r>
    </w:p>
    <w:p w:rsidR="003F52C2" w:rsidRPr="003F52C2" w:rsidRDefault="003F52C2" w:rsidP="003F52C2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F52C2">
        <w:rPr>
          <w:rFonts w:ascii="Courier New" w:eastAsia="Times New Roman" w:hAnsi="Courier New" w:cs="Courier New"/>
          <w:sz w:val="20"/>
          <w:szCs w:val="20"/>
        </w:rPr>
        <w:t>kape.exe --</w:t>
      </w:r>
      <w:proofErr w:type="spellStart"/>
      <w:r w:rsidRPr="003F52C2">
        <w:rPr>
          <w:rFonts w:ascii="Courier New" w:eastAsia="Times New Roman" w:hAnsi="Courier New" w:cs="Courier New"/>
          <w:sz w:val="20"/>
          <w:szCs w:val="20"/>
        </w:rPr>
        <w:t>tsource</w:t>
      </w:r>
      <w:proofErr w:type="spellEnd"/>
      <w:r w:rsidRPr="003F52C2">
        <w:rPr>
          <w:rFonts w:ascii="Courier New" w:eastAsia="Times New Roman" w:hAnsi="Courier New" w:cs="Courier New"/>
          <w:sz w:val="20"/>
          <w:szCs w:val="20"/>
        </w:rPr>
        <w:t xml:space="preserve"> C: --</w:t>
      </w:r>
      <w:proofErr w:type="spellStart"/>
      <w:r w:rsidRPr="003F52C2">
        <w:rPr>
          <w:rFonts w:ascii="Courier New" w:eastAsia="Times New Roman" w:hAnsi="Courier New" w:cs="Courier New"/>
          <w:sz w:val="20"/>
          <w:szCs w:val="20"/>
        </w:rPr>
        <w:t>tdest</w:t>
      </w:r>
      <w:proofErr w:type="spellEnd"/>
      <w:r w:rsidRPr="003F52C2">
        <w:rPr>
          <w:rFonts w:ascii="Courier New" w:eastAsia="Times New Roman" w:hAnsi="Courier New" w:cs="Courier New"/>
          <w:sz w:val="20"/>
          <w:szCs w:val="20"/>
        </w:rPr>
        <w:t xml:space="preserve"> D:\Output --target !</w:t>
      </w:r>
      <w:proofErr w:type="spellStart"/>
      <w:r w:rsidRPr="003F52C2">
        <w:rPr>
          <w:rFonts w:ascii="Courier New" w:eastAsia="Times New Roman" w:hAnsi="Courier New" w:cs="Courier New"/>
          <w:sz w:val="20"/>
          <w:szCs w:val="20"/>
        </w:rPr>
        <w:t>BasicCollection</w:t>
      </w:r>
      <w:proofErr w:type="spellEnd"/>
      <w:r w:rsidRPr="003F52C2">
        <w:rPr>
          <w:rFonts w:ascii="Courier New" w:eastAsia="Times New Roman" w:hAnsi="Courier New" w:cs="Courier New"/>
          <w:sz w:val="20"/>
          <w:szCs w:val="20"/>
        </w:rPr>
        <w:t xml:space="preserve"> --</w:t>
      </w:r>
      <w:proofErr w:type="spellStart"/>
      <w:r w:rsidRPr="003F52C2">
        <w:rPr>
          <w:rFonts w:ascii="Courier New" w:eastAsia="Times New Roman" w:hAnsi="Courier New" w:cs="Courier New"/>
          <w:sz w:val="20"/>
          <w:szCs w:val="20"/>
        </w:rPr>
        <w:t>mdest</w:t>
      </w:r>
      <w:proofErr w:type="spellEnd"/>
      <w:r w:rsidRPr="003F52C2">
        <w:rPr>
          <w:rFonts w:ascii="Courier New" w:eastAsia="Times New Roman" w:hAnsi="Courier New" w:cs="Courier New"/>
          <w:sz w:val="20"/>
          <w:szCs w:val="20"/>
        </w:rPr>
        <w:t xml:space="preserve"> D:\Modules --module !</w:t>
      </w:r>
      <w:proofErr w:type="spellStart"/>
      <w:r w:rsidRPr="003F52C2">
        <w:rPr>
          <w:rFonts w:ascii="Courier New" w:eastAsia="Times New Roman" w:hAnsi="Courier New" w:cs="Courier New"/>
          <w:sz w:val="20"/>
          <w:szCs w:val="20"/>
        </w:rPr>
        <w:t>SANS_Triage</w:t>
      </w:r>
      <w:proofErr w:type="spellEnd"/>
    </w:p>
    <w:p w:rsidR="003F52C2" w:rsidRPr="003F52C2" w:rsidRDefault="003F52C2" w:rsidP="003F52C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Options:</w:t>
      </w:r>
    </w:p>
    <w:p w:rsidR="003F52C2" w:rsidRPr="003F52C2" w:rsidRDefault="003F52C2" w:rsidP="003F52C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Courier New" w:eastAsia="Times New Roman" w:hAnsi="Courier New" w:cs="Courier New"/>
          <w:sz w:val="20"/>
          <w:szCs w:val="20"/>
        </w:rPr>
        <w:t>--</w:t>
      </w:r>
      <w:proofErr w:type="spellStart"/>
      <w:r w:rsidRPr="003F52C2">
        <w:rPr>
          <w:rFonts w:ascii="Courier New" w:eastAsia="Times New Roman" w:hAnsi="Courier New" w:cs="Courier New"/>
          <w:sz w:val="20"/>
          <w:szCs w:val="20"/>
        </w:rPr>
        <w:t>tsource</w:t>
      </w:r>
      <w:proofErr w:type="spellEnd"/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→ source drive/directory</w:t>
      </w:r>
    </w:p>
    <w:p w:rsidR="003F52C2" w:rsidRPr="003F52C2" w:rsidRDefault="003F52C2" w:rsidP="003F52C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Courier New" w:eastAsia="Times New Roman" w:hAnsi="Courier New" w:cs="Courier New"/>
          <w:sz w:val="20"/>
          <w:szCs w:val="20"/>
        </w:rPr>
        <w:t>--</w:t>
      </w:r>
      <w:proofErr w:type="spellStart"/>
      <w:r w:rsidRPr="003F52C2">
        <w:rPr>
          <w:rFonts w:ascii="Courier New" w:eastAsia="Times New Roman" w:hAnsi="Courier New" w:cs="Courier New"/>
          <w:sz w:val="20"/>
          <w:szCs w:val="20"/>
        </w:rPr>
        <w:t>tdest</w:t>
      </w:r>
      <w:proofErr w:type="spellEnd"/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→ target output directory</w:t>
      </w:r>
    </w:p>
    <w:p w:rsidR="003F52C2" w:rsidRPr="003F52C2" w:rsidRDefault="003F52C2" w:rsidP="003F52C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Courier New" w:eastAsia="Times New Roman" w:hAnsi="Courier New" w:cs="Courier New"/>
          <w:sz w:val="20"/>
          <w:szCs w:val="20"/>
        </w:rPr>
        <w:t>--target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→ select target(s)</w:t>
      </w:r>
    </w:p>
    <w:p w:rsidR="003F52C2" w:rsidRPr="003F52C2" w:rsidRDefault="003F52C2" w:rsidP="003F52C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Courier New" w:eastAsia="Times New Roman" w:hAnsi="Courier New" w:cs="Courier New"/>
          <w:sz w:val="20"/>
          <w:szCs w:val="20"/>
        </w:rPr>
        <w:t>--</w:t>
      </w:r>
      <w:proofErr w:type="spellStart"/>
      <w:r w:rsidRPr="003F52C2">
        <w:rPr>
          <w:rFonts w:ascii="Courier New" w:eastAsia="Times New Roman" w:hAnsi="Courier New" w:cs="Courier New"/>
          <w:sz w:val="20"/>
          <w:szCs w:val="20"/>
        </w:rPr>
        <w:t>mdest</w:t>
      </w:r>
      <w:proofErr w:type="spellEnd"/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→ where module results are stored</w:t>
      </w:r>
    </w:p>
    <w:p w:rsidR="003F52C2" w:rsidRPr="003F52C2" w:rsidRDefault="003F52C2" w:rsidP="003F52C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Courier New" w:eastAsia="Times New Roman" w:hAnsi="Courier New" w:cs="Courier New"/>
          <w:sz w:val="20"/>
          <w:szCs w:val="20"/>
        </w:rPr>
        <w:t>--module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→ select module(s)</w:t>
      </w:r>
    </w:p>
    <w:p w:rsidR="003F52C2" w:rsidRPr="003F52C2" w:rsidRDefault="003F52C2" w:rsidP="003F52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3F52C2" w:rsidRPr="003F52C2" w:rsidRDefault="003F52C2" w:rsidP="003F52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52C2">
        <w:rPr>
          <w:rFonts w:ascii="Times New Roman" w:eastAsia="Times New Roman" w:hAnsi="Times New Roman" w:cs="Times New Roman"/>
          <w:b/>
          <w:bCs/>
          <w:sz w:val="27"/>
          <w:szCs w:val="27"/>
        </w:rPr>
        <w:t>Task 7: Hands-on Challenge</w:t>
      </w:r>
    </w:p>
    <w:p w:rsidR="003F52C2" w:rsidRPr="003F52C2" w:rsidRDefault="003F52C2" w:rsidP="003F52C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Run KAPE in a real scenario:</w:t>
      </w:r>
    </w:p>
    <w:p w:rsidR="003F52C2" w:rsidRPr="003F52C2" w:rsidRDefault="003F52C2" w:rsidP="003F52C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targets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(e.g., system &amp; user artifacts).</w:t>
      </w:r>
    </w:p>
    <w:p w:rsidR="003F52C2" w:rsidRPr="003F52C2" w:rsidRDefault="003F52C2" w:rsidP="003F52C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Save to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USB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or designated folder.</w:t>
      </w:r>
    </w:p>
    <w:p w:rsidR="003F52C2" w:rsidRPr="003F52C2" w:rsidRDefault="003F52C2" w:rsidP="003F52C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Run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modules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to parse evidence.</w:t>
      </w:r>
    </w:p>
    <w:p w:rsidR="003F52C2" w:rsidRPr="003F52C2" w:rsidRDefault="003F52C2" w:rsidP="003F52C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Review output in text/CSV/HTML reports.</w:t>
      </w:r>
    </w:p>
    <w:p w:rsidR="003F52C2" w:rsidRPr="003F52C2" w:rsidRDefault="003F52C2" w:rsidP="003F52C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Goal: simulate a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real forensic acquisition and triage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F52C2" w:rsidRPr="003F52C2" w:rsidRDefault="003F52C2" w:rsidP="003F52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3F52C2" w:rsidRPr="003F52C2" w:rsidRDefault="003F52C2" w:rsidP="003F52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F52C2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Task 8: Conclusion</w:t>
      </w:r>
    </w:p>
    <w:p w:rsidR="003F52C2" w:rsidRPr="003F52C2" w:rsidRDefault="003F52C2" w:rsidP="003F52C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KAPE = powerful triage tool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for rapid collection &amp; processing.</w:t>
      </w:r>
    </w:p>
    <w:p w:rsidR="003F52C2" w:rsidRPr="003F52C2" w:rsidRDefault="003F52C2" w:rsidP="003F52C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Supports both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GUI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F52C2">
        <w:rPr>
          <w:rFonts w:ascii="Times New Roman" w:eastAsia="Times New Roman" w:hAnsi="Times New Roman" w:cs="Times New Roman"/>
          <w:b/>
          <w:bCs/>
          <w:sz w:val="24"/>
          <w:szCs w:val="24"/>
        </w:rPr>
        <w:t>CLI</w:t>
      </w:r>
      <w:r w:rsidRPr="003F52C2">
        <w:rPr>
          <w:rFonts w:ascii="Times New Roman" w:eastAsia="Times New Roman" w:hAnsi="Times New Roman" w:cs="Times New Roman"/>
          <w:sz w:val="24"/>
          <w:szCs w:val="24"/>
        </w:rPr>
        <w:t xml:space="preserve"> modes.</w:t>
      </w:r>
    </w:p>
    <w:p w:rsidR="003F52C2" w:rsidRPr="003F52C2" w:rsidRDefault="003F52C2" w:rsidP="003F52C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Targets = define what to collect, Modules = define how to process it.</w:t>
      </w:r>
    </w:p>
    <w:p w:rsidR="003F52C2" w:rsidRPr="003F52C2" w:rsidRDefault="003F52C2" w:rsidP="003F52C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52C2">
        <w:rPr>
          <w:rFonts w:ascii="Times New Roman" w:eastAsia="Times New Roman" w:hAnsi="Times New Roman" w:cs="Times New Roman"/>
          <w:sz w:val="24"/>
          <w:szCs w:val="24"/>
        </w:rPr>
        <w:t>Saves time for DFIR analysts by automating repetitive evidence extraction tasks.</w:t>
      </w:r>
    </w:p>
    <w:p w:rsidR="003F52C2" w:rsidRDefault="003F52C2">
      <w:pPr>
        <w:rPr>
          <w:noProof/>
        </w:rPr>
      </w:pPr>
    </w:p>
    <w:p w:rsidR="002D62F1" w:rsidRDefault="00874475">
      <w:r>
        <w:rPr>
          <w:noProof/>
        </w:rPr>
        <w:drawing>
          <wp:inline distT="0" distB="0" distL="0" distR="0" wp14:anchorId="19125AAC" wp14:editId="5295AB50">
            <wp:extent cx="5943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7BB6F" wp14:editId="39A5B77B">
            <wp:extent cx="5943600" cy="3147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052">
        <w:rPr>
          <w:noProof/>
        </w:rPr>
        <w:lastRenderedPageBreak/>
        <w:drawing>
          <wp:inline distT="0" distB="0" distL="0" distR="0" wp14:anchorId="7D12F8AE" wp14:editId="0A2F873A">
            <wp:extent cx="5943600" cy="2777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2C2">
        <w:rPr>
          <w:noProof/>
        </w:rPr>
        <w:drawing>
          <wp:inline distT="0" distB="0" distL="0" distR="0" wp14:anchorId="1CC36901" wp14:editId="263166C6">
            <wp:extent cx="5943600" cy="2177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2C2">
        <w:rPr>
          <w:noProof/>
        </w:rPr>
        <w:drawing>
          <wp:inline distT="0" distB="0" distL="0" distR="0" wp14:anchorId="706F2FB9" wp14:editId="4D719525">
            <wp:extent cx="5943600" cy="1748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2C2">
        <w:rPr>
          <w:noProof/>
        </w:rPr>
        <w:lastRenderedPageBreak/>
        <w:drawing>
          <wp:inline distT="0" distB="0" distL="0" distR="0" wp14:anchorId="40927C43" wp14:editId="4D695EF3">
            <wp:extent cx="5943600" cy="2684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2C2">
        <w:rPr>
          <w:noProof/>
        </w:rPr>
        <w:drawing>
          <wp:inline distT="0" distB="0" distL="0" distR="0" wp14:anchorId="178D8B30" wp14:editId="4CD9EA1F">
            <wp:extent cx="5943600" cy="2832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21B21"/>
    <w:multiLevelType w:val="multilevel"/>
    <w:tmpl w:val="143A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A4FC3"/>
    <w:multiLevelType w:val="multilevel"/>
    <w:tmpl w:val="465A3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264CC5"/>
    <w:multiLevelType w:val="multilevel"/>
    <w:tmpl w:val="E3467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1942DA"/>
    <w:multiLevelType w:val="multilevel"/>
    <w:tmpl w:val="D508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FD7826"/>
    <w:multiLevelType w:val="multilevel"/>
    <w:tmpl w:val="34700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4105CE"/>
    <w:multiLevelType w:val="multilevel"/>
    <w:tmpl w:val="CB1C8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CE003C"/>
    <w:multiLevelType w:val="multilevel"/>
    <w:tmpl w:val="78388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5A3392"/>
    <w:multiLevelType w:val="multilevel"/>
    <w:tmpl w:val="4ABE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0"/>
  </w:num>
  <w:num w:numId="5">
    <w:abstractNumId w:val="7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475"/>
    <w:rsid w:val="002D62F1"/>
    <w:rsid w:val="003F52C2"/>
    <w:rsid w:val="00627052"/>
    <w:rsid w:val="00874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774AA"/>
  <w15:chartTrackingRefBased/>
  <w15:docId w15:val="{AC6E5CD4-3598-4939-BC82-33BF2F4E3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F52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3F52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2C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F52C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F52C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F52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52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52C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F52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5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2025-08-18T11:42:00Z</dcterms:created>
  <dcterms:modified xsi:type="dcterms:W3CDTF">2025-08-18T12:28:00Z</dcterms:modified>
</cp:coreProperties>
</file>