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40"/>
          <w:szCs w:val="40"/>
        </w:rPr>
        <w:t xml:space="preserve">ОСТАВШИЕСЯ ОШИБКИ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24"/>
          <w:szCs w:val="24"/>
        </w:rPr>
        <w:t xml:space="preserve">Чемпионат Регулярной хоккейной лиги 3х3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22"/>
          <w:szCs w:val="22"/>
        </w:rPr>
        <w:t xml:space="preserve">Исправленный файл 2026-07_zapad_div1.xlsx: правки проверяющих внесены, ниже — что осталось исправить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20"/>
          <w:szCs w:val="20"/>
        </w:rPr>
        <w:t xml:space="preserve">Дата проверки: 13.10.2026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18"/>
          <w:szCs w:val="18"/>
        </w:rPr>
        <w:t xml:space="preserve">Где исправление следует из самих данных, оно предложено в последнем столбце таблицы — подтвердите его или отклоните.</w:t>
      </w:r>
    </w:p>
    <w:p>
      <w:pPr>
        <w:keepNext/>
        <w:pBdr>
          <w:bottom w:val="single" w:color="2B2F77" w:sz="8" w:space="6"/>
        </w:pBdr>
        <w:spacing w:after="14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30"/>
          <w:szCs w:val="30"/>
        </w:rPr>
        <w:t xml:space="preserve">Конференция ЗАПАД (1 Дивизион)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18"/>
          <w:szCs w:val="18"/>
        </w:rPr>
        <w:t xml:space="preserve">В последнем столбце впишите, как исправляем. Если там уже есть вопрос — ответьте на него.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2"/>
          <w:szCs w:val="22"/>
        </w:rPr>
        <w:t xml:space="preserve">Июль 2026</w:t>
      </w: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400"/>
        <w:gridCol w:w="4400"/>
        <w:gridCol w:w="4950"/>
      </w:tblGrid>
      <w:tr>
        <w:trPr>
          <w:tblHeader/>
        </w:trP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Стр.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Матч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Счёт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Что не так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Как исправляем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2521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18.07.2026  21:40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Звезда — Медведи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3:6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br/>
              <w:t xml:space="preserve">периоды 2:2 0:3 1:2 = 3:7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Счёт не сходится с суммой по периодам.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>Проверяющий выделил итог 3:6 красным, но не изменил его, а сумма по периодам 3:7. Итог 3:6 верный? Тогда какой период записан неверно?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1, 16, 31, 46, 61, 76, 91, 106, 121, 136, 241, 256
и ещё 235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игрок за несколько команд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Авксентьев Александр Александрович записан за несколько команд: Звезда (№10) — 156 матчей; Акулы (№9) — 142 матча. В 51 матче — сразу за обе команды.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>Игрок выступает только за одну команду дивизиона. За какую?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61, 91, 106, 136, 151, 166, 196, 211, 331, 346, 361, 376
и ещё 208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игрок за несколько команд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Белов Евгений Дмитриевич записан за несколько команд: Авиатор (№17) — 124 матча; Нефтяник (№9) — 122 матча. В 26 матчах — сразу за обе команды.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>Игрок выступает только за одну команду дивизиона. За какую?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1, 16, 46, 151, 166, 181, 196, 211, 226, 241, 256, 271
и ещё 207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игрок за несколько команд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Зарков Гордей Михайлович записан за несколько команд: Медведи (№7) — 139 матчей; Рыси (№9) — 107 матчей. В 27 матчах — сразу за обе команды.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>Игрок выступает только за одну команду дивизиона. За какую?</w:t>
            </w:r>
          </w:p>
        </w:tc>
      </w:tr>
    </w:tbl>
    <w:p>
      <w:pPr>
        <w:keepNext/>
        <w:pageBreakBefore/>
        <w:pBdr>
          <w:bottom w:val="single" w:color="2B2F77" w:sz="8" w:space="6"/>
        </w:pBd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30"/>
          <w:szCs w:val="30"/>
        </w:rPr>
        <w:t xml:space="preserve">Количество игр</w:t>
      </w: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625"/>
        <w:gridCol w:w="4625"/>
      </w:tblGrid>
      <w:tr>
        <w:trPr>
          <w:tblHeader/>
        </w:trPr>
        <w:tc>
          <w:tcPr>
            <w:tcW w:type="dxa" w:w="60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Соревнование</w:t>
            </w:r>
          </w:p>
        </w:tc>
        <w:tc>
          <w:tcPr>
            <w:tcW w:type="dxa" w:w="4625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Июль 2026</w:t>
            </w:r>
          </w:p>
        </w:tc>
        <w:tc>
          <w:tcPr>
            <w:tcW w:type="dxa" w:w="4625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Всего</w:t>
            </w:r>
          </w:p>
        </w:tc>
      </w:tr>
      <w:tr>
        <w:tc>
          <w:tcPr>
            <w:tcW w:type="dxa" w:w="60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Конференция ЗАПАД (1 Дивизион)</w:t>
            </w:r>
          </w:p>
        </w:tc>
        <w:tc>
          <w:tcPr>
            <w:tcW w:type="dxa" w:w="4625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395</w:t>
            </w:r>
          </w:p>
        </w:tc>
        <w:tc>
          <w:tcPr>
            <w:tcW w:type="dxa" w:w="4625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395</w:t>
            </w:r>
          </w:p>
        </w:tc>
      </w:tr>
      <w:tr>
        <w:tc>
          <w:tcPr>
            <w:tcW w:type="dxa" w:w="60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Итого</w:t>
            </w:r>
          </w:p>
        </w:tc>
        <w:tc>
          <w:tcPr>
            <w:tcW w:type="dxa" w:w="4625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395</w:t>
            </w:r>
          </w:p>
        </w:tc>
        <w:tc>
          <w:tcPr>
            <w:tcW w:type="dxa" w:w="4625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395</w:t>
            </w:r>
          </w:p>
        </w:tc>
      </w:tr>
    </w:tbl>
    <w:sectPr>
      <w:footerReference w:type="default" r:id="rId7"/>
      <w:pgSz w:w="16838" w:h="11906" w:orient="landscape"/>
      <w:pgMar w:top="850" w:right="793" w:bottom="68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F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F3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2026-10-13T11:36:40.850Z</dcterms:created>
  <dcterms:modified xsi:type="dcterms:W3CDTF">2026-10-13T11:36:40.850Z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