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84" w:lineRule="auto" w:before="151"/>
        <w:ind w:left="2947" w:right="336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Phase-I Solution Architecture</w:t>
      </w:r>
    </w:p>
    <w:p>
      <w:pPr>
        <w:pStyle w:val="BodyText"/>
        <w:spacing w:before="84"/>
        <w:rPr>
          <w:rFonts w:ascii="Arial"/>
          <w:b/>
          <w:sz w:val="20"/>
        </w:rPr>
      </w:pPr>
    </w:p>
    <w:tbl>
      <w:tblPr>
        <w:tblW w:w="0" w:type="auto"/>
        <w:jc w:val="left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840"/>
      </w:tblGrid>
      <w:tr>
        <w:trPr>
          <w:trHeight w:val="494" w:hRule="atLeast"/>
        </w:trPr>
        <w:tc>
          <w:tcPr>
            <w:tcW w:w="4520" w:type="dxa"/>
          </w:tcPr>
          <w:p>
            <w:pPr>
              <w:pStyle w:val="TableParagraph"/>
              <w:spacing w:line="251" w:lineRule="exact"/>
              <w:ind w:left="24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2023</w:t>
            </w:r>
          </w:p>
        </w:tc>
      </w:tr>
      <w:tr>
        <w:trPr>
          <w:trHeight w:val="495" w:hRule="atLeast"/>
        </w:trPr>
        <w:tc>
          <w:tcPr>
            <w:tcW w:w="4520" w:type="dxa"/>
          </w:tcPr>
          <w:p>
            <w:pPr>
              <w:pStyle w:val="TableParagraph"/>
              <w:spacing w:before="229"/>
              <w:ind w:left="247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TableParagraph"/>
              <w:spacing w:before="229"/>
              <w:rPr>
                <w:sz w:val="22"/>
              </w:rPr>
            </w:pPr>
            <w:r>
              <w:rPr>
                <w:spacing w:val="-2"/>
                <w:sz w:val="22"/>
              </w:rPr>
              <w:t>NM2023TMID11936</w:t>
            </w:r>
          </w:p>
        </w:tc>
      </w:tr>
      <w:tr>
        <w:trPr>
          <w:trHeight w:val="515" w:hRule="atLeast"/>
        </w:trPr>
        <w:tc>
          <w:tcPr>
            <w:tcW w:w="4520" w:type="dxa"/>
          </w:tcPr>
          <w:p>
            <w:pPr>
              <w:pStyle w:val="TableParagraph"/>
              <w:spacing w:line="252" w:lineRule="exact" w:before="243"/>
              <w:ind w:left="24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TableParagraph"/>
              <w:spacing w:line="252" w:lineRule="exact" w:before="243"/>
              <w:rPr>
                <w:sz w:val="22"/>
              </w:rPr>
            </w:pPr>
            <w:r>
              <w:rPr>
                <w:sz w:val="22"/>
              </w:rPr>
              <w:t>Climate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TrackSmart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blockchain</w:t>
            </w:r>
          </w:p>
        </w:tc>
      </w:tr>
      <w:tr>
        <w:trPr>
          <w:trHeight w:val="494" w:hRule="atLeast"/>
        </w:trPr>
        <w:tc>
          <w:tcPr>
            <w:tcW w:w="4520" w:type="dxa"/>
          </w:tcPr>
          <w:p>
            <w:pPr>
              <w:pStyle w:val="TableParagraph"/>
              <w:spacing w:line="248" w:lineRule="exact" w:before="227"/>
              <w:ind w:left="24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TableParagraph"/>
              <w:spacing w:line="248" w:lineRule="exact" w:before="22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0"/>
        <w:rPr>
          <w:rFonts w:ascii="Arial"/>
          <w:b/>
          <w:sz w:val="26"/>
        </w:rPr>
      </w:pPr>
    </w:p>
    <w:p>
      <w:pPr>
        <w:spacing w:before="1"/>
        <w:ind w:left="20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Solution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pacing w:val="-2"/>
          <w:sz w:val="26"/>
        </w:rPr>
        <w:t>Architecture: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9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1018778</wp:posOffset>
            </wp:positionH>
            <wp:positionV relativeFrom="paragraph">
              <wp:posOffset>243789</wp:posOffset>
            </wp:positionV>
            <wp:extent cx="5735554" cy="14409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54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6"/>
        <w:rPr>
          <w:rFonts w:ascii="Arial"/>
          <w:b/>
          <w:sz w:val="26"/>
        </w:rPr>
      </w:pPr>
    </w:p>
    <w:p>
      <w:pPr>
        <w:pStyle w:val="Heading1"/>
        <w:spacing w:before="1"/>
      </w:pPr>
      <w:r>
        <w:rPr>
          <w:spacing w:val="-2"/>
        </w:rPr>
        <w:t>Components:</w:t>
      </w:r>
    </w:p>
    <w:p>
      <w:pPr>
        <w:pStyle w:val="BodyText"/>
        <w:spacing w:before="214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4"/>
          <w:sz w:val="24"/>
        </w:rPr>
        <w:t>Blockchain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Infrastructure: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107" w:hanging="360"/>
        <w:jc w:val="left"/>
        <w:rPr>
          <w:sz w:val="24"/>
        </w:rPr>
      </w:pPr>
      <w:r>
        <w:rPr>
          <w:sz w:val="24"/>
        </w:rPr>
        <w:t>Choose a suitable blockchain platform (e.g., Ethereum, Hyperledger Fabric) </w:t>
      </w:r>
      <w:r>
        <w:rPr>
          <w:spacing w:val="-2"/>
          <w:sz w:val="24"/>
        </w:rPr>
        <w:t>based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scalability,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consensus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mechanism,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smart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contract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capabilities.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853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15"/>
          <w:sz w:val="24"/>
        </w:rPr>
        <w:t> </w:t>
      </w:r>
      <w:r>
        <w:rPr>
          <w:sz w:val="24"/>
        </w:rPr>
        <w:t>smart</w:t>
      </w:r>
      <w:r>
        <w:rPr>
          <w:spacing w:val="-15"/>
          <w:sz w:val="24"/>
        </w:rPr>
        <w:t> </w:t>
      </w:r>
      <w:r>
        <w:rPr>
          <w:sz w:val="24"/>
        </w:rPr>
        <w:t>contracts:</w:t>
      </w:r>
      <w:r>
        <w:rPr>
          <w:spacing w:val="-15"/>
          <w:sz w:val="24"/>
        </w:rPr>
        <w:t> </w:t>
      </w:r>
      <w:r>
        <w:rPr>
          <w:sz w:val="24"/>
        </w:rPr>
        <w:t>Define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rules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tracking</w:t>
      </w:r>
      <w:r>
        <w:rPr>
          <w:spacing w:val="-15"/>
          <w:sz w:val="24"/>
        </w:rPr>
        <w:t> </w:t>
      </w:r>
      <w:r>
        <w:rPr>
          <w:sz w:val="24"/>
        </w:rPr>
        <w:t>climate</w:t>
      </w:r>
      <w:r>
        <w:rPr>
          <w:spacing w:val="-15"/>
          <w:sz w:val="24"/>
        </w:rPr>
        <w:t> </w:t>
      </w:r>
      <w:r>
        <w:rPr>
          <w:sz w:val="24"/>
        </w:rPr>
        <w:t>actions, rewards, and verification mechanisms.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Climate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Tracking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Interface: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365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Interface</w:t>
      </w:r>
      <w:r>
        <w:rPr>
          <w:spacing w:val="-11"/>
          <w:sz w:val="24"/>
        </w:rPr>
        <w:t> </w:t>
      </w:r>
      <w:r>
        <w:rPr>
          <w:sz w:val="24"/>
        </w:rPr>
        <w:t>(UI)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Application</w:t>
      </w:r>
      <w:r>
        <w:rPr>
          <w:spacing w:val="-11"/>
          <w:sz w:val="24"/>
        </w:rPr>
        <w:t> </w:t>
      </w:r>
      <w:r>
        <w:rPr>
          <w:sz w:val="24"/>
        </w:rPr>
        <w:t>Programming</w:t>
      </w:r>
      <w:r>
        <w:rPr>
          <w:spacing w:val="-11"/>
          <w:sz w:val="24"/>
        </w:rPr>
        <w:t> </w:t>
      </w:r>
      <w:r>
        <w:rPr>
          <w:sz w:val="24"/>
        </w:rPr>
        <w:t>Interface</w:t>
      </w:r>
      <w:r>
        <w:rPr>
          <w:spacing w:val="-11"/>
          <w:sz w:val="24"/>
        </w:rPr>
        <w:t> </w:t>
      </w:r>
      <w:r>
        <w:rPr>
          <w:sz w:val="24"/>
        </w:rPr>
        <w:t>(API)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users</w:t>
      </w:r>
      <w:r>
        <w:rPr>
          <w:spacing w:val="-11"/>
          <w:sz w:val="24"/>
        </w:rPr>
        <w:t> </w:t>
      </w:r>
      <w:r>
        <w:rPr>
          <w:sz w:val="24"/>
        </w:rPr>
        <w:t>to input and track climate actions. This can include activities like reducing carbon emissions, adopting renewable energy, or sustainable practices.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799" w:hanging="360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IoT</w:t>
      </w:r>
      <w:r>
        <w:rPr>
          <w:spacing w:val="-15"/>
          <w:sz w:val="24"/>
        </w:rPr>
        <w:t> </w:t>
      </w:r>
      <w:r>
        <w:rPr>
          <w:sz w:val="24"/>
        </w:rPr>
        <w:t>devices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external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sources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real-time</w:t>
      </w:r>
      <w:r>
        <w:rPr>
          <w:spacing w:val="-15"/>
          <w:sz w:val="24"/>
        </w:rPr>
        <w:t> </w:t>
      </w:r>
      <w:r>
        <w:rPr>
          <w:sz w:val="24"/>
        </w:rPr>
        <w:t>data collection (e.g., sensors measuring energy consumption).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820" w:bottom="280" w:left="1240" w:right="120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8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Verification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Layer: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599" w:hanging="360"/>
        <w:jc w:val="left"/>
        <w:rPr>
          <w:sz w:val="24"/>
        </w:rPr>
      </w:pPr>
      <w:r>
        <w:rPr>
          <w:sz w:val="24"/>
        </w:rPr>
        <w:t>Oracles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external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4"/>
          <w:sz w:val="24"/>
        </w:rPr>
        <w:t> </w:t>
      </w:r>
      <w:r>
        <w:rPr>
          <w:sz w:val="24"/>
        </w:rPr>
        <w:t>sources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verify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accuracy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legitimacy</w:t>
      </w:r>
      <w:r>
        <w:rPr>
          <w:spacing w:val="-14"/>
          <w:sz w:val="24"/>
        </w:rPr>
        <w:t> </w:t>
      </w:r>
      <w:r>
        <w:rPr>
          <w:sz w:val="24"/>
        </w:rPr>
        <w:t>of climate actions recorded on the blockchain. This ensures that the data inputted is reliable and trustworthy.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Tokenization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Incentive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Mechanism: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261" w:hanging="360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utility</w:t>
      </w:r>
      <w:r>
        <w:rPr>
          <w:spacing w:val="-15"/>
          <w:sz w:val="24"/>
        </w:rPr>
        <w:t> </w:t>
      </w:r>
      <w:r>
        <w:rPr>
          <w:sz w:val="24"/>
        </w:rPr>
        <w:t>tokens</w:t>
      </w:r>
      <w:r>
        <w:rPr>
          <w:spacing w:val="-15"/>
          <w:sz w:val="24"/>
        </w:rPr>
        <w:t> </w:t>
      </w:r>
      <w:r>
        <w:rPr>
          <w:sz w:val="24"/>
        </w:rPr>
        <w:t>(or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existing</w:t>
      </w:r>
      <w:r>
        <w:rPr>
          <w:spacing w:val="-15"/>
          <w:sz w:val="24"/>
        </w:rPr>
        <w:t> </w:t>
      </w:r>
      <w:r>
        <w:rPr>
          <w:sz w:val="24"/>
        </w:rPr>
        <w:t>cryptocurrency)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incentivize and reward users for their climate-positive actions.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597" w:hanging="360"/>
        <w:jc w:val="left"/>
        <w:rPr>
          <w:sz w:val="24"/>
        </w:rPr>
      </w:pPr>
      <w:r>
        <w:rPr>
          <w:spacing w:val="-2"/>
          <w:sz w:val="24"/>
        </w:rPr>
        <w:t>Smart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contracts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governing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token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distribution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validated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climate actions.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Analytics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Reporting: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102" w:hanging="360"/>
        <w:jc w:val="left"/>
        <w:rPr>
          <w:sz w:val="24"/>
        </w:rPr>
      </w:pPr>
      <w:r>
        <w:rPr>
          <w:sz w:val="24"/>
        </w:rPr>
        <w:t>Tools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algorithms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analyzing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stored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blockchain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generate reports and insights.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1043" w:hanging="360"/>
        <w:jc w:val="left"/>
        <w:rPr>
          <w:sz w:val="24"/>
        </w:rPr>
      </w:pPr>
      <w:r>
        <w:rPr>
          <w:spacing w:val="-2"/>
          <w:sz w:val="24"/>
        </w:rPr>
        <w:t>Visualization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dashboards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stakeholders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track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overall </w:t>
      </w:r>
      <w:r>
        <w:rPr>
          <w:sz w:val="24"/>
        </w:rPr>
        <w:t>progress, individual contributions, and impact.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1298575</wp:posOffset>
            </wp:positionH>
            <wp:positionV relativeFrom="paragraph">
              <wp:posOffset>210656</wp:posOffset>
            </wp:positionV>
            <wp:extent cx="5189951" cy="168554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951" cy="168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spacing w:val="-2"/>
        </w:rPr>
        <w:t>Workflow: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275" w:after="0"/>
        <w:ind w:left="819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Engagement: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43" w:after="0"/>
        <w:ind w:left="1539" w:right="0" w:hanging="359"/>
        <w:jc w:val="left"/>
        <w:rPr>
          <w:sz w:val="24"/>
        </w:rPr>
      </w:pPr>
      <w:r>
        <w:rPr>
          <w:spacing w:val="-2"/>
          <w:sz w:val="24"/>
        </w:rPr>
        <w:t>Users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register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perform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climate-positive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actions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through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platform.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43" w:after="0"/>
        <w:ind w:left="1539" w:right="0" w:hanging="359"/>
        <w:jc w:val="left"/>
        <w:rPr>
          <w:sz w:val="24"/>
        </w:rPr>
      </w:pPr>
      <w:r>
        <w:rPr>
          <w:sz w:val="24"/>
        </w:rPr>
        <w:t>Actions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recorded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blockchain</w:t>
      </w:r>
      <w:r>
        <w:rPr>
          <w:spacing w:val="-12"/>
          <w:sz w:val="24"/>
        </w:rPr>
        <w:t> </w:t>
      </w:r>
      <w:r>
        <w:rPr>
          <w:sz w:val="24"/>
        </w:rPr>
        <w:t>via</w:t>
      </w:r>
      <w:r>
        <w:rPr>
          <w:spacing w:val="-11"/>
          <w:sz w:val="24"/>
        </w:rPr>
        <w:t> </w:t>
      </w:r>
      <w:r>
        <w:rPr>
          <w:sz w:val="24"/>
        </w:rPr>
        <w:t>smart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contracts.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3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Verification: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4" w:after="0"/>
        <w:ind w:left="1540" w:right="214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undergoes</w:t>
      </w:r>
      <w:r>
        <w:rPr>
          <w:spacing w:val="-15"/>
          <w:sz w:val="24"/>
        </w:rPr>
        <w:t> </w:t>
      </w:r>
      <w:r>
        <w:rPr>
          <w:sz w:val="24"/>
        </w:rPr>
        <w:t>verification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oracles,</w:t>
      </w:r>
      <w:r>
        <w:rPr>
          <w:spacing w:val="-15"/>
          <w:sz w:val="24"/>
        </w:rPr>
        <w:t> </w:t>
      </w:r>
      <w:r>
        <w:rPr>
          <w:sz w:val="24"/>
        </w:rPr>
        <w:t>IoT</w:t>
      </w:r>
      <w:r>
        <w:rPr>
          <w:spacing w:val="-15"/>
          <w:sz w:val="24"/>
        </w:rPr>
        <w:t> </w:t>
      </w:r>
      <w:r>
        <w:rPr>
          <w:sz w:val="24"/>
        </w:rPr>
        <w:t>devices,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trusted</w:t>
      </w:r>
      <w:r>
        <w:rPr>
          <w:spacing w:val="-15"/>
          <w:sz w:val="24"/>
        </w:rPr>
        <w:t> </w:t>
      </w:r>
      <w:r>
        <w:rPr>
          <w:sz w:val="24"/>
        </w:rPr>
        <w:t>sources</w:t>
      </w:r>
      <w:r>
        <w:rPr>
          <w:spacing w:val="-15"/>
          <w:sz w:val="24"/>
        </w:rPr>
        <w:t> </w:t>
      </w:r>
      <w:r>
        <w:rPr>
          <w:sz w:val="24"/>
        </w:rPr>
        <w:t>to ensure authenticity.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Token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Rewards: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3" w:after="0"/>
        <w:ind w:left="1540" w:right="156" w:hanging="360"/>
        <w:jc w:val="left"/>
        <w:rPr>
          <w:sz w:val="24"/>
        </w:rPr>
      </w:pPr>
      <w:r>
        <w:rPr>
          <w:sz w:val="24"/>
        </w:rPr>
        <w:t>Verified</w:t>
      </w:r>
      <w:r>
        <w:rPr>
          <w:spacing w:val="-15"/>
          <w:sz w:val="24"/>
        </w:rPr>
        <w:t> </w:t>
      </w:r>
      <w:r>
        <w:rPr>
          <w:sz w:val="24"/>
        </w:rPr>
        <w:t>actions</w:t>
      </w:r>
      <w:r>
        <w:rPr>
          <w:spacing w:val="-15"/>
          <w:sz w:val="24"/>
        </w:rPr>
        <w:t> </w:t>
      </w:r>
      <w:r>
        <w:rPr>
          <w:sz w:val="24"/>
        </w:rPr>
        <w:t>trigger</w:t>
      </w:r>
      <w:r>
        <w:rPr>
          <w:spacing w:val="-15"/>
          <w:sz w:val="24"/>
        </w:rPr>
        <w:t> </w:t>
      </w:r>
      <w:r>
        <w:rPr>
          <w:sz w:val="24"/>
        </w:rPr>
        <w:t>token</w:t>
      </w:r>
      <w:r>
        <w:rPr>
          <w:spacing w:val="-15"/>
          <w:sz w:val="24"/>
        </w:rPr>
        <w:t> </w:t>
      </w:r>
      <w:r>
        <w:rPr>
          <w:sz w:val="24"/>
        </w:rPr>
        <w:t>rewards</w:t>
      </w:r>
      <w:r>
        <w:rPr>
          <w:spacing w:val="-15"/>
          <w:sz w:val="24"/>
        </w:rPr>
        <w:t> </w:t>
      </w:r>
      <w:r>
        <w:rPr>
          <w:sz w:val="24"/>
        </w:rPr>
        <w:t>based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predefined</w:t>
      </w:r>
      <w:r>
        <w:rPr>
          <w:spacing w:val="-15"/>
          <w:sz w:val="24"/>
        </w:rPr>
        <w:t> </w:t>
      </w:r>
      <w:r>
        <w:rPr>
          <w:sz w:val="24"/>
        </w:rPr>
        <w:t>criteria</w:t>
      </w:r>
      <w:r>
        <w:rPr>
          <w:spacing w:val="-15"/>
          <w:sz w:val="24"/>
        </w:rPr>
        <w:t> </w:t>
      </w:r>
      <w:r>
        <w:rPr>
          <w:sz w:val="24"/>
        </w:rPr>
        <w:t>within</w:t>
      </w:r>
      <w:r>
        <w:rPr>
          <w:spacing w:val="-15"/>
          <w:sz w:val="24"/>
        </w:rPr>
        <w:t> </w:t>
      </w:r>
      <w:r>
        <w:rPr>
          <w:sz w:val="24"/>
        </w:rPr>
        <w:t>the smart contracts.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pacing w:val="-2"/>
          <w:sz w:val="24"/>
        </w:rPr>
        <w:t>Analytics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Reporting: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3" w:after="0"/>
        <w:ind w:left="1540" w:right="670" w:hanging="360"/>
        <w:jc w:val="left"/>
        <w:rPr>
          <w:sz w:val="24"/>
        </w:rPr>
      </w:pPr>
      <w:r>
        <w:rPr>
          <w:sz w:val="24"/>
        </w:rPr>
        <w:t>Blockchain-stored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analyzed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generate</w:t>
      </w:r>
      <w:r>
        <w:rPr>
          <w:spacing w:val="-15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impact</w:t>
      </w:r>
      <w:r>
        <w:rPr>
          <w:spacing w:val="-15"/>
          <w:sz w:val="24"/>
        </w:rPr>
        <w:t> </w:t>
      </w:r>
      <w:r>
        <w:rPr>
          <w:sz w:val="24"/>
        </w:rPr>
        <w:t>of collective actions.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4"/>
        </w:rPr>
      </w:pPr>
      <w:r>
        <w:rPr>
          <w:sz w:val="24"/>
        </w:rPr>
        <w:t>Insights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shared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users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stakeholders.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20" w:bottom="280" w:left="1240" w:right="1200"/>
        </w:sect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5722104" cy="45034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04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3"/>
        </w:rPr>
      </w:pPr>
    </w:p>
    <w:p>
      <w:pPr>
        <w:pStyle w:val="BodyText"/>
        <w:spacing w:before="139"/>
        <w:rPr>
          <w:sz w:val="33"/>
        </w:rPr>
      </w:pPr>
    </w:p>
    <w:p>
      <w:pPr>
        <w:spacing w:before="0"/>
        <w:ind w:left="100" w:right="0" w:firstLine="0"/>
        <w:jc w:val="left"/>
        <w:rPr>
          <w:b/>
          <w:sz w:val="33"/>
        </w:rPr>
      </w:pPr>
      <w:r>
        <w:rPr>
          <w:b/>
          <w:spacing w:val="-2"/>
          <w:sz w:val="33"/>
        </w:rPr>
        <w:t>Considerations: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318" w:after="0"/>
        <w:ind w:left="820" w:right="529" w:hanging="360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12"/>
          <w:sz w:val="24"/>
        </w:rPr>
        <w:t> </w:t>
      </w:r>
      <w:r>
        <w:rPr>
          <w:sz w:val="24"/>
        </w:rPr>
        <w:t>Ensure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chosen</w:t>
      </w:r>
      <w:r>
        <w:rPr>
          <w:spacing w:val="-12"/>
          <w:sz w:val="24"/>
        </w:rPr>
        <w:t> </w:t>
      </w:r>
      <w:r>
        <w:rPr>
          <w:sz w:val="24"/>
        </w:rPr>
        <w:t>blockchain</w:t>
      </w:r>
      <w:r>
        <w:rPr>
          <w:spacing w:val="-12"/>
          <w:sz w:val="24"/>
        </w:rPr>
        <w:t> </w:t>
      </w:r>
      <w:r>
        <w:rPr>
          <w:sz w:val="24"/>
        </w:rPr>
        <w:t>platform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handle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high</w:t>
      </w:r>
      <w:r>
        <w:rPr>
          <w:spacing w:val="-12"/>
          <w:sz w:val="24"/>
        </w:rPr>
        <w:t> </w:t>
      </w:r>
      <w:r>
        <w:rPr>
          <w:sz w:val="24"/>
        </w:rPr>
        <w:t>volume</w:t>
      </w:r>
      <w:r>
        <w:rPr>
          <w:spacing w:val="-12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transactions.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225" w:hanging="360"/>
        <w:jc w:val="left"/>
        <w:rPr>
          <w:sz w:val="24"/>
        </w:rPr>
      </w:pPr>
      <w:r>
        <w:rPr>
          <w:b/>
          <w:sz w:val="24"/>
        </w:rPr>
        <w:t>Privacy:</w:t>
      </w:r>
      <w:r>
        <w:rPr>
          <w:b/>
          <w:spacing w:val="-15"/>
          <w:sz w:val="24"/>
        </w:rPr>
        <w:t> </w:t>
      </w:r>
      <w:r>
        <w:rPr>
          <w:sz w:val="24"/>
        </w:rPr>
        <w:t>Implement</w:t>
      </w:r>
      <w:r>
        <w:rPr>
          <w:spacing w:val="-15"/>
          <w:sz w:val="24"/>
        </w:rPr>
        <w:t> </w:t>
      </w:r>
      <w:r>
        <w:rPr>
          <w:sz w:val="24"/>
        </w:rPr>
        <w:t>privacy</w:t>
      </w:r>
      <w:r>
        <w:rPr>
          <w:spacing w:val="-15"/>
          <w:sz w:val="24"/>
        </w:rPr>
        <w:t> </w:t>
      </w:r>
      <w:r>
        <w:rPr>
          <w:sz w:val="24"/>
        </w:rPr>
        <w:t>measures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protect</w:t>
      </w:r>
      <w:r>
        <w:rPr>
          <w:spacing w:val="-15"/>
          <w:sz w:val="24"/>
        </w:rPr>
        <w:t> </w:t>
      </w:r>
      <w:r>
        <w:rPr>
          <w:sz w:val="24"/>
        </w:rPr>
        <w:t>sensitive</w:t>
      </w:r>
      <w:r>
        <w:rPr>
          <w:spacing w:val="-15"/>
          <w:sz w:val="24"/>
        </w:rPr>
        <w:t> </w:t>
      </w:r>
      <w:r>
        <w:rPr>
          <w:sz w:val="24"/>
        </w:rPr>
        <w:t>user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while</w:t>
      </w:r>
      <w:r>
        <w:rPr>
          <w:spacing w:val="-15"/>
          <w:sz w:val="24"/>
        </w:rPr>
        <w:t> </w:t>
      </w:r>
      <w:r>
        <w:rPr>
          <w:sz w:val="24"/>
        </w:rPr>
        <w:t>ensuring </w:t>
      </w:r>
      <w:r>
        <w:rPr>
          <w:spacing w:val="-2"/>
          <w:sz w:val="24"/>
        </w:rPr>
        <w:t>transparency.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92" w:hanging="360"/>
        <w:jc w:val="left"/>
        <w:rPr>
          <w:sz w:val="24"/>
        </w:rPr>
      </w:pPr>
      <w:r>
        <w:rPr>
          <w:b/>
          <w:sz w:val="24"/>
        </w:rPr>
        <w:t>Regulatory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Compliance:</w:t>
      </w:r>
      <w:r>
        <w:rPr>
          <w:b/>
          <w:spacing w:val="-15"/>
          <w:sz w:val="24"/>
        </w:rPr>
        <w:t> </w:t>
      </w:r>
      <w:r>
        <w:rPr>
          <w:sz w:val="24"/>
        </w:rPr>
        <w:t>Adhere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local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international</w:t>
      </w:r>
      <w:r>
        <w:rPr>
          <w:spacing w:val="-15"/>
          <w:sz w:val="24"/>
        </w:rPr>
        <w:t> </w:t>
      </w:r>
      <w:r>
        <w:rPr>
          <w:sz w:val="24"/>
        </w:rPr>
        <w:t>regulations</w:t>
      </w:r>
      <w:r>
        <w:rPr>
          <w:spacing w:val="-15"/>
          <w:sz w:val="24"/>
        </w:rPr>
        <w:t> </w:t>
      </w:r>
      <w:r>
        <w:rPr>
          <w:sz w:val="24"/>
        </w:rPr>
        <w:t>concerning cryptocurrencies and environmental incentives.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10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Experience:</w:t>
      </w:r>
      <w:r>
        <w:rPr>
          <w:b/>
          <w:spacing w:val="-11"/>
          <w:sz w:val="24"/>
        </w:rPr>
        <w:t> </w:t>
      </w:r>
      <w:r>
        <w:rPr>
          <w:sz w:val="24"/>
        </w:rPr>
        <w:t>Design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intuitive</w:t>
      </w:r>
      <w:r>
        <w:rPr>
          <w:spacing w:val="-12"/>
          <w:sz w:val="24"/>
        </w:rPr>
        <w:t> </w:t>
      </w:r>
      <w:r>
        <w:rPr>
          <w:sz w:val="24"/>
        </w:rPr>
        <w:t>interface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encourage</w:t>
      </w:r>
      <w:r>
        <w:rPr>
          <w:spacing w:val="-12"/>
          <w:sz w:val="24"/>
        </w:rPr>
        <w:t> </w:t>
      </w:r>
      <w:r>
        <w:rPr>
          <w:sz w:val="24"/>
        </w:rPr>
        <w:t>user</w:t>
      </w:r>
      <w:r>
        <w:rPr>
          <w:spacing w:val="-12"/>
          <w:sz w:val="24"/>
        </w:rPr>
        <w:t> </w:t>
      </w:r>
      <w:r>
        <w:rPr>
          <w:sz w:val="24"/>
        </w:rPr>
        <w:t>engagement</w:t>
      </w:r>
      <w:r>
        <w:rPr>
          <w:spacing w:val="-12"/>
          <w:sz w:val="24"/>
        </w:rPr>
        <w:t> </w:t>
      </w:r>
      <w:r>
        <w:rPr>
          <w:sz w:val="24"/>
        </w:rPr>
        <w:t>and simplify action tracking.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929" w:hanging="360"/>
        <w:jc w:val="left"/>
        <w:rPr>
          <w:sz w:val="24"/>
        </w:rPr>
      </w:pPr>
      <w:r>
        <w:rPr>
          <w:b/>
          <w:sz w:val="24"/>
        </w:rPr>
        <w:t>Sustainability:</w:t>
      </w:r>
      <w:r>
        <w:rPr>
          <w:b/>
          <w:spacing w:val="-15"/>
          <w:sz w:val="24"/>
        </w:rPr>
        <w:t> </w:t>
      </w:r>
      <w:r>
        <w:rPr>
          <w:sz w:val="24"/>
        </w:rPr>
        <w:t>Consider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environmental</w:t>
      </w:r>
      <w:r>
        <w:rPr>
          <w:spacing w:val="-15"/>
          <w:sz w:val="24"/>
        </w:rPr>
        <w:t> </w:t>
      </w:r>
      <w:r>
        <w:rPr>
          <w:sz w:val="24"/>
        </w:rPr>
        <w:t>impact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chosen</w:t>
      </w:r>
      <w:r>
        <w:rPr>
          <w:spacing w:val="-15"/>
          <w:sz w:val="24"/>
        </w:rPr>
        <w:t> </w:t>
      </w:r>
      <w:r>
        <w:rPr>
          <w:sz w:val="24"/>
        </w:rPr>
        <w:t>blockchain network's consensus mechanism.</w:t>
      </w:r>
    </w:p>
    <w:sectPr>
      <w:pgSz w:w="12240" w:h="15840"/>
      <w:pgMar w:top="1500" w:bottom="280" w:left="12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4" w:line="246" w:lineRule="exact"/>
      <w:ind w:left="24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2023-11-27T04:08:34Z</dcterms:created>
  <dcterms:modified xsi:type="dcterms:W3CDTF">2023-11-27T04:08:34Z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2023-11-27T00:00:00Z</vt:filetime>
  </property>
  <property fmtid="{D5CDD505-2E9C-101B-9397-08002B2CF9AE}" pid="3" name="Producer">
    <vt:lpwstr>iLovePDF</vt:lpwstr>
  </property>
</Properties>
</file>