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B" w:rsidRDefault="002B4DB0">
      <w:pPr>
        <w:pStyle w:val="Heading1"/>
        <w:jc w:val="center"/>
      </w:pPr>
      <w:r>
        <w:t>HGC Module Production Line Requirements</w:t>
      </w:r>
    </w:p>
    <w:p w:rsidR="00191C7B" w:rsidRDefault="002B4DB0">
      <w:pPr>
        <w:jc w:val="right"/>
      </w:pPr>
      <w:r>
        <w:t>Updated February 2018</w:t>
      </w:r>
    </w:p>
    <w:p w:rsidR="00191C7B" w:rsidRDefault="002B4DB0">
      <w:pPr>
        <w:pStyle w:val="Heading2"/>
      </w:pPr>
      <w:r>
        <w:t>Analysis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Based on CMS TOB/TEC module production experience, we estimate that HGC module production centers could sustain a rate of 21-24</w:t>
      </w:r>
      <w:r>
        <w:rPr>
          <w:sz w:val="24"/>
          <w:szCs w:val="24"/>
        </w:rPr>
        <w:t xml:space="preserve"> modules per 8 hour day.  The following is a brief overview of our analysis:</w:t>
      </w:r>
    </w:p>
    <w:p w:rsidR="00191C7B" w:rsidRDefault="002B4DB0">
      <w:pPr>
        <w:ind w:left="720"/>
        <w:rPr>
          <w:strike/>
          <w:sz w:val="24"/>
          <w:szCs w:val="24"/>
        </w:rPr>
      </w:pPr>
      <w:r>
        <w:rPr>
          <w:sz w:val="24"/>
          <w:szCs w:val="24"/>
        </w:rPr>
        <w:t>-HGC module size is roughly the same as an R-phi TOB module.</w:t>
      </w:r>
    </w:p>
    <w:p w:rsidR="00191C7B" w:rsidRDefault="002B4DB0">
      <w:pPr>
        <w:ind w:left="720"/>
        <w:rPr>
          <w:sz w:val="24"/>
          <w:szCs w:val="24"/>
        </w:rPr>
      </w:pPr>
      <w:r>
        <w:rPr>
          <w:sz w:val="24"/>
          <w:szCs w:val="24"/>
        </w:rPr>
        <w:t>-There is one 8-inch sensor per module</w:t>
      </w:r>
    </w:p>
    <w:p w:rsidR="00191C7B" w:rsidRDefault="002B4D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-Copper/Tungsten base plate could be purchased with </w:t>
      </w:r>
      <w:proofErr w:type="spellStart"/>
      <w:r>
        <w:rPr>
          <w:sz w:val="24"/>
          <w:szCs w:val="24"/>
        </w:rPr>
        <w:t>Kapton</w:t>
      </w:r>
      <w:proofErr w:type="spellEnd"/>
      <w:r>
        <w:rPr>
          <w:sz w:val="24"/>
          <w:szCs w:val="24"/>
        </w:rPr>
        <w:t xml:space="preserve"> insulator already ap</w:t>
      </w:r>
      <w:r>
        <w:rPr>
          <w:sz w:val="24"/>
          <w:szCs w:val="24"/>
        </w:rPr>
        <w:t>plied. This would be similar to the TOB frame.</w:t>
      </w:r>
    </w:p>
    <w:p w:rsidR="00191C7B" w:rsidRDefault="002B4DB0">
      <w:pPr>
        <w:ind w:left="720"/>
        <w:rPr>
          <w:sz w:val="24"/>
          <w:szCs w:val="24"/>
        </w:rPr>
      </w:pPr>
      <w:r>
        <w:rPr>
          <w:sz w:val="24"/>
          <w:szCs w:val="24"/>
        </w:rPr>
        <w:t>-2 glue steps would be required,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gluing the sensors to the base plate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</w:t>
      </w:r>
      <w:r w:rsidR="009D41C8">
        <w:rPr>
          <w:sz w:val="24"/>
          <w:szCs w:val="24"/>
        </w:rPr>
        <w:t xml:space="preserve">luing the PCB to the sensor. </w:t>
      </w:r>
      <w:r>
        <w:rPr>
          <w:sz w:val="24"/>
          <w:szCs w:val="24"/>
        </w:rPr>
        <w:t xml:space="preserve">To produce 21-24 modules a day, 21-24 baseplate to sensor glue steps and 21-24 </w:t>
      </w:r>
      <w:proofErr w:type="gramStart"/>
      <w:r>
        <w:rPr>
          <w:sz w:val="24"/>
          <w:szCs w:val="24"/>
        </w:rPr>
        <w:t>sensor</w:t>
      </w:r>
      <w:proofErr w:type="gramEnd"/>
      <w:r>
        <w:rPr>
          <w:sz w:val="24"/>
          <w:szCs w:val="24"/>
        </w:rPr>
        <w:t xml:space="preserve"> to PCS g</w:t>
      </w:r>
      <w:r>
        <w:rPr>
          <w:sz w:val="24"/>
          <w:szCs w:val="24"/>
        </w:rPr>
        <w:t>lue steps would need to be done per day.</w:t>
      </w:r>
    </w:p>
    <w:p w:rsidR="00191C7B" w:rsidRDefault="002B4DB0">
      <w:pPr>
        <w:ind w:left="720"/>
        <w:rPr>
          <w:sz w:val="24"/>
          <w:szCs w:val="24"/>
        </w:rPr>
      </w:pPr>
      <w:r>
        <w:rPr>
          <w:sz w:val="24"/>
          <w:szCs w:val="24"/>
        </w:rPr>
        <w:t>-4 single modules will fit on an assembly plate in a .75m x .75m gantry.</w:t>
      </w:r>
    </w:p>
    <w:p w:rsidR="00191C7B" w:rsidRDefault="002B4DB0">
      <w:pPr>
        <w:ind w:left="720"/>
        <w:rPr>
          <w:sz w:val="24"/>
          <w:szCs w:val="24"/>
        </w:rPr>
      </w:pPr>
      <w:r>
        <w:rPr>
          <w:sz w:val="24"/>
          <w:szCs w:val="24"/>
        </w:rPr>
        <w:t>-6 single modules would fit on an assembly plate in a 1m x 1m gantry.</w:t>
      </w:r>
    </w:p>
    <w:p w:rsidR="00191C7B" w:rsidRDefault="002B4DB0">
      <w:pPr>
        <w:ind w:left="720"/>
        <w:rPr>
          <w:strike/>
          <w:sz w:val="24"/>
          <w:szCs w:val="24"/>
        </w:rPr>
      </w:pPr>
      <w:r>
        <w:rPr>
          <w:sz w:val="24"/>
          <w:szCs w:val="24"/>
        </w:rPr>
        <w:t>-Assembly on the gantry should take ~3/4 hour.</w:t>
      </w:r>
    </w:p>
    <w:p w:rsidR="00191C7B" w:rsidRDefault="002B4DB0">
      <w:pPr>
        <w:ind w:left="720"/>
        <w:rPr>
          <w:sz w:val="24"/>
          <w:szCs w:val="24"/>
        </w:rPr>
      </w:pPr>
      <w:r>
        <w:rPr>
          <w:sz w:val="24"/>
          <w:szCs w:val="24"/>
        </w:rPr>
        <w:t>- 7-8 assembly plates per</w:t>
      </w:r>
      <w:r>
        <w:rPr>
          <w:sz w:val="24"/>
          <w:szCs w:val="24"/>
        </w:rPr>
        <w:t xml:space="preserve"> 8h day (21-24 modules) </w:t>
      </w:r>
      <w:proofErr w:type="gramStart"/>
      <w:r>
        <w:rPr>
          <w:sz w:val="24"/>
          <w:szCs w:val="24"/>
        </w:rPr>
        <w:t>seems</w:t>
      </w:r>
      <w:proofErr w:type="gramEnd"/>
      <w:r>
        <w:rPr>
          <w:sz w:val="24"/>
          <w:szCs w:val="24"/>
        </w:rPr>
        <w:t xml:space="preserve"> reasonable on a 1m x 1m gantry. In this model 4 plates could be assembled in the morning with some time for initial set-up and 4 plates in the afternoon with some time for clean-up and maintenance afterward.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Using 247 work day</w:t>
      </w:r>
      <w:r>
        <w:rPr>
          <w:sz w:val="24"/>
          <w:szCs w:val="24"/>
        </w:rPr>
        <w:t xml:space="preserve">s per year, total module production would be 5187 to 5928/y.   There would need to be some contingency added to this for equipment failures, maintenance, etc. but a careful analysis of potential failures and recovery times was done for the TOB assembly to </w:t>
      </w:r>
      <w:r>
        <w:rPr>
          <w:sz w:val="24"/>
          <w:szCs w:val="24"/>
        </w:rPr>
        <w:t xml:space="preserve">assure </w:t>
      </w:r>
      <w:proofErr w:type="spellStart"/>
      <w:r>
        <w:rPr>
          <w:sz w:val="24"/>
          <w:szCs w:val="24"/>
        </w:rPr>
        <w:t>deadtime</w:t>
      </w:r>
      <w:proofErr w:type="spellEnd"/>
      <w:r>
        <w:rPr>
          <w:sz w:val="24"/>
          <w:szCs w:val="24"/>
        </w:rPr>
        <w:t xml:space="preserve"> would be minimal. TOB module production at UCSB took </w:t>
      </w:r>
      <w:proofErr w:type="gramStart"/>
      <w:r>
        <w:rPr>
          <w:sz w:val="24"/>
          <w:szCs w:val="24"/>
        </w:rPr>
        <w:t>place</w:t>
      </w:r>
      <w:proofErr w:type="gramEnd"/>
      <w:r>
        <w:rPr>
          <w:sz w:val="24"/>
          <w:szCs w:val="24"/>
        </w:rPr>
        <w:t xml:space="preserve"> in a period of 13 months with negligible </w:t>
      </w:r>
      <w:proofErr w:type="spellStart"/>
      <w:r>
        <w:rPr>
          <w:sz w:val="24"/>
          <w:szCs w:val="24"/>
        </w:rPr>
        <w:t>deadtime</w:t>
      </w:r>
      <w:proofErr w:type="spellEnd"/>
      <w:r>
        <w:rPr>
          <w:sz w:val="24"/>
          <w:szCs w:val="24"/>
        </w:rPr>
        <w:t>.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With 4 major HGC module production centers for the high multiplicity module types (and possibly 1-2 small centers for the odd-shap</w:t>
      </w:r>
      <w:r>
        <w:rPr>
          <w:sz w:val="24"/>
          <w:szCs w:val="24"/>
        </w:rPr>
        <w:t xml:space="preserve">ed modules which are low multiplicity), all modules can be produced in one year if necessary. Note that even this 1 year schedule has contingency if one considers a slightly extended workday of 10 hours or working on </w:t>
      </w:r>
      <w:r>
        <w:rPr>
          <w:sz w:val="24"/>
          <w:szCs w:val="24"/>
        </w:rPr>
        <w:lastRenderedPageBreak/>
        <w:t xml:space="preserve">weekends. </w:t>
      </w:r>
      <w:bookmarkStart w:id="0" w:name="_GoBack"/>
      <w:bookmarkEnd w:id="0"/>
      <w:r>
        <w:rPr>
          <w:sz w:val="24"/>
          <w:szCs w:val="24"/>
        </w:rPr>
        <w:t xml:space="preserve"> For the construction of CDF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DZero</w:t>
      </w:r>
      <w:proofErr w:type="spellEnd"/>
      <w:r>
        <w:rPr>
          <w:sz w:val="24"/>
          <w:szCs w:val="24"/>
        </w:rPr>
        <w:t xml:space="preserve"> silicon detectors for Run 2 of the </w:t>
      </w:r>
      <w:proofErr w:type="spellStart"/>
      <w:r>
        <w:rPr>
          <w:sz w:val="24"/>
          <w:szCs w:val="24"/>
        </w:rPr>
        <w:t>Tevatron</w:t>
      </w:r>
      <w:proofErr w:type="spellEnd"/>
      <w:r>
        <w:rPr>
          <w:sz w:val="24"/>
          <w:szCs w:val="24"/>
        </w:rPr>
        <w:t>, a 10h workday was maintained by offsetting start and finish times of production line workers.</w:t>
      </w:r>
    </w:p>
    <w:p w:rsidR="00191C7B" w:rsidRDefault="002B4DB0">
      <w:pPr>
        <w:pStyle w:val="Heading2"/>
      </w:pPr>
      <w:r>
        <w:t xml:space="preserve">Personnel 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Assuming 21-14 modules/day is the gantry production rate, the next question is: How many FTE’s a</w:t>
      </w:r>
      <w:r>
        <w:rPr>
          <w:sz w:val="24"/>
          <w:szCs w:val="24"/>
        </w:rPr>
        <w:t xml:space="preserve">re required to carry out all of the other associated steps? The steps we considered, based on the TOB experience are: Receiving of components, surveying, wire bonding and rework, testing and rework, burn-in and thermal cycling, encapsulation to protect </w:t>
      </w:r>
      <w:proofErr w:type="spellStart"/>
      <w:r>
        <w:rPr>
          <w:sz w:val="24"/>
          <w:szCs w:val="24"/>
        </w:rPr>
        <w:t>wir</w:t>
      </w:r>
      <w:r>
        <w:rPr>
          <w:sz w:val="24"/>
          <w:szCs w:val="24"/>
        </w:rPr>
        <w:t>ebonds</w:t>
      </w:r>
      <w:proofErr w:type="spellEnd"/>
      <w:r>
        <w:rPr>
          <w:sz w:val="24"/>
          <w:szCs w:val="24"/>
        </w:rPr>
        <w:t xml:space="preserve"> and finally, shipment to cassette assembly centers. The estimated manpower needs are the following:</w:t>
      </w:r>
    </w:p>
    <w:p w:rsidR="00191C7B" w:rsidRDefault="002B4DB0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 FTE (tech) for receiving, inspection, stocking of parts, </w:t>
      </w:r>
      <w:proofErr w:type="gramStart"/>
      <w:r>
        <w:rPr>
          <w:sz w:val="24"/>
          <w:szCs w:val="24"/>
        </w:rPr>
        <w:t>who</w:t>
      </w:r>
      <w:proofErr w:type="gramEnd"/>
      <w:r>
        <w:rPr>
          <w:sz w:val="24"/>
          <w:szCs w:val="24"/>
        </w:rPr>
        <w:t xml:space="preserve"> can also do the after-cure module surveys.</w:t>
      </w:r>
    </w:p>
    <w:p w:rsidR="00191C7B" w:rsidRDefault="002B4DB0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2 FTE (tech) for module assembly on the gan</w:t>
      </w:r>
      <w:r>
        <w:rPr>
          <w:sz w:val="24"/>
          <w:szCs w:val="24"/>
        </w:rPr>
        <w:t>try.  One person monitors the gantry while the other prepares for the next assembly plate.</w:t>
      </w:r>
    </w:p>
    <w:p w:rsidR="00191C7B" w:rsidRDefault="002B4DB0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2 FTE (tech) for wire bonding modules</w:t>
      </w:r>
    </w:p>
    <w:p w:rsidR="00191C7B" w:rsidRDefault="002B4DB0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1 FTE (tech) for testing, thermo-cycling, who supervises a team of about 3-5 students carrying out the testing</w:t>
      </w:r>
    </w:p>
    <w:p w:rsidR="00191C7B" w:rsidRDefault="002B4DB0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1 FTE (tech) for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encapsulation and shipping</w:t>
      </w:r>
    </w:p>
    <w:p w:rsidR="00191C7B" w:rsidRDefault="002B4DB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1.5 FTE (</w:t>
      </w:r>
      <w:proofErr w:type="spellStart"/>
      <w:r>
        <w:rPr>
          <w:sz w:val="24"/>
          <w:szCs w:val="24"/>
        </w:rPr>
        <w:t>engr</w:t>
      </w:r>
      <w:proofErr w:type="spellEnd"/>
      <w:r>
        <w:rPr>
          <w:sz w:val="24"/>
          <w:szCs w:val="24"/>
        </w:rPr>
        <w:t>) for supervising te</w:t>
      </w:r>
      <w:r>
        <w:rPr>
          <w:sz w:val="24"/>
          <w:szCs w:val="24"/>
        </w:rPr>
        <w:t>chnicians, students and overall production of modules.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This is a total of 7 FTE technicians and 1.5 FTE engineers during module production.  This does not included grad and undergrad student supp</w:t>
      </w:r>
      <w:r>
        <w:rPr>
          <w:sz w:val="24"/>
          <w:szCs w:val="24"/>
        </w:rPr>
        <w:t xml:space="preserve">ort which will mainly be needed in the module testing area and is relatively low cost in the case of undergrads. 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There would be a ~1.5-2 year research and development time for the full production and testing process that would include the production of me</w:t>
      </w:r>
      <w:r>
        <w:rPr>
          <w:sz w:val="24"/>
          <w:szCs w:val="24"/>
        </w:rPr>
        <w:t>chanical grade modules, the first functional prototype modules, and preparation for a high throughput pre-production test.  The R&amp;D would be led by UCSB which will involve:</w:t>
      </w:r>
    </w:p>
    <w:p w:rsidR="00191C7B" w:rsidRDefault="002B4DB0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2 FTE engineers</w:t>
      </w:r>
    </w:p>
    <w:p w:rsidR="00191C7B" w:rsidRDefault="002B4DB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 FTE technician</w:t>
      </w:r>
    </w:p>
    <w:p w:rsidR="00191C7B" w:rsidRDefault="002B4DB0">
      <w:pPr>
        <w:pStyle w:val="Heading2"/>
      </w:pPr>
      <w:r>
        <w:t>Space considerations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For CMS we used 120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for module production. This was a bit tight.  For HGC module production lines, it would be prudent to have more like 150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for the modules production.</w:t>
      </w:r>
    </w:p>
    <w:p w:rsidR="00191C7B" w:rsidRDefault="00191C7B">
      <w:pPr>
        <w:pStyle w:val="Heading2"/>
      </w:pPr>
    </w:p>
    <w:p w:rsidR="00191C7B" w:rsidRDefault="002B4DB0">
      <w:pPr>
        <w:pStyle w:val="Heading2"/>
      </w:pPr>
      <w:r>
        <w:t>Major Equipment and Tooling Needs</w:t>
      </w:r>
    </w:p>
    <w:p w:rsidR="00191C7B" w:rsidRDefault="00191C7B">
      <w:pPr>
        <w:rPr>
          <w:sz w:val="28"/>
          <w:szCs w:val="28"/>
        </w:rPr>
      </w:pP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Basic equipment and tooling needs: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Aerotech 1 x 1m gantry 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~$150-$175k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 xml:space="preserve">Hesse BJ820 automatic wedge bonder w/45° </w:t>
      </w:r>
      <w:proofErr w:type="spellStart"/>
      <w:r>
        <w:rPr>
          <w:sz w:val="24"/>
          <w:szCs w:val="24"/>
        </w:rPr>
        <w:t>bondhead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~230k</w:t>
      </w:r>
      <w:r>
        <w:rPr>
          <w:sz w:val="24"/>
          <w:szCs w:val="24"/>
          <w:vertAlign w:val="superscript"/>
        </w:rPr>
        <w:footnoteReference w:id="1"/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Royce 610 pull tester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~15k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Optical measurement device (OGP)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~110k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Small glue gantry for gluing protective covers (I&amp;J2200)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~15k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Module assembly plates (12 minimum p</w:t>
      </w:r>
      <w:r>
        <w:rPr>
          <w:sz w:val="24"/>
          <w:szCs w:val="24"/>
        </w:rPr>
        <w:t>er center)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~2.5k </w:t>
      </w:r>
      <w:proofErr w:type="spellStart"/>
      <w:r>
        <w:rPr>
          <w:sz w:val="24"/>
          <w:szCs w:val="24"/>
        </w:rPr>
        <w:t>ea</w:t>
      </w:r>
      <w:proofErr w:type="spellEnd"/>
    </w:p>
    <w:p w:rsidR="00191C7B" w:rsidRDefault="002B4D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Wirebonder</w:t>
      </w:r>
      <w:proofErr w:type="spellEnd"/>
      <w:r>
        <w:rPr>
          <w:sz w:val="24"/>
          <w:szCs w:val="24"/>
        </w:rPr>
        <w:t xml:space="preserve"> tooling (5 per site – assumes 2 bonders per site)                                     ~5k </w:t>
      </w:r>
      <w:proofErr w:type="spellStart"/>
      <w:r>
        <w:rPr>
          <w:sz w:val="24"/>
          <w:szCs w:val="24"/>
        </w:rPr>
        <w:t>ea</w:t>
      </w:r>
      <w:proofErr w:type="spellEnd"/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NB: 1-2 centers (doing odd-shaped modules with small multiplicities) would need of order 30 assembly plates in total.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Electronic</w:t>
      </w:r>
      <w:r>
        <w:rPr>
          <w:sz w:val="24"/>
          <w:szCs w:val="24"/>
        </w:rPr>
        <w:t xml:space="preserve"> test stands and thermal cycling equipment                                                   ~50k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Module shipping boxes (24modules/box, 12min per center)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~1k </w:t>
      </w:r>
      <w:proofErr w:type="spellStart"/>
      <w:r>
        <w:rPr>
          <w:sz w:val="24"/>
          <w:szCs w:val="24"/>
        </w:rPr>
        <w:t>ea</w:t>
      </w:r>
      <w:proofErr w:type="spellEnd"/>
    </w:p>
    <w:p w:rsidR="00191C7B" w:rsidRDefault="002B4DB0">
      <w:pPr>
        <w:pStyle w:val="Heading2"/>
      </w:pPr>
      <w:r>
        <w:t>Electronic test stands and thermal cycling equipment</w:t>
      </w:r>
    </w:p>
    <w:p w:rsidR="00191C7B" w:rsidRDefault="002B4DB0">
      <w:pPr>
        <w:rPr>
          <w:strike/>
        </w:rPr>
      </w:pPr>
      <w:r>
        <w:t>Test stand types and quantities are base</w:t>
      </w:r>
      <w:r>
        <w:t>d on 8 inch, single sensor modules.</w:t>
      </w:r>
    </w:p>
    <w:p w:rsidR="00191C7B" w:rsidRDefault="002B4DB0">
      <w:pPr>
        <w:numPr>
          <w:ilvl w:val="0"/>
          <w:numId w:val="2"/>
        </w:numPr>
        <w:spacing w:after="0"/>
        <w:contextualSpacing/>
      </w:pPr>
      <w:r>
        <w:t>PCB test and thermal cycle box and readout – capacity 4</w:t>
      </w:r>
      <w:r>
        <w:t xml:space="preserve"> PCBs</w:t>
      </w:r>
    </w:p>
    <w:p w:rsidR="00191C7B" w:rsidRDefault="002B4DB0">
      <w:pPr>
        <w:numPr>
          <w:ilvl w:val="1"/>
          <w:numId w:val="2"/>
        </w:numPr>
        <w:spacing w:after="0"/>
        <w:contextualSpacing/>
      </w:pPr>
      <w:r>
        <w:t xml:space="preserve">All PCBs </w:t>
      </w:r>
      <w:r>
        <w:t>are</w:t>
      </w:r>
      <w:r>
        <w:t xml:space="preserve"> tested and thermal cycled before being qualified for use in modules.</w:t>
      </w:r>
    </w:p>
    <w:p w:rsidR="00191C7B" w:rsidRDefault="002B4DB0">
      <w:pPr>
        <w:numPr>
          <w:ilvl w:val="0"/>
          <w:numId w:val="2"/>
        </w:numPr>
        <w:spacing w:after="0"/>
        <w:contextualSpacing/>
      </w:pPr>
      <w:r>
        <w:t>Single module test stands with full readout and laser diode array for stimula</w:t>
      </w:r>
      <w:r>
        <w:t>tion of all channels</w:t>
      </w:r>
      <w:r>
        <w:t xml:space="preserve"> (3 stands)</w:t>
      </w:r>
    </w:p>
    <w:p w:rsidR="00191C7B" w:rsidRDefault="002B4DB0">
      <w:pPr>
        <w:numPr>
          <w:ilvl w:val="1"/>
          <w:numId w:val="2"/>
        </w:numPr>
        <w:spacing w:after="0"/>
        <w:contextualSpacing/>
      </w:pPr>
      <w:r>
        <w:t>These</w:t>
      </w:r>
      <w:r>
        <w:t xml:space="preserve"> are</w:t>
      </w:r>
      <w:r>
        <w:t xml:space="preserve"> used to test modules just after manufacture to assure no damage </w:t>
      </w:r>
      <w:r>
        <w:t>occurs</w:t>
      </w:r>
      <w:r>
        <w:t xml:space="preserve"> in module production. Modules</w:t>
      </w:r>
      <w:r>
        <w:t xml:space="preserve"> are</w:t>
      </w:r>
      <w:r>
        <w:t xml:space="preserve"> tested again before being installed on rods.</w:t>
      </w:r>
    </w:p>
    <w:p w:rsidR="00191C7B" w:rsidRDefault="002B4DB0">
      <w:pPr>
        <w:numPr>
          <w:ilvl w:val="0"/>
          <w:numId w:val="2"/>
        </w:numPr>
        <w:spacing w:after="0"/>
        <w:contextualSpacing/>
      </w:pPr>
      <w:r>
        <w:t>Module test and thermal cycle box (“Wien box”) – capacity 10 modules</w:t>
      </w:r>
    </w:p>
    <w:p w:rsidR="00191C7B" w:rsidRDefault="002B4DB0">
      <w:pPr>
        <w:numPr>
          <w:ilvl w:val="1"/>
          <w:numId w:val="2"/>
        </w:numPr>
        <w:spacing w:after="0"/>
        <w:contextualSpacing/>
      </w:pPr>
      <w:r>
        <w:t xml:space="preserve">Initially, all modules were thermal cycled and tested continuously for 48 hours. This was cut back to 24 hours. </w:t>
      </w:r>
    </w:p>
    <w:p w:rsidR="00191C7B" w:rsidRDefault="002B4DB0">
      <w:pPr>
        <w:pStyle w:val="Heading2"/>
        <w:rPr>
          <w:sz w:val="24"/>
          <w:szCs w:val="24"/>
        </w:rPr>
      </w:pPr>
      <w:bookmarkStart w:id="1" w:name="_1eo12cqr7ntl" w:colFirst="0" w:colLast="0"/>
      <w:bookmarkEnd w:id="1"/>
      <w:r>
        <w:lastRenderedPageBreak/>
        <w:t>Production center layout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The production center layout document (floorplan) shows the layout that UCSB will use for production, labeling equipment and rooms / zones. The floorplan does not need to be repeated exactly at other production centers, but serves as a guide for organizing</w:t>
      </w:r>
      <w:r>
        <w:rPr>
          <w:sz w:val="24"/>
          <w:szCs w:val="24"/>
        </w:rPr>
        <w:t xml:space="preserve"> floor space and grouping equipment by purpose and to create smooth workflow.</w:t>
      </w:r>
    </w:p>
    <w:p w:rsidR="00191C7B" w:rsidRDefault="002B4DB0">
      <w:pPr>
        <w:pStyle w:val="Heading2"/>
      </w:pPr>
      <w:bookmarkStart w:id="2" w:name="_qlvyakrnk9ee" w:colFirst="0" w:colLast="0"/>
      <w:bookmarkEnd w:id="2"/>
      <w:r>
        <w:t>Equipment details</w:t>
      </w:r>
    </w:p>
    <w:p w:rsidR="00191C7B" w:rsidRDefault="002B4DB0">
      <w:pPr>
        <w:rPr>
          <w:sz w:val="24"/>
          <w:szCs w:val="24"/>
        </w:rPr>
      </w:pPr>
      <w:r>
        <w:rPr>
          <w:sz w:val="24"/>
          <w:szCs w:val="24"/>
        </w:rPr>
        <w:t>The equipment details file contains more detailed information about the equipment needs for production centers. It includes information such as weights, footpri</w:t>
      </w:r>
      <w:r>
        <w:rPr>
          <w:sz w:val="24"/>
          <w:szCs w:val="24"/>
        </w:rPr>
        <w:t>nts, model numbers, required software, and other details about equipment and equipment purposes.</w:t>
      </w:r>
    </w:p>
    <w:sectPr w:rsidR="00191C7B">
      <w:pgSz w:w="12240" w:h="15840"/>
      <w:pgMar w:top="1440" w:right="18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B0" w:rsidRDefault="002B4DB0">
      <w:pPr>
        <w:spacing w:after="0" w:line="240" w:lineRule="auto"/>
      </w:pPr>
      <w:r>
        <w:separator/>
      </w:r>
    </w:p>
  </w:endnote>
  <w:endnote w:type="continuationSeparator" w:id="0">
    <w:p w:rsidR="002B4DB0" w:rsidRDefault="002B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B0" w:rsidRDefault="002B4DB0">
      <w:pPr>
        <w:spacing w:after="0" w:line="240" w:lineRule="auto"/>
      </w:pPr>
      <w:r>
        <w:separator/>
      </w:r>
    </w:p>
  </w:footnote>
  <w:footnote w:type="continuationSeparator" w:id="0">
    <w:p w:rsidR="002B4DB0" w:rsidRDefault="002B4DB0">
      <w:pPr>
        <w:spacing w:after="0" w:line="240" w:lineRule="auto"/>
      </w:pPr>
      <w:r>
        <w:continuationSeparator/>
      </w:r>
    </w:p>
  </w:footnote>
  <w:footnote w:id="1">
    <w:p w:rsidR="00191C7B" w:rsidRDefault="002B4DB0">
      <w:r>
        <w:rPr>
          <w:vertAlign w:val="superscript"/>
        </w:rPr>
        <w:footnoteRef/>
      </w:r>
      <w:r>
        <w:t xml:space="preserve"> </w:t>
      </w:r>
      <w:r>
        <w:rPr>
          <w:sz w:val="24"/>
          <w:szCs w:val="24"/>
        </w:rPr>
        <w:t xml:space="preserve">* </w:t>
      </w:r>
      <w:r>
        <w:t>Note: Hesse sells a few machines each year to research institutions for a reduced price of ~130k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7623"/>
    <w:multiLevelType w:val="multilevel"/>
    <w:tmpl w:val="D56E9C6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BB5E51"/>
    <w:multiLevelType w:val="multilevel"/>
    <w:tmpl w:val="254E893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7C92161"/>
    <w:multiLevelType w:val="multilevel"/>
    <w:tmpl w:val="95A8F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1C7B"/>
    <w:rsid w:val="00191C7B"/>
    <w:rsid w:val="002B4DB0"/>
    <w:rsid w:val="009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hep</cp:lastModifiedBy>
  <cp:revision>2</cp:revision>
  <dcterms:created xsi:type="dcterms:W3CDTF">2018-02-03T02:45:00Z</dcterms:created>
  <dcterms:modified xsi:type="dcterms:W3CDTF">2018-02-03T02:47:00Z</dcterms:modified>
</cp:coreProperties>
</file>