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473A0" w14:textId="3A9F5E74" w:rsidR="00200D44" w:rsidRDefault="00833331" w:rsidP="008914DF">
      <w:pPr>
        <w:pStyle w:val="Title"/>
      </w:pPr>
      <w:r>
        <w:t>R</w:t>
      </w:r>
      <w:r w:rsidR="00660A4E">
        <w:t>apture Platform</w:t>
      </w:r>
    </w:p>
    <w:p w14:paraId="6B44683C" w14:textId="67692358" w:rsidR="00214776" w:rsidRDefault="008B4EA9" w:rsidP="00214776">
      <w:pPr>
        <w:pStyle w:val="Subtitle"/>
      </w:pPr>
      <w:r>
        <w:t>Architecture Overview</w:t>
      </w:r>
    </w:p>
    <w:p w14:paraId="3A5FBEF5" w14:textId="77777777" w:rsidR="00214776" w:rsidRDefault="00214776" w:rsidP="00214776"/>
    <w:p w14:paraId="062D8BE8" w14:textId="77777777" w:rsidR="00214776" w:rsidRDefault="00214776" w:rsidP="00214776"/>
    <w:p w14:paraId="1C5D0106" w14:textId="77777777" w:rsidR="00214776" w:rsidRDefault="00214776" w:rsidP="00214776"/>
    <w:p w14:paraId="36FD106E" w14:textId="77777777" w:rsidR="00214776" w:rsidRDefault="00214776" w:rsidP="00214776"/>
    <w:p w14:paraId="256C3038" w14:textId="77777777" w:rsidR="00214776" w:rsidRDefault="00214776" w:rsidP="00214776"/>
    <w:p w14:paraId="4282892B" w14:textId="77777777" w:rsidR="00214776" w:rsidRDefault="00214776" w:rsidP="00214776"/>
    <w:p w14:paraId="24D512A3" w14:textId="77777777" w:rsidR="00214776" w:rsidRDefault="00214776" w:rsidP="00214776"/>
    <w:p w14:paraId="1D38ACCB" w14:textId="77777777" w:rsidR="00214776" w:rsidRDefault="00214776" w:rsidP="00214776"/>
    <w:p w14:paraId="2249965B" w14:textId="77777777" w:rsidR="00214776" w:rsidRDefault="00214776" w:rsidP="00214776"/>
    <w:p w14:paraId="7C19D3C8" w14:textId="77777777" w:rsidR="00214776" w:rsidRDefault="00214776" w:rsidP="00214776"/>
    <w:p w14:paraId="05DE9EBD" w14:textId="77777777" w:rsidR="00214776" w:rsidRDefault="00214776" w:rsidP="00214776"/>
    <w:p w14:paraId="487C6E89" w14:textId="77777777" w:rsidR="00214776" w:rsidRDefault="00214776" w:rsidP="00214776"/>
    <w:p w14:paraId="68A9483F" w14:textId="77777777" w:rsidR="00214776" w:rsidRDefault="00214776" w:rsidP="00214776"/>
    <w:p w14:paraId="414587DB" w14:textId="77777777" w:rsidR="00214776" w:rsidRDefault="00214776" w:rsidP="00214776">
      <w:pPr>
        <w:jc w:val="right"/>
      </w:pPr>
      <w:r>
        <w:rPr>
          <w:noProof/>
        </w:rPr>
        <w:drawing>
          <wp:inline distT="0" distB="0" distL="0" distR="0" wp14:anchorId="1C7DF520" wp14:editId="27319169">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pture-md.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2379B6C6" w14:textId="77777777" w:rsidR="00F96D3E" w:rsidRDefault="00F96D3E">
      <w:pPr>
        <w:sectPr w:rsidR="00F96D3E" w:rsidSect="009D0B11">
          <w:headerReference w:type="default" r:id="rId10"/>
          <w:pgSz w:w="12240" w:h="15840"/>
          <w:pgMar w:top="1440" w:right="1800" w:bottom="1440" w:left="1800" w:header="720" w:footer="720" w:gutter="0"/>
          <w:cols w:space="720"/>
          <w:docGrid w:linePitch="360"/>
        </w:sectPr>
      </w:pPr>
    </w:p>
    <w:p w14:paraId="0F659815" w14:textId="77777777" w:rsidR="00214776" w:rsidRDefault="00214776"/>
    <w:p w14:paraId="0D70288E" w14:textId="77777777" w:rsidR="00BE3458" w:rsidRDefault="00BE3458" w:rsidP="00BE3458">
      <w:pPr>
        <w:pStyle w:val="Legal"/>
      </w:pPr>
      <w:proofErr w:type="gramStart"/>
      <w:r>
        <w:t xml:space="preserve">Copyright </w:t>
      </w:r>
      <w:r>
        <w:rPr>
          <w:rFonts w:ascii="Cambria" w:hAnsi="Cambria"/>
        </w:rPr>
        <w:t>©</w:t>
      </w:r>
      <w:r>
        <w:t xml:space="preserve"> 2014 </w:t>
      </w:r>
      <w:proofErr w:type="spellStart"/>
      <w:r>
        <w:t>Incapture</w:t>
      </w:r>
      <w:proofErr w:type="spellEnd"/>
      <w:r>
        <w:t xml:space="preserve"> Technologies, LLC.</w:t>
      </w:r>
      <w:proofErr w:type="gramEnd"/>
      <w:r>
        <w:t xml:space="preserve"> All Rights Reserved. </w:t>
      </w:r>
    </w:p>
    <w:p w14:paraId="22D08576" w14:textId="77777777" w:rsidR="00BE3458" w:rsidRDefault="00BE3458" w:rsidP="00BE3458">
      <w:pPr>
        <w:pStyle w:val="Legal"/>
      </w:pPr>
    </w:p>
    <w:p w14:paraId="349CCA59" w14:textId="77777777" w:rsidR="00BE3458" w:rsidRDefault="00BE3458" w:rsidP="00BE3458">
      <w:pPr>
        <w:pStyle w:val="Legal"/>
      </w:pPr>
      <w:r>
        <w:t xml:space="preserve">Unless otherwise noted, text, images and layout of this publication are the exclusive property of </w:t>
      </w:r>
      <w:proofErr w:type="spellStart"/>
      <w:r>
        <w:t>Incapture</w:t>
      </w:r>
      <w:proofErr w:type="spellEnd"/>
      <w:r>
        <w:t xml:space="preserve"> Technologies LLC and may not be copied or distributed, in whole or in part, without the express written consent of </w:t>
      </w:r>
      <w:proofErr w:type="spellStart"/>
      <w:r>
        <w:t>Incapture</w:t>
      </w:r>
      <w:proofErr w:type="spellEnd"/>
      <w:r>
        <w:t xml:space="preserve"> Technologies LLC.</w:t>
      </w:r>
    </w:p>
    <w:p w14:paraId="7E0B80EF" w14:textId="77777777" w:rsidR="00BE3458" w:rsidRDefault="00BE3458" w:rsidP="00BE3458">
      <w:pPr>
        <w:pStyle w:val="Legal"/>
      </w:pPr>
    </w:p>
    <w:p w14:paraId="1A5E5167" w14:textId="77777777" w:rsidR="00BE3458" w:rsidRDefault="00BE3458" w:rsidP="00BE3458">
      <w:pPr>
        <w:pStyle w:val="Legal"/>
      </w:pPr>
      <w:proofErr w:type="spellStart"/>
      <w:r w:rsidRPr="003C1246">
        <w:t>Incapture</w:t>
      </w:r>
      <w:proofErr w:type="spellEnd"/>
      <w:r w:rsidRPr="003C1246">
        <w:t>® and Rapture® are registe</w:t>
      </w:r>
      <w:r>
        <w:t xml:space="preserve">red trademarks of </w:t>
      </w:r>
      <w:proofErr w:type="spellStart"/>
      <w:r>
        <w:t>Incapture</w:t>
      </w:r>
      <w:proofErr w:type="spellEnd"/>
      <w:r>
        <w:t xml:space="preserve"> Technologies LLC and/or its affiliated companies. The </w:t>
      </w:r>
      <w:proofErr w:type="spellStart"/>
      <w:r>
        <w:t>Incapture</w:t>
      </w:r>
      <w:proofErr w:type="spellEnd"/>
      <w:r>
        <w:t xml:space="preserve"> Technologies Logo is a service mark of </w:t>
      </w:r>
      <w:proofErr w:type="spellStart"/>
      <w:r>
        <w:t>Incapture</w:t>
      </w:r>
      <w:proofErr w:type="spellEnd"/>
      <w:r>
        <w:t xml:space="preserve"> Technologies LLC. </w:t>
      </w:r>
    </w:p>
    <w:p w14:paraId="2F65AA92" w14:textId="77777777" w:rsidR="00BE3458" w:rsidRDefault="00BE3458" w:rsidP="00BE3458">
      <w:pPr>
        <w:pStyle w:val="Legal"/>
      </w:pPr>
    </w:p>
    <w:p w14:paraId="6A4D67D2" w14:textId="77777777" w:rsidR="00BE3458" w:rsidRDefault="00BE3458" w:rsidP="00BE3458">
      <w:pPr>
        <w:pStyle w:val="Legal"/>
      </w:pPr>
      <w:r>
        <w:t xml:space="preserve">This document is for informational purposes and does not set forth any warranty, express or implied, concerning any products or services offered by </w:t>
      </w:r>
      <w:proofErr w:type="spellStart"/>
      <w:r>
        <w:t>Incapture</w:t>
      </w:r>
      <w:proofErr w:type="spellEnd"/>
      <w:r>
        <w:t xml:space="preserve"> Technologies LLC or its affiliate companies. </w:t>
      </w:r>
    </w:p>
    <w:p w14:paraId="7FD7B444" w14:textId="77777777" w:rsidR="006460CD" w:rsidRDefault="006460CD" w:rsidP="0030691C">
      <w:pPr>
        <w:pStyle w:val="Legal"/>
      </w:pPr>
    </w:p>
    <w:p w14:paraId="112B8314" w14:textId="1122EB58" w:rsidR="006460CD" w:rsidRDefault="006460CD" w:rsidP="0030691C">
      <w:pPr>
        <w:pStyle w:val="Legal"/>
      </w:pPr>
      <w:r w:rsidRPr="006460CD">
        <w:rPr>
          <w:b/>
        </w:rPr>
        <w:t>Document version 1.0</w:t>
      </w:r>
      <w:r w:rsidR="00BE3458">
        <w:rPr>
          <w:b/>
        </w:rPr>
        <w:t>2</w:t>
      </w:r>
      <w:r w:rsidR="00260A0D">
        <w:t xml:space="preserve">, </w:t>
      </w:r>
      <w:r w:rsidR="00BE3458">
        <w:t>October</w:t>
      </w:r>
      <w:r>
        <w:t xml:space="preserve"> 2014</w:t>
      </w:r>
    </w:p>
    <w:p w14:paraId="794E78FA" w14:textId="77777777" w:rsidR="003A2ED0" w:rsidRDefault="003A2ED0" w:rsidP="003A2ED0"/>
    <w:p w14:paraId="5283FE63" w14:textId="77777777" w:rsidR="003A2ED0" w:rsidRDefault="003A2ED0" w:rsidP="003A2ED0">
      <w:pPr>
        <w:sectPr w:rsidR="003A2ED0" w:rsidSect="009D0B11">
          <w:headerReference w:type="default" r:id="rId11"/>
          <w:pgSz w:w="12240" w:h="15840"/>
          <w:pgMar w:top="1440" w:right="1800" w:bottom="1440" w:left="1800" w:header="720" w:footer="720" w:gutter="0"/>
          <w:cols w:space="720"/>
          <w:docGrid w:linePitch="360"/>
        </w:sectPr>
      </w:pPr>
    </w:p>
    <w:p w14:paraId="2CC307A3" w14:textId="77777777" w:rsidR="003A2ED0" w:rsidRDefault="00A85261" w:rsidP="00C0489A">
      <w:pPr>
        <w:pStyle w:val="HeadingTOC"/>
      </w:pPr>
      <w:bookmarkStart w:id="0" w:name="_Toc263581729"/>
      <w:bookmarkStart w:id="1" w:name="_Toc263582203"/>
      <w:bookmarkStart w:id="2" w:name="_Toc263582257"/>
      <w:r>
        <w:t>Contents</w:t>
      </w:r>
      <w:bookmarkEnd w:id="0"/>
      <w:bookmarkEnd w:id="1"/>
      <w:bookmarkEnd w:id="2"/>
    </w:p>
    <w:p w14:paraId="6B8618C7" w14:textId="77777777" w:rsidR="00EE7576" w:rsidRDefault="00EE7576">
      <w:pPr>
        <w:pStyle w:val="TOC1"/>
        <w:tabs>
          <w:tab w:val="right" w:leader="dot" w:pos="8630"/>
        </w:tabs>
        <w:rPr>
          <w:rFonts w:asciiTheme="minorHAnsi" w:hAnsiTheme="minorHAnsi"/>
          <w:noProof/>
          <w:szCs w:val="22"/>
        </w:rPr>
      </w:pPr>
      <w:r>
        <w:fldChar w:fldCharType="begin"/>
      </w:r>
      <w:r>
        <w:instrText xml:space="preserve"> TOC \o "2-3" \h \z \t "Heading 1,1" </w:instrText>
      </w:r>
      <w:r>
        <w:fldChar w:fldCharType="separate"/>
      </w:r>
      <w:hyperlink w:anchor="_Toc391458706" w:history="1">
        <w:r w:rsidRPr="00F45EB7">
          <w:rPr>
            <w:rStyle w:val="Hyperlink"/>
            <w:noProof/>
          </w:rPr>
          <w:t>Introduction</w:t>
        </w:r>
        <w:r>
          <w:rPr>
            <w:noProof/>
            <w:webHidden/>
          </w:rPr>
          <w:tab/>
        </w:r>
        <w:r>
          <w:rPr>
            <w:noProof/>
            <w:webHidden/>
          </w:rPr>
          <w:fldChar w:fldCharType="begin"/>
        </w:r>
        <w:r>
          <w:rPr>
            <w:noProof/>
            <w:webHidden/>
          </w:rPr>
          <w:instrText xml:space="preserve"> PAGEREF _Toc391458706 \h </w:instrText>
        </w:r>
        <w:r>
          <w:rPr>
            <w:noProof/>
            <w:webHidden/>
          </w:rPr>
        </w:r>
        <w:r>
          <w:rPr>
            <w:noProof/>
            <w:webHidden/>
          </w:rPr>
          <w:fldChar w:fldCharType="separate"/>
        </w:r>
        <w:r w:rsidR="0007583E">
          <w:rPr>
            <w:noProof/>
            <w:webHidden/>
          </w:rPr>
          <w:t>4</w:t>
        </w:r>
        <w:r>
          <w:rPr>
            <w:noProof/>
            <w:webHidden/>
          </w:rPr>
          <w:fldChar w:fldCharType="end"/>
        </w:r>
      </w:hyperlink>
    </w:p>
    <w:p w14:paraId="12717764" w14:textId="77777777" w:rsidR="00EE7576" w:rsidRDefault="00D63978">
      <w:pPr>
        <w:pStyle w:val="TOC2"/>
        <w:tabs>
          <w:tab w:val="right" w:leader="dot" w:pos="8630"/>
        </w:tabs>
        <w:rPr>
          <w:rFonts w:asciiTheme="minorHAnsi" w:hAnsiTheme="minorHAnsi"/>
          <w:noProof/>
          <w:szCs w:val="22"/>
        </w:rPr>
      </w:pPr>
      <w:hyperlink w:anchor="_Toc391458707" w:history="1">
        <w:r w:rsidR="00EE7576" w:rsidRPr="00F45EB7">
          <w:rPr>
            <w:rStyle w:val="Hyperlink"/>
            <w:noProof/>
          </w:rPr>
          <w:t>Audience</w:t>
        </w:r>
        <w:r w:rsidR="00EE7576">
          <w:rPr>
            <w:noProof/>
            <w:webHidden/>
          </w:rPr>
          <w:tab/>
        </w:r>
        <w:r w:rsidR="00EE7576">
          <w:rPr>
            <w:noProof/>
            <w:webHidden/>
          </w:rPr>
          <w:fldChar w:fldCharType="begin"/>
        </w:r>
        <w:r w:rsidR="00EE7576">
          <w:rPr>
            <w:noProof/>
            <w:webHidden/>
          </w:rPr>
          <w:instrText xml:space="preserve"> PAGEREF _Toc391458707 \h </w:instrText>
        </w:r>
        <w:r w:rsidR="00EE7576">
          <w:rPr>
            <w:noProof/>
            <w:webHidden/>
          </w:rPr>
        </w:r>
        <w:r w:rsidR="00EE7576">
          <w:rPr>
            <w:noProof/>
            <w:webHidden/>
          </w:rPr>
          <w:fldChar w:fldCharType="separate"/>
        </w:r>
        <w:r w:rsidR="0007583E">
          <w:rPr>
            <w:noProof/>
            <w:webHidden/>
          </w:rPr>
          <w:t>4</w:t>
        </w:r>
        <w:r w:rsidR="00EE7576">
          <w:rPr>
            <w:noProof/>
            <w:webHidden/>
          </w:rPr>
          <w:fldChar w:fldCharType="end"/>
        </w:r>
      </w:hyperlink>
    </w:p>
    <w:p w14:paraId="25FDFCCA" w14:textId="77777777" w:rsidR="00EE7576" w:rsidRDefault="00D63978">
      <w:pPr>
        <w:pStyle w:val="TOC2"/>
        <w:tabs>
          <w:tab w:val="right" w:leader="dot" w:pos="8630"/>
        </w:tabs>
        <w:rPr>
          <w:rFonts w:asciiTheme="minorHAnsi" w:hAnsiTheme="minorHAnsi"/>
          <w:noProof/>
          <w:szCs w:val="22"/>
        </w:rPr>
      </w:pPr>
      <w:hyperlink w:anchor="_Toc391458708" w:history="1">
        <w:r w:rsidR="00EE7576" w:rsidRPr="00F45EB7">
          <w:rPr>
            <w:rStyle w:val="Hyperlink"/>
            <w:noProof/>
          </w:rPr>
          <w:t>Supported Hardware and Software</w:t>
        </w:r>
        <w:r w:rsidR="00EE7576">
          <w:rPr>
            <w:noProof/>
            <w:webHidden/>
          </w:rPr>
          <w:tab/>
        </w:r>
        <w:r w:rsidR="00EE7576">
          <w:rPr>
            <w:noProof/>
            <w:webHidden/>
          </w:rPr>
          <w:fldChar w:fldCharType="begin"/>
        </w:r>
        <w:r w:rsidR="00EE7576">
          <w:rPr>
            <w:noProof/>
            <w:webHidden/>
          </w:rPr>
          <w:instrText xml:space="preserve"> PAGEREF _Toc391458708 \h </w:instrText>
        </w:r>
        <w:r w:rsidR="00EE7576">
          <w:rPr>
            <w:noProof/>
            <w:webHidden/>
          </w:rPr>
        </w:r>
        <w:r w:rsidR="00EE7576">
          <w:rPr>
            <w:noProof/>
            <w:webHidden/>
          </w:rPr>
          <w:fldChar w:fldCharType="separate"/>
        </w:r>
        <w:r w:rsidR="0007583E">
          <w:rPr>
            <w:noProof/>
            <w:webHidden/>
          </w:rPr>
          <w:t>4</w:t>
        </w:r>
        <w:r w:rsidR="00EE7576">
          <w:rPr>
            <w:noProof/>
            <w:webHidden/>
          </w:rPr>
          <w:fldChar w:fldCharType="end"/>
        </w:r>
      </w:hyperlink>
    </w:p>
    <w:p w14:paraId="1BD79379" w14:textId="77777777" w:rsidR="00EE7576" w:rsidRDefault="00D63978">
      <w:pPr>
        <w:pStyle w:val="TOC1"/>
        <w:tabs>
          <w:tab w:val="right" w:leader="dot" w:pos="8630"/>
        </w:tabs>
        <w:rPr>
          <w:rFonts w:asciiTheme="minorHAnsi" w:hAnsiTheme="minorHAnsi"/>
          <w:noProof/>
          <w:szCs w:val="22"/>
        </w:rPr>
      </w:pPr>
      <w:hyperlink w:anchor="_Toc391458709" w:history="1">
        <w:r w:rsidR="00EE7576" w:rsidRPr="00F45EB7">
          <w:rPr>
            <w:rStyle w:val="Hyperlink"/>
            <w:noProof/>
          </w:rPr>
          <w:t>Rapture Environment</w:t>
        </w:r>
        <w:r w:rsidR="00EE7576">
          <w:rPr>
            <w:noProof/>
            <w:webHidden/>
          </w:rPr>
          <w:tab/>
        </w:r>
        <w:r w:rsidR="00EE7576">
          <w:rPr>
            <w:noProof/>
            <w:webHidden/>
          </w:rPr>
          <w:fldChar w:fldCharType="begin"/>
        </w:r>
        <w:r w:rsidR="00EE7576">
          <w:rPr>
            <w:noProof/>
            <w:webHidden/>
          </w:rPr>
          <w:instrText xml:space="preserve"> PAGEREF _Toc391458709 \h </w:instrText>
        </w:r>
        <w:r w:rsidR="00EE7576">
          <w:rPr>
            <w:noProof/>
            <w:webHidden/>
          </w:rPr>
        </w:r>
        <w:r w:rsidR="00EE7576">
          <w:rPr>
            <w:noProof/>
            <w:webHidden/>
          </w:rPr>
          <w:fldChar w:fldCharType="separate"/>
        </w:r>
        <w:r w:rsidR="0007583E">
          <w:rPr>
            <w:noProof/>
            <w:webHidden/>
          </w:rPr>
          <w:t>5</w:t>
        </w:r>
        <w:r w:rsidR="00EE7576">
          <w:rPr>
            <w:noProof/>
            <w:webHidden/>
          </w:rPr>
          <w:fldChar w:fldCharType="end"/>
        </w:r>
      </w:hyperlink>
    </w:p>
    <w:p w14:paraId="38414460" w14:textId="77777777" w:rsidR="00EE7576" w:rsidRDefault="00D63978">
      <w:pPr>
        <w:pStyle w:val="TOC2"/>
        <w:tabs>
          <w:tab w:val="right" w:leader="dot" w:pos="8630"/>
        </w:tabs>
        <w:rPr>
          <w:rFonts w:asciiTheme="minorHAnsi" w:hAnsiTheme="minorHAnsi"/>
          <w:noProof/>
          <w:szCs w:val="22"/>
        </w:rPr>
      </w:pPr>
      <w:hyperlink w:anchor="_Toc391458710" w:history="1">
        <w:r w:rsidR="00EE7576" w:rsidRPr="00F45EB7">
          <w:rPr>
            <w:rStyle w:val="Hyperlink"/>
            <w:noProof/>
          </w:rPr>
          <w:t>Rapture kernel</w:t>
        </w:r>
        <w:r w:rsidR="00EE7576">
          <w:rPr>
            <w:noProof/>
            <w:webHidden/>
          </w:rPr>
          <w:tab/>
        </w:r>
        <w:r w:rsidR="00EE7576">
          <w:rPr>
            <w:noProof/>
            <w:webHidden/>
          </w:rPr>
          <w:fldChar w:fldCharType="begin"/>
        </w:r>
        <w:r w:rsidR="00EE7576">
          <w:rPr>
            <w:noProof/>
            <w:webHidden/>
          </w:rPr>
          <w:instrText xml:space="preserve"> PAGEREF _Toc391458710 \h </w:instrText>
        </w:r>
        <w:r w:rsidR="00EE7576">
          <w:rPr>
            <w:noProof/>
            <w:webHidden/>
          </w:rPr>
        </w:r>
        <w:r w:rsidR="00EE7576">
          <w:rPr>
            <w:noProof/>
            <w:webHidden/>
          </w:rPr>
          <w:fldChar w:fldCharType="separate"/>
        </w:r>
        <w:r w:rsidR="0007583E">
          <w:rPr>
            <w:noProof/>
            <w:webHidden/>
          </w:rPr>
          <w:t>5</w:t>
        </w:r>
        <w:r w:rsidR="00EE7576">
          <w:rPr>
            <w:noProof/>
            <w:webHidden/>
          </w:rPr>
          <w:fldChar w:fldCharType="end"/>
        </w:r>
      </w:hyperlink>
    </w:p>
    <w:p w14:paraId="3AE8F24A" w14:textId="77777777" w:rsidR="00EE7576" w:rsidRDefault="00D63978">
      <w:pPr>
        <w:pStyle w:val="TOC2"/>
        <w:tabs>
          <w:tab w:val="right" w:leader="dot" w:pos="8630"/>
        </w:tabs>
        <w:rPr>
          <w:rFonts w:asciiTheme="minorHAnsi" w:hAnsiTheme="minorHAnsi"/>
          <w:noProof/>
          <w:szCs w:val="22"/>
        </w:rPr>
      </w:pPr>
      <w:hyperlink w:anchor="_Toc391458711" w:history="1">
        <w:r w:rsidR="00EE7576" w:rsidRPr="00F45EB7">
          <w:rPr>
            <w:rStyle w:val="Hyperlink"/>
            <w:noProof/>
          </w:rPr>
          <w:t>Subsystems</w:t>
        </w:r>
        <w:r w:rsidR="00EE7576">
          <w:rPr>
            <w:noProof/>
            <w:webHidden/>
          </w:rPr>
          <w:tab/>
        </w:r>
        <w:r w:rsidR="00EE7576">
          <w:rPr>
            <w:noProof/>
            <w:webHidden/>
          </w:rPr>
          <w:fldChar w:fldCharType="begin"/>
        </w:r>
        <w:r w:rsidR="00EE7576">
          <w:rPr>
            <w:noProof/>
            <w:webHidden/>
          </w:rPr>
          <w:instrText xml:space="preserve"> PAGEREF _Toc391458711 \h </w:instrText>
        </w:r>
        <w:r w:rsidR="00EE7576">
          <w:rPr>
            <w:noProof/>
            <w:webHidden/>
          </w:rPr>
        </w:r>
        <w:r w:rsidR="00EE7576">
          <w:rPr>
            <w:noProof/>
            <w:webHidden/>
          </w:rPr>
          <w:fldChar w:fldCharType="separate"/>
        </w:r>
        <w:r w:rsidR="0007583E">
          <w:rPr>
            <w:noProof/>
            <w:webHidden/>
          </w:rPr>
          <w:t>5</w:t>
        </w:r>
        <w:r w:rsidR="00EE7576">
          <w:rPr>
            <w:noProof/>
            <w:webHidden/>
          </w:rPr>
          <w:fldChar w:fldCharType="end"/>
        </w:r>
      </w:hyperlink>
    </w:p>
    <w:p w14:paraId="15A3CB70" w14:textId="77777777" w:rsidR="00EE7576" w:rsidRDefault="00D63978">
      <w:pPr>
        <w:pStyle w:val="TOC2"/>
        <w:tabs>
          <w:tab w:val="right" w:leader="dot" w:pos="8630"/>
        </w:tabs>
        <w:rPr>
          <w:rFonts w:asciiTheme="minorHAnsi" w:hAnsiTheme="minorHAnsi"/>
          <w:noProof/>
          <w:szCs w:val="22"/>
        </w:rPr>
      </w:pPr>
      <w:hyperlink w:anchor="_Toc391458712" w:history="1">
        <w:r w:rsidR="00EE7576" w:rsidRPr="00F45EB7">
          <w:rPr>
            <w:rStyle w:val="Hyperlink"/>
            <w:noProof/>
          </w:rPr>
          <w:t>Pre-built server processes</w:t>
        </w:r>
        <w:r w:rsidR="00EE7576">
          <w:rPr>
            <w:noProof/>
            <w:webHidden/>
          </w:rPr>
          <w:tab/>
        </w:r>
        <w:r w:rsidR="00EE7576">
          <w:rPr>
            <w:noProof/>
            <w:webHidden/>
          </w:rPr>
          <w:fldChar w:fldCharType="begin"/>
        </w:r>
        <w:r w:rsidR="00EE7576">
          <w:rPr>
            <w:noProof/>
            <w:webHidden/>
          </w:rPr>
          <w:instrText xml:space="preserve"> PAGEREF _Toc391458712 \h </w:instrText>
        </w:r>
        <w:r w:rsidR="00EE7576">
          <w:rPr>
            <w:noProof/>
            <w:webHidden/>
          </w:rPr>
        </w:r>
        <w:r w:rsidR="00EE7576">
          <w:rPr>
            <w:noProof/>
            <w:webHidden/>
          </w:rPr>
          <w:fldChar w:fldCharType="separate"/>
        </w:r>
        <w:r w:rsidR="0007583E">
          <w:rPr>
            <w:noProof/>
            <w:webHidden/>
          </w:rPr>
          <w:t>6</w:t>
        </w:r>
        <w:r w:rsidR="00EE7576">
          <w:rPr>
            <w:noProof/>
            <w:webHidden/>
          </w:rPr>
          <w:fldChar w:fldCharType="end"/>
        </w:r>
      </w:hyperlink>
    </w:p>
    <w:p w14:paraId="47C05743" w14:textId="77777777" w:rsidR="00EE7576" w:rsidRDefault="00D63978">
      <w:pPr>
        <w:pStyle w:val="TOC1"/>
        <w:tabs>
          <w:tab w:val="right" w:leader="dot" w:pos="8630"/>
        </w:tabs>
        <w:rPr>
          <w:rFonts w:asciiTheme="minorHAnsi" w:hAnsiTheme="minorHAnsi"/>
          <w:noProof/>
          <w:szCs w:val="22"/>
        </w:rPr>
      </w:pPr>
      <w:hyperlink w:anchor="_Toc391458713" w:history="1">
        <w:r w:rsidR="00EE7576" w:rsidRPr="00F45EB7">
          <w:rPr>
            <w:rStyle w:val="Hyperlink"/>
            <w:noProof/>
          </w:rPr>
          <w:t>Data</w:t>
        </w:r>
        <w:r w:rsidR="00EE7576">
          <w:rPr>
            <w:noProof/>
            <w:webHidden/>
          </w:rPr>
          <w:tab/>
        </w:r>
        <w:r w:rsidR="00EE7576">
          <w:rPr>
            <w:noProof/>
            <w:webHidden/>
          </w:rPr>
          <w:fldChar w:fldCharType="begin"/>
        </w:r>
        <w:r w:rsidR="00EE7576">
          <w:rPr>
            <w:noProof/>
            <w:webHidden/>
          </w:rPr>
          <w:instrText xml:space="preserve"> PAGEREF _Toc391458713 \h </w:instrText>
        </w:r>
        <w:r w:rsidR="00EE7576">
          <w:rPr>
            <w:noProof/>
            <w:webHidden/>
          </w:rPr>
        </w:r>
        <w:r w:rsidR="00EE7576">
          <w:rPr>
            <w:noProof/>
            <w:webHidden/>
          </w:rPr>
          <w:fldChar w:fldCharType="separate"/>
        </w:r>
        <w:r w:rsidR="0007583E">
          <w:rPr>
            <w:noProof/>
            <w:webHidden/>
          </w:rPr>
          <w:t>7</w:t>
        </w:r>
        <w:r w:rsidR="00EE7576">
          <w:rPr>
            <w:noProof/>
            <w:webHidden/>
          </w:rPr>
          <w:fldChar w:fldCharType="end"/>
        </w:r>
      </w:hyperlink>
    </w:p>
    <w:p w14:paraId="38E07B6F" w14:textId="77777777" w:rsidR="00EE7576" w:rsidRDefault="00D63978">
      <w:pPr>
        <w:pStyle w:val="TOC2"/>
        <w:tabs>
          <w:tab w:val="right" w:leader="dot" w:pos="8630"/>
        </w:tabs>
        <w:rPr>
          <w:rFonts w:asciiTheme="minorHAnsi" w:hAnsiTheme="minorHAnsi"/>
          <w:noProof/>
          <w:szCs w:val="22"/>
        </w:rPr>
      </w:pPr>
      <w:hyperlink w:anchor="_Toc391458714" w:history="1">
        <w:r w:rsidR="00EE7576" w:rsidRPr="00F45EB7">
          <w:rPr>
            <w:rStyle w:val="Hyperlink"/>
            <w:noProof/>
          </w:rPr>
          <w:t>Data classes</w:t>
        </w:r>
        <w:r w:rsidR="00EE7576">
          <w:rPr>
            <w:noProof/>
            <w:webHidden/>
          </w:rPr>
          <w:tab/>
        </w:r>
        <w:r w:rsidR="00EE7576">
          <w:rPr>
            <w:noProof/>
            <w:webHidden/>
          </w:rPr>
          <w:fldChar w:fldCharType="begin"/>
        </w:r>
        <w:r w:rsidR="00EE7576">
          <w:rPr>
            <w:noProof/>
            <w:webHidden/>
          </w:rPr>
          <w:instrText xml:space="preserve"> PAGEREF _Toc391458714 \h </w:instrText>
        </w:r>
        <w:r w:rsidR="00EE7576">
          <w:rPr>
            <w:noProof/>
            <w:webHidden/>
          </w:rPr>
        </w:r>
        <w:r w:rsidR="00EE7576">
          <w:rPr>
            <w:noProof/>
            <w:webHidden/>
          </w:rPr>
          <w:fldChar w:fldCharType="separate"/>
        </w:r>
        <w:r w:rsidR="0007583E">
          <w:rPr>
            <w:noProof/>
            <w:webHidden/>
          </w:rPr>
          <w:t>7</w:t>
        </w:r>
        <w:r w:rsidR="00EE7576">
          <w:rPr>
            <w:noProof/>
            <w:webHidden/>
          </w:rPr>
          <w:fldChar w:fldCharType="end"/>
        </w:r>
      </w:hyperlink>
    </w:p>
    <w:p w14:paraId="16EC1FDA" w14:textId="77777777" w:rsidR="00EE7576" w:rsidRDefault="00D63978">
      <w:pPr>
        <w:pStyle w:val="TOC2"/>
        <w:tabs>
          <w:tab w:val="right" w:leader="dot" w:pos="8630"/>
        </w:tabs>
        <w:rPr>
          <w:rFonts w:asciiTheme="minorHAnsi" w:hAnsiTheme="minorHAnsi"/>
          <w:noProof/>
          <w:szCs w:val="22"/>
        </w:rPr>
      </w:pPr>
      <w:hyperlink w:anchor="_Toc391458715" w:history="1">
        <w:r w:rsidR="00EE7576" w:rsidRPr="00F45EB7">
          <w:rPr>
            <w:rStyle w:val="Hyperlink"/>
            <w:noProof/>
          </w:rPr>
          <w:t>Data repositories</w:t>
        </w:r>
        <w:r w:rsidR="00EE7576">
          <w:rPr>
            <w:noProof/>
            <w:webHidden/>
          </w:rPr>
          <w:tab/>
        </w:r>
        <w:r w:rsidR="00EE7576">
          <w:rPr>
            <w:noProof/>
            <w:webHidden/>
          </w:rPr>
          <w:fldChar w:fldCharType="begin"/>
        </w:r>
        <w:r w:rsidR="00EE7576">
          <w:rPr>
            <w:noProof/>
            <w:webHidden/>
          </w:rPr>
          <w:instrText xml:space="preserve"> PAGEREF _Toc391458715 \h </w:instrText>
        </w:r>
        <w:r w:rsidR="00EE7576">
          <w:rPr>
            <w:noProof/>
            <w:webHidden/>
          </w:rPr>
        </w:r>
        <w:r w:rsidR="00EE7576">
          <w:rPr>
            <w:noProof/>
            <w:webHidden/>
          </w:rPr>
          <w:fldChar w:fldCharType="separate"/>
        </w:r>
        <w:r w:rsidR="0007583E">
          <w:rPr>
            <w:noProof/>
            <w:webHidden/>
          </w:rPr>
          <w:t>8</w:t>
        </w:r>
        <w:r w:rsidR="00EE7576">
          <w:rPr>
            <w:noProof/>
            <w:webHidden/>
          </w:rPr>
          <w:fldChar w:fldCharType="end"/>
        </w:r>
      </w:hyperlink>
    </w:p>
    <w:p w14:paraId="7B8EAF74" w14:textId="77777777" w:rsidR="00EE7576" w:rsidRDefault="00D63978">
      <w:pPr>
        <w:pStyle w:val="TOC1"/>
        <w:tabs>
          <w:tab w:val="right" w:leader="dot" w:pos="8630"/>
        </w:tabs>
        <w:rPr>
          <w:rFonts w:asciiTheme="minorHAnsi" w:hAnsiTheme="minorHAnsi"/>
          <w:noProof/>
          <w:szCs w:val="22"/>
        </w:rPr>
      </w:pPr>
      <w:hyperlink w:anchor="_Toc391458716" w:history="1">
        <w:r w:rsidR="00EE7576" w:rsidRPr="00F45EB7">
          <w:rPr>
            <w:rStyle w:val="Hyperlink"/>
            <w:noProof/>
          </w:rPr>
          <w:t>Pipelining</w:t>
        </w:r>
        <w:r w:rsidR="00EE7576">
          <w:rPr>
            <w:noProof/>
            <w:webHidden/>
          </w:rPr>
          <w:tab/>
        </w:r>
        <w:r w:rsidR="00EE7576">
          <w:rPr>
            <w:noProof/>
            <w:webHidden/>
          </w:rPr>
          <w:fldChar w:fldCharType="begin"/>
        </w:r>
        <w:r w:rsidR="00EE7576">
          <w:rPr>
            <w:noProof/>
            <w:webHidden/>
          </w:rPr>
          <w:instrText xml:space="preserve"> PAGEREF _Toc391458716 \h </w:instrText>
        </w:r>
        <w:r w:rsidR="00EE7576">
          <w:rPr>
            <w:noProof/>
            <w:webHidden/>
          </w:rPr>
        </w:r>
        <w:r w:rsidR="00EE7576">
          <w:rPr>
            <w:noProof/>
            <w:webHidden/>
          </w:rPr>
          <w:fldChar w:fldCharType="separate"/>
        </w:r>
        <w:r w:rsidR="0007583E">
          <w:rPr>
            <w:noProof/>
            <w:webHidden/>
          </w:rPr>
          <w:t>9</w:t>
        </w:r>
        <w:r w:rsidR="00EE7576">
          <w:rPr>
            <w:noProof/>
            <w:webHidden/>
          </w:rPr>
          <w:fldChar w:fldCharType="end"/>
        </w:r>
      </w:hyperlink>
    </w:p>
    <w:p w14:paraId="2BEDFD5D" w14:textId="77777777" w:rsidR="00EE7576" w:rsidRDefault="00D63978">
      <w:pPr>
        <w:pStyle w:val="TOC2"/>
        <w:tabs>
          <w:tab w:val="right" w:leader="dot" w:pos="8630"/>
        </w:tabs>
        <w:rPr>
          <w:rFonts w:asciiTheme="minorHAnsi" w:hAnsiTheme="minorHAnsi"/>
          <w:noProof/>
          <w:szCs w:val="22"/>
        </w:rPr>
      </w:pPr>
      <w:hyperlink w:anchor="_Toc391458717" w:history="1">
        <w:r w:rsidR="00EE7576" w:rsidRPr="00F45EB7">
          <w:rPr>
            <w:rStyle w:val="Hyperlink"/>
            <w:noProof/>
          </w:rPr>
          <w:t>Pipeline task structure</w:t>
        </w:r>
        <w:r w:rsidR="00EE7576">
          <w:rPr>
            <w:noProof/>
            <w:webHidden/>
          </w:rPr>
          <w:tab/>
        </w:r>
        <w:r w:rsidR="00EE7576">
          <w:rPr>
            <w:noProof/>
            <w:webHidden/>
          </w:rPr>
          <w:fldChar w:fldCharType="begin"/>
        </w:r>
        <w:r w:rsidR="00EE7576">
          <w:rPr>
            <w:noProof/>
            <w:webHidden/>
          </w:rPr>
          <w:instrText xml:space="preserve"> PAGEREF _Toc391458717 \h </w:instrText>
        </w:r>
        <w:r w:rsidR="00EE7576">
          <w:rPr>
            <w:noProof/>
            <w:webHidden/>
          </w:rPr>
        </w:r>
        <w:r w:rsidR="00EE7576">
          <w:rPr>
            <w:noProof/>
            <w:webHidden/>
          </w:rPr>
          <w:fldChar w:fldCharType="separate"/>
        </w:r>
        <w:r w:rsidR="0007583E">
          <w:rPr>
            <w:noProof/>
            <w:webHidden/>
          </w:rPr>
          <w:t>9</w:t>
        </w:r>
        <w:r w:rsidR="00EE7576">
          <w:rPr>
            <w:noProof/>
            <w:webHidden/>
          </w:rPr>
          <w:fldChar w:fldCharType="end"/>
        </w:r>
      </w:hyperlink>
    </w:p>
    <w:p w14:paraId="641D94CD" w14:textId="77777777" w:rsidR="00EE7576" w:rsidRDefault="00D63978">
      <w:pPr>
        <w:pStyle w:val="TOC2"/>
        <w:tabs>
          <w:tab w:val="right" w:leader="dot" w:pos="8630"/>
        </w:tabs>
        <w:rPr>
          <w:rFonts w:asciiTheme="minorHAnsi" w:hAnsiTheme="minorHAnsi"/>
          <w:noProof/>
          <w:szCs w:val="22"/>
        </w:rPr>
      </w:pPr>
      <w:hyperlink w:anchor="_Toc391458718" w:history="1">
        <w:r w:rsidR="00EE7576" w:rsidRPr="00F45EB7">
          <w:rPr>
            <w:rStyle w:val="Hyperlink"/>
            <w:noProof/>
          </w:rPr>
          <w:t>Pipeline configurations</w:t>
        </w:r>
        <w:r w:rsidR="00EE7576">
          <w:rPr>
            <w:noProof/>
            <w:webHidden/>
          </w:rPr>
          <w:tab/>
        </w:r>
        <w:r w:rsidR="00EE7576">
          <w:rPr>
            <w:noProof/>
            <w:webHidden/>
          </w:rPr>
          <w:fldChar w:fldCharType="begin"/>
        </w:r>
        <w:r w:rsidR="00EE7576">
          <w:rPr>
            <w:noProof/>
            <w:webHidden/>
          </w:rPr>
          <w:instrText xml:space="preserve"> PAGEREF _Toc391458718 \h </w:instrText>
        </w:r>
        <w:r w:rsidR="00EE7576">
          <w:rPr>
            <w:noProof/>
            <w:webHidden/>
          </w:rPr>
        </w:r>
        <w:r w:rsidR="00EE7576">
          <w:rPr>
            <w:noProof/>
            <w:webHidden/>
          </w:rPr>
          <w:fldChar w:fldCharType="separate"/>
        </w:r>
        <w:r w:rsidR="0007583E">
          <w:rPr>
            <w:noProof/>
            <w:webHidden/>
          </w:rPr>
          <w:t>9</w:t>
        </w:r>
        <w:r w:rsidR="00EE7576">
          <w:rPr>
            <w:noProof/>
            <w:webHidden/>
          </w:rPr>
          <w:fldChar w:fldCharType="end"/>
        </w:r>
      </w:hyperlink>
    </w:p>
    <w:p w14:paraId="5DE26944" w14:textId="77777777" w:rsidR="00EE7576" w:rsidRDefault="00D63978">
      <w:pPr>
        <w:pStyle w:val="TOC1"/>
        <w:tabs>
          <w:tab w:val="right" w:leader="dot" w:pos="8630"/>
        </w:tabs>
        <w:rPr>
          <w:rFonts w:asciiTheme="minorHAnsi" w:hAnsiTheme="minorHAnsi"/>
          <w:noProof/>
          <w:szCs w:val="22"/>
        </w:rPr>
      </w:pPr>
      <w:hyperlink w:anchor="_Toc391458719" w:history="1">
        <w:r w:rsidR="00EE7576" w:rsidRPr="00F45EB7">
          <w:rPr>
            <w:rStyle w:val="Hyperlink"/>
            <w:noProof/>
          </w:rPr>
          <w:t>Events</w:t>
        </w:r>
        <w:r w:rsidR="00EE7576">
          <w:rPr>
            <w:noProof/>
            <w:webHidden/>
          </w:rPr>
          <w:tab/>
        </w:r>
        <w:r w:rsidR="00EE7576">
          <w:rPr>
            <w:noProof/>
            <w:webHidden/>
          </w:rPr>
          <w:fldChar w:fldCharType="begin"/>
        </w:r>
        <w:r w:rsidR="00EE7576">
          <w:rPr>
            <w:noProof/>
            <w:webHidden/>
          </w:rPr>
          <w:instrText xml:space="preserve"> PAGEREF _Toc391458719 \h </w:instrText>
        </w:r>
        <w:r w:rsidR="00EE7576">
          <w:rPr>
            <w:noProof/>
            <w:webHidden/>
          </w:rPr>
        </w:r>
        <w:r w:rsidR="00EE7576">
          <w:rPr>
            <w:noProof/>
            <w:webHidden/>
          </w:rPr>
          <w:fldChar w:fldCharType="separate"/>
        </w:r>
        <w:r w:rsidR="0007583E">
          <w:rPr>
            <w:noProof/>
            <w:webHidden/>
          </w:rPr>
          <w:t>11</w:t>
        </w:r>
        <w:r w:rsidR="00EE7576">
          <w:rPr>
            <w:noProof/>
            <w:webHidden/>
          </w:rPr>
          <w:fldChar w:fldCharType="end"/>
        </w:r>
      </w:hyperlink>
    </w:p>
    <w:p w14:paraId="51ED4C04" w14:textId="77777777" w:rsidR="00EE7576" w:rsidRDefault="00D63978">
      <w:pPr>
        <w:pStyle w:val="TOC2"/>
        <w:tabs>
          <w:tab w:val="right" w:leader="dot" w:pos="8630"/>
        </w:tabs>
        <w:rPr>
          <w:rFonts w:asciiTheme="minorHAnsi" w:hAnsiTheme="minorHAnsi"/>
          <w:noProof/>
          <w:szCs w:val="22"/>
        </w:rPr>
      </w:pPr>
      <w:hyperlink w:anchor="_Toc391458720" w:history="1">
        <w:r w:rsidR="00EE7576" w:rsidRPr="00F45EB7">
          <w:rPr>
            <w:rStyle w:val="Hyperlink"/>
            <w:noProof/>
          </w:rPr>
          <w:t>Event hooks</w:t>
        </w:r>
        <w:r w:rsidR="00EE7576">
          <w:rPr>
            <w:noProof/>
            <w:webHidden/>
          </w:rPr>
          <w:tab/>
        </w:r>
        <w:r w:rsidR="00EE7576">
          <w:rPr>
            <w:noProof/>
            <w:webHidden/>
          </w:rPr>
          <w:fldChar w:fldCharType="begin"/>
        </w:r>
        <w:r w:rsidR="00EE7576">
          <w:rPr>
            <w:noProof/>
            <w:webHidden/>
          </w:rPr>
          <w:instrText xml:space="preserve"> PAGEREF _Toc391458720 \h </w:instrText>
        </w:r>
        <w:r w:rsidR="00EE7576">
          <w:rPr>
            <w:noProof/>
            <w:webHidden/>
          </w:rPr>
        </w:r>
        <w:r w:rsidR="00EE7576">
          <w:rPr>
            <w:noProof/>
            <w:webHidden/>
          </w:rPr>
          <w:fldChar w:fldCharType="separate"/>
        </w:r>
        <w:r w:rsidR="0007583E">
          <w:rPr>
            <w:noProof/>
            <w:webHidden/>
          </w:rPr>
          <w:t>11</w:t>
        </w:r>
        <w:r w:rsidR="00EE7576">
          <w:rPr>
            <w:noProof/>
            <w:webHidden/>
          </w:rPr>
          <w:fldChar w:fldCharType="end"/>
        </w:r>
      </w:hyperlink>
    </w:p>
    <w:p w14:paraId="178A0807" w14:textId="77777777" w:rsidR="00EE7576" w:rsidRDefault="00D63978">
      <w:pPr>
        <w:pStyle w:val="TOC2"/>
        <w:tabs>
          <w:tab w:val="right" w:leader="dot" w:pos="8630"/>
        </w:tabs>
        <w:rPr>
          <w:rFonts w:asciiTheme="minorHAnsi" w:hAnsiTheme="minorHAnsi"/>
          <w:noProof/>
          <w:szCs w:val="22"/>
        </w:rPr>
      </w:pPr>
      <w:hyperlink w:anchor="_Toc391458721" w:history="1">
        <w:r w:rsidR="00EE7576" w:rsidRPr="00F45EB7">
          <w:rPr>
            <w:rStyle w:val="Hyperlink"/>
            <w:noProof/>
          </w:rPr>
          <w:t>Event flows</w:t>
        </w:r>
        <w:r w:rsidR="00EE7576">
          <w:rPr>
            <w:noProof/>
            <w:webHidden/>
          </w:rPr>
          <w:tab/>
        </w:r>
        <w:r w:rsidR="00EE7576">
          <w:rPr>
            <w:noProof/>
            <w:webHidden/>
          </w:rPr>
          <w:fldChar w:fldCharType="begin"/>
        </w:r>
        <w:r w:rsidR="00EE7576">
          <w:rPr>
            <w:noProof/>
            <w:webHidden/>
          </w:rPr>
          <w:instrText xml:space="preserve"> PAGEREF _Toc391458721 \h </w:instrText>
        </w:r>
        <w:r w:rsidR="00EE7576">
          <w:rPr>
            <w:noProof/>
            <w:webHidden/>
          </w:rPr>
        </w:r>
        <w:r w:rsidR="00EE7576">
          <w:rPr>
            <w:noProof/>
            <w:webHidden/>
          </w:rPr>
          <w:fldChar w:fldCharType="separate"/>
        </w:r>
        <w:r w:rsidR="0007583E">
          <w:rPr>
            <w:noProof/>
            <w:webHidden/>
          </w:rPr>
          <w:t>11</w:t>
        </w:r>
        <w:r w:rsidR="00EE7576">
          <w:rPr>
            <w:noProof/>
            <w:webHidden/>
          </w:rPr>
          <w:fldChar w:fldCharType="end"/>
        </w:r>
      </w:hyperlink>
    </w:p>
    <w:p w14:paraId="2562AE77" w14:textId="77777777" w:rsidR="00EE7576" w:rsidRDefault="00D63978">
      <w:pPr>
        <w:pStyle w:val="TOC1"/>
        <w:tabs>
          <w:tab w:val="right" w:leader="dot" w:pos="8630"/>
        </w:tabs>
        <w:rPr>
          <w:rFonts w:asciiTheme="minorHAnsi" w:hAnsiTheme="minorHAnsi"/>
          <w:noProof/>
          <w:szCs w:val="22"/>
        </w:rPr>
      </w:pPr>
      <w:hyperlink w:anchor="_Toc391458722" w:history="1">
        <w:r w:rsidR="00EE7576" w:rsidRPr="00F45EB7">
          <w:rPr>
            <w:rStyle w:val="Hyperlink"/>
            <w:noProof/>
          </w:rPr>
          <w:t>Scripting</w:t>
        </w:r>
        <w:r w:rsidR="00EE7576">
          <w:rPr>
            <w:noProof/>
            <w:webHidden/>
          </w:rPr>
          <w:tab/>
        </w:r>
        <w:r w:rsidR="00EE7576">
          <w:rPr>
            <w:noProof/>
            <w:webHidden/>
          </w:rPr>
          <w:fldChar w:fldCharType="begin"/>
        </w:r>
        <w:r w:rsidR="00EE7576">
          <w:rPr>
            <w:noProof/>
            <w:webHidden/>
          </w:rPr>
          <w:instrText xml:space="preserve"> PAGEREF _Toc391458722 \h </w:instrText>
        </w:r>
        <w:r w:rsidR="00EE7576">
          <w:rPr>
            <w:noProof/>
            <w:webHidden/>
          </w:rPr>
        </w:r>
        <w:r w:rsidR="00EE7576">
          <w:rPr>
            <w:noProof/>
            <w:webHidden/>
          </w:rPr>
          <w:fldChar w:fldCharType="separate"/>
        </w:r>
        <w:r w:rsidR="0007583E">
          <w:rPr>
            <w:noProof/>
            <w:webHidden/>
          </w:rPr>
          <w:t>13</w:t>
        </w:r>
        <w:r w:rsidR="00EE7576">
          <w:rPr>
            <w:noProof/>
            <w:webHidden/>
          </w:rPr>
          <w:fldChar w:fldCharType="end"/>
        </w:r>
      </w:hyperlink>
    </w:p>
    <w:p w14:paraId="55CBCE5D" w14:textId="77777777" w:rsidR="00EE7576" w:rsidRDefault="00D63978">
      <w:pPr>
        <w:pStyle w:val="TOC2"/>
        <w:tabs>
          <w:tab w:val="right" w:leader="dot" w:pos="8630"/>
        </w:tabs>
        <w:rPr>
          <w:rFonts w:asciiTheme="minorHAnsi" w:hAnsiTheme="minorHAnsi"/>
          <w:noProof/>
          <w:szCs w:val="22"/>
        </w:rPr>
      </w:pPr>
      <w:hyperlink w:anchor="_Toc391458723" w:history="1">
        <w:r w:rsidR="00EE7576" w:rsidRPr="00F45EB7">
          <w:rPr>
            <w:rStyle w:val="Hyperlink"/>
            <w:noProof/>
          </w:rPr>
          <w:t>Reflex overview</w:t>
        </w:r>
        <w:r w:rsidR="00EE7576">
          <w:rPr>
            <w:noProof/>
            <w:webHidden/>
          </w:rPr>
          <w:tab/>
        </w:r>
        <w:r w:rsidR="00EE7576">
          <w:rPr>
            <w:noProof/>
            <w:webHidden/>
          </w:rPr>
          <w:fldChar w:fldCharType="begin"/>
        </w:r>
        <w:r w:rsidR="00EE7576">
          <w:rPr>
            <w:noProof/>
            <w:webHidden/>
          </w:rPr>
          <w:instrText xml:space="preserve"> PAGEREF _Toc391458723 \h </w:instrText>
        </w:r>
        <w:r w:rsidR="00EE7576">
          <w:rPr>
            <w:noProof/>
            <w:webHidden/>
          </w:rPr>
        </w:r>
        <w:r w:rsidR="00EE7576">
          <w:rPr>
            <w:noProof/>
            <w:webHidden/>
          </w:rPr>
          <w:fldChar w:fldCharType="separate"/>
        </w:r>
        <w:r w:rsidR="0007583E">
          <w:rPr>
            <w:noProof/>
            <w:webHidden/>
          </w:rPr>
          <w:t>13</w:t>
        </w:r>
        <w:r w:rsidR="00EE7576">
          <w:rPr>
            <w:noProof/>
            <w:webHidden/>
          </w:rPr>
          <w:fldChar w:fldCharType="end"/>
        </w:r>
      </w:hyperlink>
    </w:p>
    <w:p w14:paraId="06B8BC67" w14:textId="77777777" w:rsidR="00EE7576" w:rsidRDefault="00D63978">
      <w:pPr>
        <w:pStyle w:val="TOC2"/>
        <w:tabs>
          <w:tab w:val="right" w:leader="dot" w:pos="8630"/>
        </w:tabs>
        <w:rPr>
          <w:rFonts w:asciiTheme="minorHAnsi" w:hAnsiTheme="minorHAnsi"/>
          <w:noProof/>
          <w:szCs w:val="22"/>
        </w:rPr>
      </w:pPr>
      <w:hyperlink w:anchor="_Toc391458724" w:history="1">
        <w:r w:rsidR="00EE7576" w:rsidRPr="00F45EB7">
          <w:rPr>
            <w:rStyle w:val="Hyperlink"/>
            <w:noProof/>
          </w:rPr>
          <w:t>Operators unique to Reflex</w:t>
        </w:r>
        <w:r w:rsidR="00EE7576">
          <w:rPr>
            <w:noProof/>
            <w:webHidden/>
          </w:rPr>
          <w:tab/>
        </w:r>
        <w:r w:rsidR="00EE7576">
          <w:rPr>
            <w:noProof/>
            <w:webHidden/>
          </w:rPr>
          <w:fldChar w:fldCharType="begin"/>
        </w:r>
        <w:r w:rsidR="00EE7576">
          <w:rPr>
            <w:noProof/>
            <w:webHidden/>
          </w:rPr>
          <w:instrText xml:space="preserve"> PAGEREF _Toc391458724 \h </w:instrText>
        </w:r>
        <w:r w:rsidR="00EE7576">
          <w:rPr>
            <w:noProof/>
            <w:webHidden/>
          </w:rPr>
        </w:r>
        <w:r w:rsidR="00EE7576">
          <w:rPr>
            <w:noProof/>
            <w:webHidden/>
          </w:rPr>
          <w:fldChar w:fldCharType="separate"/>
        </w:r>
        <w:r w:rsidR="0007583E">
          <w:rPr>
            <w:noProof/>
            <w:webHidden/>
          </w:rPr>
          <w:t>13</w:t>
        </w:r>
        <w:r w:rsidR="00EE7576">
          <w:rPr>
            <w:noProof/>
            <w:webHidden/>
          </w:rPr>
          <w:fldChar w:fldCharType="end"/>
        </w:r>
      </w:hyperlink>
    </w:p>
    <w:p w14:paraId="78205D22" w14:textId="77777777" w:rsidR="00EE7576" w:rsidRDefault="00D63978">
      <w:pPr>
        <w:pStyle w:val="TOC2"/>
        <w:tabs>
          <w:tab w:val="right" w:leader="dot" w:pos="8630"/>
        </w:tabs>
        <w:rPr>
          <w:rFonts w:asciiTheme="minorHAnsi" w:hAnsiTheme="minorHAnsi"/>
          <w:noProof/>
          <w:szCs w:val="22"/>
        </w:rPr>
      </w:pPr>
      <w:hyperlink w:anchor="_Toc391458725" w:history="1">
        <w:r w:rsidR="00EE7576" w:rsidRPr="00F45EB7">
          <w:rPr>
            <w:rStyle w:val="Hyperlink"/>
            <w:noProof/>
          </w:rPr>
          <w:t>Simple Reflex examples</w:t>
        </w:r>
        <w:r w:rsidR="00EE7576">
          <w:rPr>
            <w:noProof/>
            <w:webHidden/>
          </w:rPr>
          <w:tab/>
        </w:r>
        <w:r w:rsidR="00EE7576">
          <w:rPr>
            <w:noProof/>
            <w:webHidden/>
          </w:rPr>
          <w:fldChar w:fldCharType="begin"/>
        </w:r>
        <w:r w:rsidR="00EE7576">
          <w:rPr>
            <w:noProof/>
            <w:webHidden/>
          </w:rPr>
          <w:instrText xml:space="preserve"> PAGEREF _Toc391458725 \h </w:instrText>
        </w:r>
        <w:r w:rsidR="00EE7576">
          <w:rPr>
            <w:noProof/>
            <w:webHidden/>
          </w:rPr>
        </w:r>
        <w:r w:rsidR="00EE7576">
          <w:rPr>
            <w:noProof/>
            <w:webHidden/>
          </w:rPr>
          <w:fldChar w:fldCharType="separate"/>
        </w:r>
        <w:r w:rsidR="0007583E">
          <w:rPr>
            <w:noProof/>
            <w:webHidden/>
          </w:rPr>
          <w:t>13</w:t>
        </w:r>
        <w:r w:rsidR="00EE7576">
          <w:rPr>
            <w:noProof/>
            <w:webHidden/>
          </w:rPr>
          <w:fldChar w:fldCharType="end"/>
        </w:r>
      </w:hyperlink>
    </w:p>
    <w:p w14:paraId="0CA1D784" w14:textId="77777777" w:rsidR="00EE7576" w:rsidRDefault="00D63978">
      <w:pPr>
        <w:pStyle w:val="TOC1"/>
        <w:tabs>
          <w:tab w:val="right" w:leader="dot" w:pos="8630"/>
        </w:tabs>
        <w:rPr>
          <w:rFonts w:asciiTheme="minorHAnsi" w:hAnsiTheme="minorHAnsi"/>
          <w:noProof/>
          <w:szCs w:val="22"/>
        </w:rPr>
      </w:pPr>
      <w:hyperlink w:anchor="_Toc391458726" w:history="1">
        <w:r w:rsidR="00EE7576" w:rsidRPr="00F45EB7">
          <w:rPr>
            <w:rStyle w:val="Hyperlink"/>
            <w:noProof/>
          </w:rPr>
          <w:t>Decision Processes</w:t>
        </w:r>
        <w:r w:rsidR="00EE7576">
          <w:rPr>
            <w:noProof/>
            <w:webHidden/>
          </w:rPr>
          <w:tab/>
        </w:r>
        <w:r w:rsidR="00EE7576">
          <w:rPr>
            <w:noProof/>
            <w:webHidden/>
          </w:rPr>
          <w:fldChar w:fldCharType="begin"/>
        </w:r>
        <w:r w:rsidR="00EE7576">
          <w:rPr>
            <w:noProof/>
            <w:webHidden/>
          </w:rPr>
          <w:instrText xml:space="preserve"> PAGEREF _Toc391458726 \h </w:instrText>
        </w:r>
        <w:r w:rsidR="00EE7576">
          <w:rPr>
            <w:noProof/>
            <w:webHidden/>
          </w:rPr>
        </w:r>
        <w:r w:rsidR="00EE7576">
          <w:rPr>
            <w:noProof/>
            <w:webHidden/>
          </w:rPr>
          <w:fldChar w:fldCharType="separate"/>
        </w:r>
        <w:r w:rsidR="0007583E">
          <w:rPr>
            <w:noProof/>
            <w:webHidden/>
          </w:rPr>
          <w:t>15</w:t>
        </w:r>
        <w:r w:rsidR="00EE7576">
          <w:rPr>
            <w:noProof/>
            <w:webHidden/>
          </w:rPr>
          <w:fldChar w:fldCharType="end"/>
        </w:r>
      </w:hyperlink>
    </w:p>
    <w:p w14:paraId="37D5A7AA" w14:textId="77777777" w:rsidR="00EE7576" w:rsidRDefault="00D63978">
      <w:pPr>
        <w:pStyle w:val="TOC1"/>
        <w:tabs>
          <w:tab w:val="right" w:leader="dot" w:pos="8630"/>
        </w:tabs>
        <w:rPr>
          <w:rFonts w:asciiTheme="minorHAnsi" w:hAnsiTheme="minorHAnsi"/>
          <w:noProof/>
          <w:szCs w:val="22"/>
        </w:rPr>
      </w:pPr>
      <w:hyperlink w:anchor="_Toc391458727" w:history="1">
        <w:r w:rsidR="00EE7576" w:rsidRPr="00F45EB7">
          <w:rPr>
            <w:rStyle w:val="Hyperlink"/>
            <w:noProof/>
          </w:rPr>
          <w:t>Other Subsystems</w:t>
        </w:r>
        <w:r w:rsidR="00EE7576">
          <w:rPr>
            <w:noProof/>
            <w:webHidden/>
          </w:rPr>
          <w:tab/>
        </w:r>
        <w:r w:rsidR="00EE7576">
          <w:rPr>
            <w:noProof/>
            <w:webHidden/>
          </w:rPr>
          <w:fldChar w:fldCharType="begin"/>
        </w:r>
        <w:r w:rsidR="00EE7576">
          <w:rPr>
            <w:noProof/>
            <w:webHidden/>
          </w:rPr>
          <w:instrText xml:space="preserve"> PAGEREF _Toc391458727 \h </w:instrText>
        </w:r>
        <w:r w:rsidR="00EE7576">
          <w:rPr>
            <w:noProof/>
            <w:webHidden/>
          </w:rPr>
        </w:r>
        <w:r w:rsidR="00EE7576">
          <w:rPr>
            <w:noProof/>
            <w:webHidden/>
          </w:rPr>
          <w:fldChar w:fldCharType="separate"/>
        </w:r>
        <w:r w:rsidR="0007583E">
          <w:rPr>
            <w:noProof/>
            <w:webHidden/>
          </w:rPr>
          <w:t>16</w:t>
        </w:r>
        <w:r w:rsidR="00EE7576">
          <w:rPr>
            <w:noProof/>
            <w:webHidden/>
          </w:rPr>
          <w:fldChar w:fldCharType="end"/>
        </w:r>
      </w:hyperlink>
    </w:p>
    <w:p w14:paraId="1A8DEDE4" w14:textId="77777777" w:rsidR="00EE7576" w:rsidRDefault="00D63978">
      <w:pPr>
        <w:pStyle w:val="TOC2"/>
        <w:tabs>
          <w:tab w:val="right" w:leader="dot" w:pos="8630"/>
        </w:tabs>
        <w:rPr>
          <w:rFonts w:asciiTheme="minorHAnsi" w:hAnsiTheme="minorHAnsi"/>
          <w:noProof/>
          <w:szCs w:val="22"/>
        </w:rPr>
      </w:pPr>
      <w:hyperlink w:anchor="_Toc391458728" w:history="1">
        <w:r w:rsidR="00EE7576" w:rsidRPr="00F45EB7">
          <w:rPr>
            <w:rStyle w:val="Hyperlink"/>
            <w:noProof/>
          </w:rPr>
          <w:t>Schedule</w:t>
        </w:r>
        <w:r w:rsidR="00EE7576">
          <w:rPr>
            <w:noProof/>
            <w:webHidden/>
          </w:rPr>
          <w:tab/>
        </w:r>
        <w:r w:rsidR="00EE7576">
          <w:rPr>
            <w:noProof/>
            <w:webHidden/>
          </w:rPr>
          <w:fldChar w:fldCharType="begin"/>
        </w:r>
        <w:r w:rsidR="00EE7576">
          <w:rPr>
            <w:noProof/>
            <w:webHidden/>
          </w:rPr>
          <w:instrText xml:space="preserve"> PAGEREF _Toc391458728 \h </w:instrText>
        </w:r>
        <w:r w:rsidR="00EE7576">
          <w:rPr>
            <w:noProof/>
            <w:webHidden/>
          </w:rPr>
        </w:r>
        <w:r w:rsidR="00EE7576">
          <w:rPr>
            <w:noProof/>
            <w:webHidden/>
          </w:rPr>
          <w:fldChar w:fldCharType="separate"/>
        </w:r>
        <w:r w:rsidR="0007583E">
          <w:rPr>
            <w:noProof/>
            <w:webHidden/>
          </w:rPr>
          <w:t>16</w:t>
        </w:r>
        <w:r w:rsidR="00EE7576">
          <w:rPr>
            <w:noProof/>
            <w:webHidden/>
          </w:rPr>
          <w:fldChar w:fldCharType="end"/>
        </w:r>
      </w:hyperlink>
    </w:p>
    <w:p w14:paraId="51EC0218" w14:textId="77777777" w:rsidR="00EE7576" w:rsidRDefault="00D63978">
      <w:pPr>
        <w:pStyle w:val="TOC2"/>
        <w:tabs>
          <w:tab w:val="right" w:leader="dot" w:pos="8630"/>
        </w:tabs>
        <w:rPr>
          <w:rFonts w:asciiTheme="minorHAnsi" w:hAnsiTheme="minorHAnsi"/>
          <w:noProof/>
          <w:szCs w:val="22"/>
        </w:rPr>
      </w:pPr>
      <w:hyperlink w:anchor="_Toc391458729" w:history="1">
        <w:r w:rsidR="00EE7576" w:rsidRPr="00F45EB7">
          <w:rPr>
            <w:rStyle w:val="Hyperlink"/>
            <w:noProof/>
          </w:rPr>
          <w:t>Entitlement</w:t>
        </w:r>
        <w:r w:rsidR="00EE7576">
          <w:rPr>
            <w:noProof/>
            <w:webHidden/>
          </w:rPr>
          <w:tab/>
        </w:r>
        <w:r w:rsidR="00EE7576">
          <w:rPr>
            <w:noProof/>
            <w:webHidden/>
          </w:rPr>
          <w:fldChar w:fldCharType="begin"/>
        </w:r>
        <w:r w:rsidR="00EE7576">
          <w:rPr>
            <w:noProof/>
            <w:webHidden/>
          </w:rPr>
          <w:instrText xml:space="preserve"> PAGEREF _Toc391458729 \h </w:instrText>
        </w:r>
        <w:r w:rsidR="00EE7576">
          <w:rPr>
            <w:noProof/>
            <w:webHidden/>
          </w:rPr>
        </w:r>
        <w:r w:rsidR="00EE7576">
          <w:rPr>
            <w:noProof/>
            <w:webHidden/>
          </w:rPr>
          <w:fldChar w:fldCharType="separate"/>
        </w:r>
        <w:r w:rsidR="0007583E">
          <w:rPr>
            <w:noProof/>
            <w:webHidden/>
          </w:rPr>
          <w:t>17</w:t>
        </w:r>
        <w:r w:rsidR="00EE7576">
          <w:rPr>
            <w:noProof/>
            <w:webHidden/>
          </w:rPr>
          <w:fldChar w:fldCharType="end"/>
        </w:r>
      </w:hyperlink>
    </w:p>
    <w:p w14:paraId="66192A62" w14:textId="77777777" w:rsidR="00EE7576" w:rsidRDefault="00D63978">
      <w:pPr>
        <w:pStyle w:val="TOC2"/>
        <w:tabs>
          <w:tab w:val="right" w:leader="dot" w:pos="8630"/>
        </w:tabs>
        <w:rPr>
          <w:rFonts w:asciiTheme="minorHAnsi" w:hAnsiTheme="minorHAnsi"/>
          <w:noProof/>
          <w:szCs w:val="22"/>
        </w:rPr>
      </w:pPr>
      <w:hyperlink w:anchor="_Toc391458730" w:history="1">
        <w:r w:rsidR="00EE7576" w:rsidRPr="00F45EB7">
          <w:rPr>
            <w:rStyle w:val="Hyperlink"/>
            <w:noProof/>
          </w:rPr>
          <w:t>Audit</w:t>
        </w:r>
        <w:r w:rsidR="00EE7576">
          <w:rPr>
            <w:noProof/>
            <w:webHidden/>
          </w:rPr>
          <w:tab/>
        </w:r>
        <w:r w:rsidR="00EE7576">
          <w:rPr>
            <w:noProof/>
            <w:webHidden/>
          </w:rPr>
          <w:fldChar w:fldCharType="begin"/>
        </w:r>
        <w:r w:rsidR="00EE7576">
          <w:rPr>
            <w:noProof/>
            <w:webHidden/>
          </w:rPr>
          <w:instrText xml:space="preserve"> PAGEREF _Toc391458730 \h </w:instrText>
        </w:r>
        <w:r w:rsidR="00EE7576">
          <w:rPr>
            <w:noProof/>
            <w:webHidden/>
          </w:rPr>
        </w:r>
        <w:r w:rsidR="00EE7576">
          <w:rPr>
            <w:noProof/>
            <w:webHidden/>
          </w:rPr>
          <w:fldChar w:fldCharType="separate"/>
        </w:r>
        <w:r w:rsidR="0007583E">
          <w:rPr>
            <w:noProof/>
            <w:webHidden/>
          </w:rPr>
          <w:t>17</w:t>
        </w:r>
        <w:r w:rsidR="00EE7576">
          <w:rPr>
            <w:noProof/>
            <w:webHidden/>
          </w:rPr>
          <w:fldChar w:fldCharType="end"/>
        </w:r>
      </w:hyperlink>
    </w:p>
    <w:p w14:paraId="6E7BDF5E" w14:textId="77777777" w:rsidR="00EE7576" w:rsidRDefault="00D63978">
      <w:pPr>
        <w:pStyle w:val="TOC2"/>
        <w:tabs>
          <w:tab w:val="right" w:leader="dot" w:pos="8630"/>
        </w:tabs>
        <w:rPr>
          <w:rFonts w:asciiTheme="minorHAnsi" w:hAnsiTheme="minorHAnsi"/>
          <w:noProof/>
          <w:szCs w:val="22"/>
        </w:rPr>
      </w:pPr>
      <w:hyperlink w:anchor="_Toc391458731" w:history="1">
        <w:r w:rsidR="00EE7576" w:rsidRPr="00F45EB7">
          <w:rPr>
            <w:rStyle w:val="Hyperlink"/>
            <w:noProof/>
          </w:rPr>
          <w:t>Notification</w:t>
        </w:r>
        <w:r w:rsidR="00EE7576">
          <w:rPr>
            <w:noProof/>
            <w:webHidden/>
          </w:rPr>
          <w:tab/>
        </w:r>
        <w:r w:rsidR="00EE7576">
          <w:rPr>
            <w:noProof/>
            <w:webHidden/>
          </w:rPr>
          <w:fldChar w:fldCharType="begin"/>
        </w:r>
        <w:r w:rsidR="00EE7576">
          <w:rPr>
            <w:noProof/>
            <w:webHidden/>
          </w:rPr>
          <w:instrText xml:space="preserve"> PAGEREF _Toc391458731 \h </w:instrText>
        </w:r>
        <w:r w:rsidR="00EE7576">
          <w:rPr>
            <w:noProof/>
            <w:webHidden/>
          </w:rPr>
        </w:r>
        <w:r w:rsidR="00EE7576">
          <w:rPr>
            <w:noProof/>
            <w:webHidden/>
          </w:rPr>
          <w:fldChar w:fldCharType="separate"/>
        </w:r>
        <w:r w:rsidR="0007583E">
          <w:rPr>
            <w:noProof/>
            <w:webHidden/>
          </w:rPr>
          <w:t>17</w:t>
        </w:r>
        <w:r w:rsidR="00EE7576">
          <w:rPr>
            <w:noProof/>
            <w:webHidden/>
          </w:rPr>
          <w:fldChar w:fldCharType="end"/>
        </w:r>
      </w:hyperlink>
    </w:p>
    <w:p w14:paraId="21351D53" w14:textId="77777777" w:rsidR="00EE7576" w:rsidRDefault="00D63978">
      <w:pPr>
        <w:pStyle w:val="TOC1"/>
        <w:tabs>
          <w:tab w:val="right" w:leader="dot" w:pos="8630"/>
        </w:tabs>
        <w:rPr>
          <w:rFonts w:asciiTheme="minorHAnsi" w:hAnsiTheme="minorHAnsi"/>
          <w:noProof/>
          <w:szCs w:val="22"/>
        </w:rPr>
      </w:pPr>
      <w:hyperlink w:anchor="_Toc391458732" w:history="1">
        <w:r w:rsidR="00EE7576" w:rsidRPr="00F45EB7">
          <w:rPr>
            <w:rStyle w:val="Hyperlink"/>
            <w:noProof/>
          </w:rPr>
          <w:t>Extensions</w:t>
        </w:r>
        <w:r w:rsidR="00EE7576">
          <w:rPr>
            <w:noProof/>
            <w:webHidden/>
          </w:rPr>
          <w:tab/>
        </w:r>
        <w:r w:rsidR="00EE7576">
          <w:rPr>
            <w:noProof/>
            <w:webHidden/>
          </w:rPr>
          <w:fldChar w:fldCharType="begin"/>
        </w:r>
        <w:r w:rsidR="00EE7576">
          <w:rPr>
            <w:noProof/>
            <w:webHidden/>
          </w:rPr>
          <w:instrText xml:space="preserve"> PAGEREF _Toc391458732 \h </w:instrText>
        </w:r>
        <w:r w:rsidR="00EE7576">
          <w:rPr>
            <w:noProof/>
            <w:webHidden/>
          </w:rPr>
        </w:r>
        <w:r w:rsidR="00EE7576">
          <w:rPr>
            <w:noProof/>
            <w:webHidden/>
          </w:rPr>
          <w:fldChar w:fldCharType="separate"/>
        </w:r>
        <w:r w:rsidR="0007583E">
          <w:rPr>
            <w:noProof/>
            <w:webHidden/>
          </w:rPr>
          <w:t>18</w:t>
        </w:r>
        <w:r w:rsidR="00EE7576">
          <w:rPr>
            <w:noProof/>
            <w:webHidden/>
          </w:rPr>
          <w:fldChar w:fldCharType="end"/>
        </w:r>
      </w:hyperlink>
    </w:p>
    <w:p w14:paraId="0DB2BC84" w14:textId="77777777" w:rsidR="00EE7576" w:rsidRDefault="00D63978">
      <w:pPr>
        <w:pStyle w:val="TOC2"/>
        <w:tabs>
          <w:tab w:val="right" w:leader="dot" w:pos="8630"/>
        </w:tabs>
        <w:rPr>
          <w:rFonts w:asciiTheme="minorHAnsi" w:hAnsiTheme="minorHAnsi"/>
          <w:noProof/>
          <w:szCs w:val="22"/>
        </w:rPr>
      </w:pPr>
      <w:hyperlink w:anchor="_Toc391458733" w:history="1">
        <w:r w:rsidR="00EE7576" w:rsidRPr="00F45EB7">
          <w:rPr>
            <w:rStyle w:val="Hyperlink"/>
            <w:noProof/>
          </w:rPr>
          <w:t>Reflex plug-ins</w:t>
        </w:r>
        <w:r w:rsidR="00EE7576">
          <w:rPr>
            <w:noProof/>
            <w:webHidden/>
          </w:rPr>
          <w:tab/>
        </w:r>
        <w:r w:rsidR="00EE7576">
          <w:rPr>
            <w:noProof/>
            <w:webHidden/>
          </w:rPr>
          <w:fldChar w:fldCharType="begin"/>
        </w:r>
        <w:r w:rsidR="00EE7576">
          <w:rPr>
            <w:noProof/>
            <w:webHidden/>
          </w:rPr>
          <w:instrText xml:space="preserve"> PAGEREF _Toc391458733 \h </w:instrText>
        </w:r>
        <w:r w:rsidR="00EE7576">
          <w:rPr>
            <w:noProof/>
            <w:webHidden/>
          </w:rPr>
        </w:r>
        <w:r w:rsidR="00EE7576">
          <w:rPr>
            <w:noProof/>
            <w:webHidden/>
          </w:rPr>
          <w:fldChar w:fldCharType="separate"/>
        </w:r>
        <w:r w:rsidR="0007583E">
          <w:rPr>
            <w:noProof/>
            <w:webHidden/>
          </w:rPr>
          <w:t>18</w:t>
        </w:r>
        <w:r w:rsidR="00EE7576">
          <w:rPr>
            <w:noProof/>
            <w:webHidden/>
          </w:rPr>
          <w:fldChar w:fldCharType="end"/>
        </w:r>
      </w:hyperlink>
    </w:p>
    <w:p w14:paraId="1CF6D2BF" w14:textId="77777777" w:rsidR="00EE7576" w:rsidRDefault="00D63978">
      <w:pPr>
        <w:pStyle w:val="TOC2"/>
        <w:tabs>
          <w:tab w:val="right" w:leader="dot" w:pos="8630"/>
        </w:tabs>
        <w:rPr>
          <w:rFonts w:asciiTheme="minorHAnsi" w:hAnsiTheme="minorHAnsi"/>
          <w:noProof/>
          <w:szCs w:val="22"/>
        </w:rPr>
      </w:pPr>
      <w:hyperlink w:anchor="_Toc391458734" w:history="1">
        <w:r w:rsidR="00EE7576" w:rsidRPr="00F45EB7">
          <w:rPr>
            <w:rStyle w:val="Hyperlink"/>
            <w:noProof/>
          </w:rPr>
          <w:t>Storage extensions</w:t>
        </w:r>
        <w:r w:rsidR="00EE7576">
          <w:rPr>
            <w:noProof/>
            <w:webHidden/>
          </w:rPr>
          <w:tab/>
        </w:r>
        <w:r w:rsidR="00EE7576">
          <w:rPr>
            <w:noProof/>
            <w:webHidden/>
          </w:rPr>
          <w:fldChar w:fldCharType="begin"/>
        </w:r>
        <w:r w:rsidR="00EE7576">
          <w:rPr>
            <w:noProof/>
            <w:webHidden/>
          </w:rPr>
          <w:instrText xml:space="preserve"> PAGEREF _Toc391458734 \h </w:instrText>
        </w:r>
        <w:r w:rsidR="00EE7576">
          <w:rPr>
            <w:noProof/>
            <w:webHidden/>
          </w:rPr>
        </w:r>
        <w:r w:rsidR="00EE7576">
          <w:rPr>
            <w:noProof/>
            <w:webHidden/>
          </w:rPr>
          <w:fldChar w:fldCharType="separate"/>
        </w:r>
        <w:r w:rsidR="0007583E">
          <w:rPr>
            <w:noProof/>
            <w:webHidden/>
          </w:rPr>
          <w:t>19</w:t>
        </w:r>
        <w:r w:rsidR="00EE7576">
          <w:rPr>
            <w:noProof/>
            <w:webHidden/>
          </w:rPr>
          <w:fldChar w:fldCharType="end"/>
        </w:r>
      </w:hyperlink>
    </w:p>
    <w:p w14:paraId="43FFA51B" w14:textId="77777777" w:rsidR="00EE7576" w:rsidRDefault="00D63978">
      <w:pPr>
        <w:pStyle w:val="TOC2"/>
        <w:tabs>
          <w:tab w:val="right" w:leader="dot" w:pos="8630"/>
        </w:tabs>
        <w:rPr>
          <w:rFonts w:asciiTheme="minorHAnsi" w:hAnsiTheme="minorHAnsi"/>
          <w:noProof/>
          <w:szCs w:val="22"/>
        </w:rPr>
      </w:pPr>
      <w:hyperlink w:anchor="_Toc391458735" w:history="1">
        <w:r w:rsidR="00EE7576" w:rsidRPr="00F45EB7">
          <w:rPr>
            <w:rStyle w:val="Hyperlink"/>
            <w:noProof/>
          </w:rPr>
          <w:t>Custom APIs</w:t>
        </w:r>
        <w:r w:rsidR="00EE7576">
          <w:rPr>
            <w:noProof/>
            <w:webHidden/>
          </w:rPr>
          <w:tab/>
        </w:r>
        <w:r w:rsidR="00EE7576">
          <w:rPr>
            <w:noProof/>
            <w:webHidden/>
          </w:rPr>
          <w:fldChar w:fldCharType="begin"/>
        </w:r>
        <w:r w:rsidR="00EE7576">
          <w:rPr>
            <w:noProof/>
            <w:webHidden/>
          </w:rPr>
          <w:instrText xml:space="preserve"> PAGEREF _Toc391458735 \h </w:instrText>
        </w:r>
        <w:r w:rsidR="00EE7576">
          <w:rPr>
            <w:noProof/>
            <w:webHidden/>
          </w:rPr>
        </w:r>
        <w:r w:rsidR="00EE7576">
          <w:rPr>
            <w:noProof/>
            <w:webHidden/>
          </w:rPr>
          <w:fldChar w:fldCharType="separate"/>
        </w:r>
        <w:r w:rsidR="0007583E">
          <w:rPr>
            <w:noProof/>
            <w:webHidden/>
          </w:rPr>
          <w:t>20</w:t>
        </w:r>
        <w:r w:rsidR="00EE7576">
          <w:rPr>
            <w:noProof/>
            <w:webHidden/>
          </w:rPr>
          <w:fldChar w:fldCharType="end"/>
        </w:r>
      </w:hyperlink>
    </w:p>
    <w:p w14:paraId="0ABBEF3F" w14:textId="04368D91" w:rsidR="006F59F2" w:rsidRDefault="00EE7576" w:rsidP="003A2ED0">
      <w:pPr>
        <w:rPr>
          <w:noProof/>
        </w:rPr>
      </w:pPr>
      <w:r>
        <w:fldChar w:fldCharType="end"/>
      </w:r>
      <w:r w:rsidR="006F59F2">
        <w:fldChar w:fldCharType="begin"/>
      </w:r>
      <w:r w:rsidR="006F59F2">
        <w:instrText xml:space="preserve"> TOC  \* MERGEFORMAT </w:instrText>
      </w:r>
      <w:r w:rsidR="006F59F2">
        <w:fldChar w:fldCharType="separate"/>
      </w:r>
    </w:p>
    <w:p w14:paraId="66D60C6A" w14:textId="77777777" w:rsidR="00A85261" w:rsidRDefault="006F59F2" w:rsidP="003A2ED0">
      <w:pPr>
        <w:rPr>
          <w:noProof/>
        </w:rPr>
      </w:pPr>
      <w:r>
        <w:fldChar w:fldCharType="end"/>
      </w:r>
      <w:r w:rsidR="0044579E">
        <w:fldChar w:fldCharType="begin"/>
      </w:r>
      <w:r w:rsidR="0044579E">
        <w:instrText xml:space="preserve"> TOC \h \* MERGEFORMAT </w:instrText>
      </w:r>
      <w:r w:rsidR="0044579E">
        <w:fldChar w:fldCharType="end"/>
      </w:r>
    </w:p>
    <w:p w14:paraId="3CA7381E" w14:textId="77777777" w:rsidR="00A85261" w:rsidRDefault="00683263" w:rsidP="00C0489A">
      <w:pPr>
        <w:pStyle w:val="Heading1"/>
      </w:pPr>
      <w:bookmarkStart w:id="3" w:name="_Toc391458706"/>
      <w:r>
        <w:t>Introduction</w:t>
      </w:r>
      <w:bookmarkEnd w:id="3"/>
    </w:p>
    <w:p w14:paraId="7620A92B" w14:textId="51609B8B" w:rsidR="00A85261" w:rsidRDefault="008B4EA9" w:rsidP="003A2ED0">
      <w:r>
        <w:t xml:space="preserve">The server-based Rapture platform is designed for creating and handling distributed applications in a cloud environment. </w:t>
      </w:r>
    </w:p>
    <w:p w14:paraId="70FA677A" w14:textId="77777777" w:rsidR="008B4EA9" w:rsidRDefault="008B4EA9" w:rsidP="003A2ED0"/>
    <w:p w14:paraId="3415C777" w14:textId="637E9E3D" w:rsidR="008B4EA9" w:rsidRDefault="008B4EA9" w:rsidP="003A2ED0">
      <w:r>
        <w:t xml:space="preserve">Unlike other cloud systems, Rapture provides the power for handling very large sets of data and using them to provide actionable intelligence quickly. Rapture handles “back of the house” activity, so that clients can develop their own applications for enabling their own business decisions. </w:t>
      </w:r>
    </w:p>
    <w:p w14:paraId="73C086E4" w14:textId="79C6C3CB" w:rsidR="008B4EA9" w:rsidRDefault="008B4EA9" w:rsidP="00660A4E">
      <w:pPr>
        <w:pStyle w:val="Heading2"/>
      </w:pPr>
      <w:bookmarkStart w:id="4" w:name="_Toc391458707"/>
      <w:r>
        <w:t>Audience</w:t>
      </w:r>
      <w:bookmarkEnd w:id="4"/>
    </w:p>
    <w:p w14:paraId="40D9F8E3" w14:textId="0B897456" w:rsidR="008B4EA9" w:rsidRDefault="008B4EA9" w:rsidP="003A2ED0">
      <w:r>
        <w:t xml:space="preserve">This manual is intended for developers and software architects using Rapture at client companies. </w:t>
      </w:r>
    </w:p>
    <w:p w14:paraId="052DFFD3" w14:textId="54E30E3B" w:rsidR="008B4EA9" w:rsidRDefault="008B4EA9" w:rsidP="008B4EA9">
      <w:pPr>
        <w:pStyle w:val="Heading2"/>
      </w:pPr>
      <w:bookmarkStart w:id="5" w:name="_Toc391458708"/>
      <w:r>
        <w:t>Supported Hardware and Software</w:t>
      </w:r>
      <w:bookmarkEnd w:id="5"/>
    </w:p>
    <w:p w14:paraId="50BBEF95" w14:textId="7EA2624C" w:rsidR="008B4EA9" w:rsidRDefault="008B4EA9" w:rsidP="003A2ED0">
      <w:r>
        <w:t>This manual applies to version</w:t>
      </w:r>
      <w:r w:rsidR="00DE51A8">
        <w:t>s</w:t>
      </w:r>
      <w:r>
        <w:t xml:space="preserve"> </w:t>
      </w:r>
      <w:r w:rsidR="00DE51A8">
        <w:t>1.1.16</w:t>
      </w:r>
      <w:r>
        <w:t xml:space="preserve"> of the Rapture Platform</w:t>
      </w:r>
      <w:r w:rsidR="00DE51A8">
        <w:t xml:space="preserve"> and to later versions</w:t>
      </w:r>
      <w:r>
        <w:t>.</w:t>
      </w:r>
    </w:p>
    <w:p w14:paraId="5E06C164" w14:textId="77777777" w:rsidR="00A85261" w:rsidRDefault="00683263" w:rsidP="00683263">
      <w:pPr>
        <w:pStyle w:val="Heading1"/>
      </w:pPr>
      <w:bookmarkStart w:id="6" w:name="_Toc391458709"/>
      <w:r>
        <w:t>R</w:t>
      </w:r>
      <w:bookmarkStart w:id="7" w:name="_GoBack"/>
      <w:bookmarkEnd w:id="7"/>
      <w:r>
        <w:t>apture Environment</w:t>
      </w:r>
      <w:bookmarkEnd w:id="6"/>
    </w:p>
    <w:p w14:paraId="44361363" w14:textId="4C24C39F" w:rsidR="00A85261" w:rsidRDefault="00CC76C2" w:rsidP="003A2ED0">
      <w:r>
        <w:t xml:space="preserve">A Rapture environment is a collection of servers, cloud-based or otherwise, that are running programs that bind to an underlying storage and messaging system. </w:t>
      </w:r>
      <w:r w:rsidR="008B4EA9">
        <w:t>On a server, the Rapture platform behaves as a kernel running several key subsystems</w:t>
      </w:r>
      <w:r w:rsidR="00F877B1">
        <w:t>, and is often referred to as the “Rapture Core</w:t>
      </w:r>
      <w:r w:rsidR="008B4EA9">
        <w:t>.</w:t>
      </w:r>
      <w:r w:rsidR="00F877B1">
        <w:t>”</w:t>
      </w:r>
    </w:p>
    <w:p w14:paraId="699292AE" w14:textId="77777777" w:rsidR="00683263" w:rsidRDefault="00683263" w:rsidP="00683263">
      <w:pPr>
        <w:pStyle w:val="Heading2"/>
      </w:pPr>
      <w:bookmarkStart w:id="8" w:name="_Toc391458710"/>
      <w:r>
        <w:t>Rapture kernel</w:t>
      </w:r>
      <w:bookmarkEnd w:id="8"/>
    </w:p>
    <w:p w14:paraId="08C1B086" w14:textId="3C21BE20" w:rsidR="00F877B1" w:rsidRDefault="00C40931" w:rsidP="00F877B1">
      <w:r>
        <w:fldChar w:fldCharType="begin"/>
      </w:r>
      <w:r>
        <w:instrText xml:space="preserve"> REF _Ref263942316 \h </w:instrText>
      </w:r>
      <w:r>
        <w:fldChar w:fldCharType="separate"/>
      </w:r>
      <w:r w:rsidR="0007583E">
        <w:t xml:space="preserve">Figure </w:t>
      </w:r>
      <w:r w:rsidR="0007583E">
        <w:rPr>
          <w:noProof/>
        </w:rPr>
        <w:t>1</w:t>
      </w:r>
      <w:r>
        <w:fldChar w:fldCharType="end"/>
      </w:r>
      <w:r w:rsidR="00F877B1">
        <w:t xml:space="preserve"> </w:t>
      </w:r>
      <w:r w:rsidR="00906AE1">
        <w:t>illustrates</w:t>
      </w:r>
      <w:r w:rsidR="00F877B1">
        <w:t xml:space="preserve"> the subsystems associated with an instance of Rapture.</w:t>
      </w:r>
    </w:p>
    <w:p w14:paraId="710E4505" w14:textId="5F903E97" w:rsidR="00692249" w:rsidRDefault="00C40931" w:rsidP="00F877B1">
      <w:r>
        <w:rPr>
          <w:noProof/>
        </w:rPr>
        <w:drawing>
          <wp:inline distT="0" distB="0" distL="0" distR="0" wp14:anchorId="3BBE0E1B" wp14:editId="2A806360">
            <wp:extent cx="548640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24910"/>
                    </a:xfrm>
                    <a:prstGeom prst="rect">
                      <a:avLst/>
                    </a:prstGeom>
                  </pic:spPr>
                </pic:pic>
              </a:graphicData>
            </a:graphic>
          </wp:inline>
        </w:drawing>
      </w:r>
    </w:p>
    <w:p w14:paraId="4B7AD045" w14:textId="6147465E" w:rsidR="00692249" w:rsidRDefault="00692249" w:rsidP="00692249">
      <w:pPr>
        <w:pStyle w:val="Caption"/>
      </w:pPr>
      <w:bookmarkStart w:id="9" w:name="_Ref263942316"/>
      <w:proofErr w:type="gramStart"/>
      <w:r>
        <w:t xml:space="preserve">Figure </w:t>
      </w:r>
      <w:r w:rsidR="00D63978">
        <w:fldChar w:fldCharType="begin"/>
      </w:r>
      <w:r w:rsidR="00D63978">
        <w:instrText xml:space="preserve"> SEQ Figure \* ARABIC \* MERGEFORMAT </w:instrText>
      </w:r>
      <w:r w:rsidR="00D63978">
        <w:fldChar w:fldCharType="separate"/>
      </w:r>
      <w:r w:rsidR="0007583E">
        <w:rPr>
          <w:noProof/>
        </w:rPr>
        <w:t>1</w:t>
      </w:r>
      <w:r w:rsidR="00D63978">
        <w:rPr>
          <w:noProof/>
        </w:rPr>
        <w:fldChar w:fldCharType="end"/>
      </w:r>
      <w:bookmarkEnd w:id="9"/>
      <w:r w:rsidR="002B4925">
        <w:t>.</w:t>
      </w:r>
      <w:proofErr w:type="gramEnd"/>
      <w:r w:rsidR="002B4925">
        <w:t xml:space="preserve"> Rapture system o</w:t>
      </w:r>
      <w:r>
        <w:t>verview</w:t>
      </w:r>
    </w:p>
    <w:p w14:paraId="0E34CB66" w14:textId="33481398" w:rsidR="00906AE1" w:rsidRPr="00906AE1" w:rsidRDefault="00906AE1" w:rsidP="00906AE1">
      <w:r>
        <w:t xml:space="preserve">The Data block in this figure refers to repositories that are shielded from applications that use Rapture. These applications access the data only through the Rapture API. </w:t>
      </w:r>
    </w:p>
    <w:p w14:paraId="4BD44AA1" w14:textId="099DAAD2" w:rsidR="00683263" w:rsidRDefault="00683263" w:rsidP="00F877B1">
      <w:pPr>
        <w:pStyle w:val="Heading2"/>
      </w:pPr>
      <w:bookmarkStart w:id="10" w:name="_Toc391458711"/>
      <w:r>
        <w:t>Subsystems</w:t>
      </w:r>
      <w:bookmarkEnd w:id="10"/>
    </w:p>
    <w:p w14:paraId="00AEFF3A" w14:textId="58B6132A" w:rsidR="00F877B1" w:rsidRDefault="00906AE1" w:rsidP="00F877B1">
      <w:r>
        <w:t xml:space="preserve">The most fundamental part of Rapture consists of </w:t>
      </w:r>
      <w:r w:rsidRPr="00906AE1">
        <w:rPr>
          <w:i/>
        </w:rPr>
        <w:t>events</w:t>
      </w:r>
      <w:r>
        <w:t xml:space="preserve"> and the scripts that work with them.</w:t>
      </w:r>
      <w:r w:rsidR="003C58CF">
        <w:t xml:space="preserve"> An event typically invokes a standard or user-defined </w:t>
      </w:r>
      <w:r w:rsidR="003C58CF" w:rsidRPr="003C58CF">
        <w:rPr>
          <w:i/>
        </w:rPr>
        <w:t>script</w:t>
      </w:r>
      <w:r w:rsidR="003C58CF">
        <w:t xml:space="preserve"> when it is triggered. </w:t>
      </w:r>
      <w:r>
        <w:t xml:space="preserve"> As shown in </w:t>
      </w:r>
      <w:r>
        <w:fldChar w:fldCharType="begin"/>
      </w:r>
      <w:r>
        <w:instrText xml:space="preserve"> REF _Ref263942316 \h </w:instrText>
      </w:r>
      <w:r>
        <w:fldChar w:fldCharType="separate"/>
      </w:r>
      <w:r w:rsidR="0007583E">
        <w:t xml:space="preserve">Figure </w:t>
      </w:r>
      <w:r w:rsidR="0007583E">
        <w:rPr>
          <w:noProof/>
        </w:rPr>
        <w:t>1</w:t>
      </w:r>
      <w:r>
        <w:fldChar w:fldCharType="end"/>
      </w:r>
      <w:r>
        <w:t xml:space="preserve">, events can be </w:t>
      </w:r>
      <w:r w:rsidRPr="00906AE1">
        <w:rPr>
          <w:i/>
        </w:rPr>
        <w:t>pipelined</w:t>
      </w:r>
      <w:r>
        <w:t xml:space="preserve"> and stored for asynchronous handling, or they can be triggered immediately. At the other end of the event chain, a trigger can be tied to a </w:t>
      </w:r>
      <w:r w:rsidRPr="00906AE1">
        <w:rPr>
          <w:i/>
        </w:rPr>
        <w:t>schedule</w:t>
      </w:r>
      <w:r>
        <w:t xml:space="preserve">, as shown in </w:t>
      </w:r>
      <w:r>
        <w:fldChar w:fldCharType="begin"/>
      </w:r>
      <w:r>
        <w:instrText xml:space="preserve"> REF _Ref263942316 \h </w:instrText>
      </w:r>
      <w:r>
        <w:fldChar w:fldCharType="separate"/>
      </w:r>
      <w:r w:rsidR="0007583E">
        <w:t xml:space="preserve">Figure </w:t>
      </w:r>
      <w:r w:rsidR="0007583E">
        <w:rPr>
          <w:noProof/>
        </w:rPr>
        <w:t>1</w:t>
      </w:r>
      <w:r>
        <w:fldChar w:fldCharType="end"/>
      </w:r>
      <w:r>
        <w:t>, or it can be an “event hook” associated with a specific activity within Rapture, such as when a particular block of data is saved.</w:t>
      </w:r>
    </w:p>
    <w:p w14:paraId="6E0EF5CA" w14:textId="77777777" w:rsidR="00906AE1" w:rsidRDefault="00906AE1" w:rsidP="00F877B1"/>
    <w:p w14:paraId="4EF83188" w14:textId="03D22DE3" w:rsidR="00906AE1" w:rsidRDefault="00906AE1" w:rsidP="00F877B1">
      <w:r>
        <w:t xml:space="preserve">On a higher level, Rapture has functionality to maintain an </w:t>
      </w:r>
      <w:r w:rsidRPr="00906AE1">
        <w:rPr>
          <w:i/>
        </w:rPr>
        <w:t>audit</w:t>
      </w:r>
      <w:r>
        <w:t xml:space="preserve"> trail for all of its activities, </w:t>
      </w:r>
      <w:r w:rsidR="0069092D">
        <w:t>along with</w:t>
      </w:r>
      <w:r>
        <w:t xml:space="preserve"> a data set for user-based privileges, called </w:t>
      </w:r>
      <w:r w:rsidRPr="00906AE1">
        <w:rPr>
          <w:i/>
        </w:rPr>
        <w:t>entitlements</w:t>
      </w:r>
      <w:r>
        <w:t xml:space="preserve">. </w:t>
      </w:r>
      <w:r w:rsidR="003C58CF">
        <w:t xml:space="preserve">A specific entitlement is associated with a group of one or more users (the “entitlement group”), and each group is entitled to make calls to a predefined list of functions within the Rapture API. </w:t>
      </w:r>
    </w:p>
    <w:p w14:paraId="3137125E" w14:textId="77777777" w:rsidR="0069092D" w:rsidRDefault="0069092D" w:rsidP="00F877B1"/>
    <w:p w14:paraId="28C85CC4" w14:textId="52C9CC29" w:rsidR="0069092D" w:rsidRDefault="0069092D" w:rsidP="00F877B1">
      <w:r>
        <w:t xml:space="preserve">Rapture also maintains </w:t>
      </w:r>
      <w:r w:rsidRPr="00A9722B">
        <w:rPr>
          <w:i/>
        </w:rPr>
        <w:t>notification</w:t>
      </w:r>
      <w:r>
        <w:t xml:space="preserve"> channels to enable instantaneous messaging among users, among programs, or between users and programs; for example, to alert the user to a required update. </w:t>
      </w:r>
    </w:p>
    <w:p w14:paraId="53E31537" w14:textId="77777777" w:rsidR="00AA095D" w:rsidRDefault="00AA095D" w:rsidP="00F877B1"/>
    <w:p w14:paraId="49B1BCDE" w14:textId="322DB217" w:rsidR="00AA095D" w:rsidRDefault="00AA095D" w:rsidP="00F877B1">
      <w:r>
        <w:t xml:space="preserve">Finally, Rapture supports a </w:t>
      </w:r>
      <w:r w:rsidRPr="00597E37">
        <w:rPr>
          <w:i/>
        </w:rPr>
        <w:t>Decision Process</w:t>
      </w:r>
      <w:r>
        <w:t xml:space="preserve"> feature, which allows developers to create complex </w:t>
      </w:r>
      <w:r w:rsidR="002C22A3">
        <w:t>workflows</w:t>
      </w:r>
      <w:r>
        <w:t xml:space="preserve"> for multi-step processes that might require authorization from other users to proceed. </w:t>
      </w:r>
    </w:p>
    <w:p w14:paraId="33B6C2B7" w14:textId="77777777" w:rsidR="00A9722B" w:rsidRDefault="00A9722B" w:rsidP="00F877B1"/>
    <w:p w14:paraId="0558C5B8" w14:textId="1F3196A8" w:rsidR="00A9722B" w:rsidRPr="00F877B1" w:rsidRDefault="00A9722B" w:rsidP="00F877B1">
      <w:r>
        <w:t xml:space="preserve">Each of these subsystems is described in more detail later in this document. </w:t>
      </w:r>
      <w:r w:rsidR="00093200">
        <w:t>Refer to the Table of Contents for their locations.</w:t>
      </w:r>
    </w:p>
    <w:p w14:paraId="6FE00995" w14:textId="7B3EC849" w:rsidR="00683263" w:rsidRDefault="00683263" w:rsidP="00683263">
      <w:pPr>
        <w:pStyle w:val="Heading2"/>
      </w:pPr>
      <w:bookmarkStart w:id="11" w:name="_Toc391458712"/>
      <w:r>
        <w:t xml:space="preserve">Pre-built </w:t>
      </w:r>
      <w:r w:rsidR="00A56440">
        <w:t xml:space="preserve">server </w:t>
      </w:r>
      <w:r>
        <w:t>processes</w:t>
      </w:r>
      <w:bookmarkEnd w:id="11"/>
    </w:p>
    <w:p w14:paraId="00DC79DE" w14:textId="5C150F59" w:rsidR="00683263" w:rsidRDefault="00A56440" w:rsidP="00683263">
      <w:r>
        <w:t xml:space="preserve">The Rapture platform uses a variety of pre-built server processes to put the Rapture kernel into an execution mode. </w:t>
      </w:r>
    </w:p>
    <w:p w14:paraId="2EFAB9A7" w14:textId="77777777" w:rsidR="00A56440" w:rsidRDefault="00A56440" w:rsidP="00683263"/>
    <w:p w14:paraId="63B0F9DB" w14:textId="64033372" w:rsidR="00A56440" w:rsidRDefault="00196527" w:rsidP="00683263">
      <w:r>
        <w:t>Of these server processes, t</w:t>
      </w:r>
      <w:r w:rsidR="00A56440">
        <w:t>he most commonly</w:t>
      </w:r>
      <w:r>
        <w:t xml:space="preserve"> used</w:t>
      </w:r>
      <w:r w:rsidR="00A56440">
        <w:t xml:space="preserve"> is the Rapture API Server, which provides an HTTP transport layer to clie</w:t>
      </w:r>
      <w:r>
        <w:t>nt applications outside Rapture</w:t>
      </w:r>
      <w:r w:rsidR="00A56440">
        <w:t xml:space="preserve"> so that they are able to access the Rapture API. In addition, the Rapture API Server provides a configuration context for binding Rapture to underlying data repositories and messaging systems. </w:t>
      </w:r>
    </w:p>
    <w:p w14:paraId="74C8C6A3" w14:textId="77777777" w:rsidR="00093200" w:rsidRDefault="00093200" w:rsidP="00683263"/>
    <w:p w14:paraId="5579563F" w14:textId="1B3377A3" w:rsidR="00093200" w:rsidRPr="00683263" w:rsidRDefault="00093200" w:rsidP="00683263">
      <w:r>
        <w:t xml:space="preserve">Other important pre-built server processes include the </w:t>
      </w:r>
      <w:r w:rsidRPr="00093200">
        <w:rPr>
          <w:i/>
        </w:rPr>
        <w:t>Schedule Server</w:t>
      </w:r>
      <w:r>
        <w:t xml:space="preserve">, which coordinates the event schedule entries and the invoking of referenced tasks; the </w:t>
      </w:r>
      <w:r w:rsidRPr="00093200">
        <w:rPr>
          <w:i/>
        </w:rPr>
        <w:t>Compute Server</w:t>
      </w:r>
      <w:r>
        <w:t xml:space="preserve">, which is simply an execution container for Reflex scripts; and </w:t>
      </w:r>
      <w:r w:rsidRPr="00093200">
        <w:rPr>
          <w:i/>
        </w:rPr>
        <w:t>Rapture Runner</w:t>
      </w:r>
      <w:r>
        <w:t xml:space="preserve">, which can start or stop Rapture processes with identical configurations on a given server. </w:t>
      </w:r>
      <w:r w:rsidR="003019E2">
        <w:t xml:space="preserve">In particular, Rapture Runner is used for invoking the Rapture API Server, the Schedule Server, and duplicate instances of Rapture Runner, in addition to other processes. </w:t>
      </w:r>
    </w:p>
    <w:p w14:paraId="253BD9F2" w14:textId="77777777" w:rsidR="00A85261" w:rsidRDefault="00683263" w:rsidP="00683263">
      <w:pPr>
        <w:pStyle w:val="Heading1"/>
      </w:pPr>
      <w:bookmarkStart w:id="12" w:name="_Toc391458713"/>
      <w:r>
        <w:t>Data</w:t>
      </w:r>
      <w:bookmarkEnd w:id="12"/>
    </w:p>
    <w:p w14:paraId="0424D769" w14:textId="174D8C76" w:rsidR="00A85261" w:rsidRDefault="00D60B4E" w:rsidP="003A2ED0">
      <w:r>
        <w:t>One of the key features of the Rapture platform is its ability to manage data securely. All data in Rapture is classified as either managed or presented.</w:t>
      </w:r>
    </w:p>
    <w:p w14:paraId="1512598B" w14:textId="77777777" w:rsidR="00D60B4E" w:rsidRDefault="00D60B4E" w:rsidP="003A2ED0"/>
    <w:p w14:paraId="7C01F8B1" w14:textId="25DC0B62" w:rsidR="00D60B4E" w:rsidRDefault="00D60B4E" w:rsidP="003A2ED0">
      <w:r w:rsidRPr="00D60B4E">
        <w:rPr>
          <w:i/>
        </w:rPr>
        <w:t>Managed</w:t>
      </w:r>
      <w:r>
        <w:t xml:space="preserve"> data is accessible only through Rapture and can never be modified by client applications. This feature gives Rapture full control over how the data is stored, whether it is versioned, and what details to include in a change log. </w:t>
      </w:r>
    </w:p>
    <w:p w14:paraId="485FFF90" w14:textId="77777777" w:rsidR="00D60B4E" w:rsidRDefault="00D60B4E" w:rsidP="003A2ED0"/>
    <w:p w14:paraId="05AD80CD" w14:textId="04C29B1D" w:rsidR="00D60B4E" w:rsidRDefault="00D60B4E" w:rsidP="003A2ED0">
      <w:r w:rsidRPr="00D60B4E">
        <w:rPr>
          <w:i/>
        </w:rPr>
        <w:t>Presented</w:t>
      </w:r>
      <w:r>
        <w:t xml:space="preserve"> data can be accessed and modified outside Rapture, but it is usually read-only to Rapture applications. Using presented data is extremely helpful for data migration and allows for very easy setup within Rapture. Presented data can also be useful for secondary purposes, such as supplemental reports. However, the platform features associated with managed data cannot be used. </w:t>
      </w:r>
    </w:p>
    <w:p w14:paraId="1468827E" w14:textId="77777777" w:rsidR="00683263" w:rsidRDefault="00683263" w:rsidP="00683263">
      <w:pPr>
        <w:pStyle w:val="Heading2"/>
      </w:pPr>
      <w:bookmarkStart w:id="13" w:name="_Toc391458714"/>
      <w:r>
        <w:t>Data classes</w:t>
      </w:r>
      <w:bookmarkEnd w:id="13"/>
    </w:p>
    <w:p w14:paraId="0862E578" w14:textId="30482E81" w:rsidR="00683263" w:rsidRDefault="00C406EA" w:rsidP="003A2ED0">
      <w:r>
        <w:t>The Rapture platform defines four classes of data, and each of its data repositories can be associated with only one of these classes. This model helps to ensure a systematic way to reference all data through URIs, as discussed in the next section. The four data classes are: document, series, blob, and sheet.</w:t>
      </w:r>
    </w:p>
    <w:p w14:paraId="09A90E8C" w14:textId="77777777" w:rsidR="00C406EA" w:rsidRDefault="00C406EA" w:rsidP="003A2ED0"/>
    <w:p w14:paraId="4C0856C0" w14:textId="02F84917" w:rsidR="00C406EA" w:rsidRDefault="00C406EA" w:rsidP="00C406EA">
      <w:pPr>
        <w:pBdr>
          <w:top w:val="single" w:sz="4" w:space="1" w:color="auto"/>
          <w:left w:val="single" w:sz="4" w:space="4" w:color="auto"/>
          <w:bottom w:val="single" w:sz="4" w:space="1" w:color="auto"/>
          <w:right w:val="single" w:sz="4" w:space="4" w:color="auto"/>
        </w:pBdr>
      </w:pPr>
      <w:r w:rsidRPr="00C406EA">
        <w:rPr>
          <w:b/>
        </w:rPr>
        <w:t>IMPORTANT:</w:t>
      </w:r>
      <w:r>
        <w:t xml:space="preserve"> Data types in Java and other languages are not related to data classes. A </w:t>
      </w:r>
      <w:r w:rsidRPr="00C406EA">
        <w:rPr>
          <w:i/>
        </w:rPr>
        <w:t>String</w:t>
      </w:r>
      <w:r>
        <w:t xml:space="preserve"> type, for example, can be stored as a document, a series, or a blob. </w:t>
      </w:r>
    </w:p>
    <w:p w14:paraId="78E09982" w14:textId="77777777" w:rsidR="00C406EA" w:rsidRDefault="00C406EA" w:rsidP="003A2ED0"/>
    <w:p w14:paraId="5B6E0EB4" w14:textId="480C1672" w:rsidR="00C406EA" w:rsidRDefault="00C406EA" w:rsidP="003A2ED0">
      <w:r>
        <w:t xml:space="preserve">A </w:t>
      </w:r>
      <w:r w:rsidRPr="00C406EA">
        <w:rPr>
          <w:i/>
        </w:rPr>
        <w:t>document</w:t>
      </w:r>
      <w:r>
        <w:t xml:space="preserve"> is a piece of text that is </w:t>
      </w:r>
      <w:r w:rsidR="002C22A3">
        <w:t xml:space="preserve">usually </w:t>
      </w:r>
      <w:r>
        <w:t xml:space="preserve">formatted as a JSON structure. </w:t>
      </w:r>
      <w:r w:rsidR="001254AE">
        <w:t xml:space="preserve">Because of JSON’s portability and ease of use, </w:t>
      </w:r>
      <w:r w:rsidR="00C9238B">
        <w:t xml:space="preserve">the </w:t>
      </w:r>
      <w:r w:rsidR="001254AE">
        <w:t>document</w:t>
      </w:r>
      <w:r w:rsidR="00C9238B">
        <w:t xml:space="preserve"> clas</w:t>
      </w:r>
      <w:r w:rsidR="001254AE">
        <w:t xml:space="preserve">s </w:t>
      </w:r>
      <w:r w:rsidR="00C9238B">
        <w:t>is</w:t>
      </w:r>
      <w:r w:rsidR="001254AE">
        <w:t xml:space="preserve"> widely used in Rapture applications. </w:t>
      </w:r>
      <w:r>
        <w:t xml:space="preserve">The Rapture platform </w:t>
      </w:r>
      <w:r w:rsidR="001254AE">
        <w:t xml:space="preserve">also </w:t>
      </w:r>
      <w:r>
        <w:t xml:space="preserve">uses documents to describe the internal configuration of its </w:t>
      </w:r>
      <w:r w:rsidR="00C9238B">
        <w:t>own core</w:t>
      </w:r>
      <w:r w:rsidR="001254AE">
        <w:t xml:space="preserve"> system. </w:t>
      </w:r>
    </w:p>
    <w:p w14:paraId="4A38A525" w14:textId="77777777" w:rsidR="001254AE" w:rsidRDefault="001254AE" w:rsidP="003A2ED0"/>
    <w:p w14:paraId="7A244E8F" w14:textId="64398FEB" w:rsidR="001254AE" w:rsidRDefault="001254AE" w:rsidP="003A2ED0">
      <w:r>
        <w:t xml:space="preserve">A </w:t>
      </w:r>
      <w:r w:rsidRPr="001254AE">
        <w:rPr>
          <w:i/>
        </w:rPr>
        <w:t>series</w:t>
      </w:r>
      <w:r>
        <w:t xml:space="preserve"> is a keyed list of data points. In most applications, the key is a timestamp, and therefore the series represents how the data changes with time. The data points with</w:t>
      </w:r>
      <w:r w:rsidR="00C9238B">
        <w:t>in</w:t>
      </w:r>
      <w:r>
        <w:t xml:space="preserve"> a series can be simple types, such as numbers, or they can be data structures. </w:t>
      </w:r>
    </w:p>
    <w:p w14:paraId="30B65085" w14:textId="77777777" w:rsidR="001254AE" w:rsidRDefault="001254AE" w:rsidP="003A2ED0"/>
    <w:p w14:paraId="59B2A14B" w14:textId="08CF2F0A" w:rsidR="001254AE" w:rsidRDefault="001254AE" w:rsidP="003A2ED0">
      <w:r>
        <w:t xml:space="preserve">When a series is stored in a Rapture repository, its keys are aligned so that data can be extracted and analyzed more efficiently, as shown in </w:t>
      </w:r>
      <w:r w:rsidR="002B4925">
        <w:fldChar w:fldCharType="begin"/>
      </w:r>
      <w:r w:rsidR="002B4925">
        <w:instrText xml:space="preserve"> REF _Ref264017579 \h </w:instrText>
      </w:r>
      <w:r w:rsidR="002B4925">
        <w:fldChar w:fldCharType="separate"/>
      </w:r>
      <w:r w:rsidR="0007583E">
        <w:t xml:space="preserve">Figure </w:t>
      </w:r>
      <w:r w:rsidR="0007583E">
        <w:rPr>
          <w:noProof/>
        </w:rPr>
        <w:t>2</w:t>
      </w:r>
      <w:r w:rsidR="002B4925">
        <w:fldChar w:fldCharType="end"/>
      </w:r>
      <w:r>
        <w:t xml:space="preserve">. In this example, each </w:t>
      </w:r>
      <w:r w:rsidR="002B4925">
        <w:t>horizontal</w:t>
      </w:r>
      <w:r>
        <w:t xml:space="preserve"> row represents a different series</w:t>
      </w:r>
      <w:r w:rsidR="00387CD3">
        <w:t xml:space="preserve"> of prices</w:t>
      </w:r>
      <w:r>
        <w:t>, but they are all aligned verti</w:t>
      </w:r>
      <w:r w:rsidR="00387CD3">
        <w:t>cally with a keyed timestamp. Other sets of series could be aligned with</w:t>
      </w:r>
      <w:r w:rsidR="00C9238B">
        <w:t>, for instance,</w:t>
      </w:r>
      <w:r w:rsidR="00387CD3">
        <w:t xml:space="preserve"> a </w:t>
      </w:r>
      <w:r>
        <w:t>column name</w:t>
      </w:r>
      <w:r w:rsidR="002B0874">
        <w:t xml:space="preserve"> as the key</w:t>
      </w:r>
      <w:r>
        <w:t xml:space="preserve">. </w:t>
      </w:r>
    </w:p>
    <w:p w14:paraId="2544A9C5" w14:textId="77777777" w:rsidR="001254AE" w:rsidRDefault="001254AE" w:rsidP="003A2ED0"/>
    <w:p w14:paraId="463D6CCE" w14:textId="0B98F3A7" w:rsidR="002B4925" w:rsidRDefault="002B4925" w:rsidP="003A2ED0">
      <w:r>
        <w:rPr>
          <w:noProof/>
        </w:rPr>
        <w:drawing>
          <wp:inline distT="0" distB="0" distL="0" distR="0" wp14:anchorId="05C7F323" wp14:editId="0EE16A60">
            <wp:extent cx="4406900" cy="2476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 data storage.png"/>
                    <pic:cNvPicPr/>
                  </pic:nvPicPr>
                  <pic:blipFill>
                    <a:blip r:embed="rId13">
                      <a:extLst>
                        <a:ext uri="{28A0092B-C50C-407E-A947-70E740481C1C}">
                          <a14:useLocalDpi xmlns:a14="http://schemas.microsoft.com/office/drawing/2010/main" val="0"/>
                        </a:ext>
                      </a:extLst>
                    </a:blip>
                    <a:stretch>
                      <a:fillRect/>
                    </a:stretch>
                  </pic:blipFill>
                  <pic:spPr>
                    <a:xfrm>
                      <a:off x="0" y="0"/>
                      <a:ext cx="4406900" cy="2476500"/>
                    </a:xfrm>
                    <a:prstGeom prst="rect">
                      <a:avLst/>
                    </a:prstGeom>
                  </pic:spPr>
                </pic:pic>
              </a:graphicData>
            </a:graphic>
          </wp:inline>
        </w:drawing>
      </w:r>
    </w:p>
    <w:p w14:paraId="78BA9367" w14:textId="36BF5FD2" w:rsidR="002B4925" w:rsidRDefault="002B4925" w:rsidP="002B4925">
      <w:pPr>
        <w:pStyle w:val="Caption"/>
      </w:pPr>
      <w:bookmarkStart w:id="14" w:name="_Ref264017579"/>
      <w:proofErr w:type="gramStart"/>
      <w:r>
        <w:t xml:space="preserve">Figure </w:t>
      </w:r>
      <w:r w:rsidR="00D63978">
        <w:fldChar w:fldCharType="begin"/>
      </w:r>
      <w:r w:rsidR="00D63978">
        <w:instrText xml:space="preserve"> SEQ Figure \* ARABIC \* MERGEFORMAT </w:instrText>
      </w:r>
      <w:r w:rsidR="00D63978">
        <w:fldChar w:fldCharType="separate"/>
      </w:r>
      <w:r w:rsidR="0007583E">
        <w:rPr>
          <w:noProof/>
        </w:rPr>
        <w:t>2</w:t>
      </w:r>
      <w:r w:rsidR="00D63978">
        <w:rPr>
          <w:noProof/>
        </w:rPr>
        <w:fldChar w:fldCharType="end"/>
      </w:r>
      <w:bookmarkEnd w:id="14"/>
      <w:r>
        <w:t>.</w:t>
      </w:r>
      <w:proofErr w:type="gramEnd"/>
      <w:r>
        <w:t xml:space="preserve"> How price data is stored as a series</w:t>
      </w:r>
    </w:p>
    <w:p w14:paraId="72290C0C" w14:textId="630B8F6A" w:rsidR="002B553E" w:rsidRDefault="002B553E" w:rsidP="003A2ED0">
      <w:r>
        <w:t xml:space="preserve">The </w:t>
      </w:r>
      <w:r w:rsidRPr="002B553E">
        <w:rPr>
          <w:i/>
        </w:rPr>
        <w:t>sheet</w:t>
      </w:r>
      <w:r>
        <w:t xml:space="preserve"> data class is modeled after spreadsheets. All data within a sheet is stored in a </w:t>
      </w:r>
      <w:r w:rsidRPr="002B553E">
        <w:rPr>
          <w:i/>
        </w:rPr>
        <w:t>cell</w:t>
      </w:r>
      <w:r>
        <w:t xml:space="preserve"> structure, with each cell having a row and column coordinate. Cells can also contain data for formatting and </w:t>
      </w:r>
      <w:r w:rsidR="00387CD3">
        <w:t xml:space="preserve">running </w:t>
      </w:r>
      <w:r>
        <w:t>calculations</w:t>
      </w:r>
      <w:r w:rsidR="00387CD3">
        <w:t xml:space="preserve"> on the contents</w:t>
      </w:r>
      <w:r>
        <w:t>, so that the sheet can be presented in a user interface</w:t>
      </w:r>
      <w:r w:rsidR="002C22A3">
        <w:t xml:space="preserve"> without requiring any format translation</w:t>
      </w:r>
      <w:r>
        <w:t xml:space="preserve">. </w:t>
      </w:r>
    </w:p>
    <w:p w14:paraId="49126DD0" w14:textId="77777777" w:rsidR="002C22A3" w:rsidRDefault="002C22A3" w:rsidP="003A2ED0"/>
    <w:p w14:paraId="3C8702A1" w14:textId="2504ED5A" w:rsidR="002C22A3" w:rsidRDefault="002C22A3" w:rsidP="003A2ED0">
      <w:r>
        <w:t xml:space="preserve">A </w:t>
      </w:r>
      <w:r w:rsidRPr="00DD6675">
        <w:rPr>
          <w:i/>
        </w:rPr>
        <w:t>blob</w:t>
      </w:r>
      <w:r>
        <w:t xml:space="preserve"> in Rapture is simply binary data without any other classifications. It is useful for storing items such as images or PDF data. </w:t>
      </w:r>
    </w:p>
    <w:p w14:paraId="744841A7" w14:textId="130B88AD" w:rsidR="002C22A3" w:rsidRPr="002C22A3" w:rsidRDefault="00683263" w:rsidP="002C22A3">
      <w:pPr>
        <w:pStyle w:val="Heading2"/>
      </w:pPr>
      <w:bookmarkStart w:id="15" w:name="_Toc391458715"/>
      <w:r>
        <w:t>Data repositories</w:t>
      </w:r>
      <w:bookmarkEnd w:id="15"/>
    </w:p>
    <w:p w14:paraId="77B92AB4" w14:textId="7A80BFE1" w:rsidR="00683263" w:rsidRDefault="00C36A08" w:rsidP="003A2ED0">
      <w:r>
        <w:t xml:space="preserve">Each data repository in Rapture has a unique name, a single class, and a single implementation. The implementation defines the underlying technology that manages the data, such as Oracle or Cassandra. Client applications do not need the implementation </w:t>
      </w:r>
      <w:r w:rsidR="00C9238B">
        <w:t>meta</w:t>
      </w:r>
      <w:r>
        <w:t xml:space="preserve">data; instead, they rely on URI references, as explained below. </w:t>
      </w:r>
    </w:p>
    <w:p w14:paraId="6A2C53AB" w14:textId="77777777" w:rsidR="00C36A08" w:rsidRDefault="00C36A08" w:rsidP="003A2ED0"/>
    <w:p w14:paraId="354EFFD6" w14:textId="2443CFFE" w:rsidR="00C36A08" w:rsidRDefault="00C36A08" w:rsidP="003A2ED0">
      <w:r>
        <w:t xml:space="preserve">Rapture uses a strict system for naming URIs, in which the end of the URI string always concludes with </w:t>
      </w:r>
      <w:r w:rsidRPr="00DF5750">
        <w:rPr>
          <w:rFonts w:ascii="Courier" w:hAnsi="Courier"/>
        </w:rPr>
        <w:t>authority/id</w:t>
      </w:r>
      <w:r>
        <w:t xml:space="preserve">. The authority </w:t>
      </w:r>
      <w:r w:rsidR="00DF5750">
        <w:t xml:space="preserve">identifies the repository, and the id is a pointer to a specific entity within the repository. Depending on the class of data, the ID can be a simple string, or it can contain sub-parts. For example, the ID of an item in a series repository might be </w:t>
      </w:r>
      <w:r w:rsidR="00DF5750" w:rsidRPr="00DF5750">
        <w:rPr>
          <w:rFonts w:ascii="Courier" w:hAnsi="Courier"/>
        </w:rPr>
        <w:t>prices/pork/</w:t>
      </w:r>
      <w:r w:rsidR="002C22A3">
        <w:rPr>
          <w:rFonts w:ascii="Courier" w:hAnsi="Courier"/>
        </w:rPr>
        <w:t>04092014</w:t>
      </w:r>
      <w:r w:rsidR="00DF5750">
        <w:t xml:space="preserve">, where </w:t>
      </w:r>
      <w:r w:rsidR="00DF5750" w:rsidRPr="00DF5750">
        <w:rPr>
          <w:rFonts w:ascii="Courier" w:hAnsi="Courier"/>
        </w:rPr>
        <w:t>prices</w:t>
      </w:r>
      <w:r w:rsidR="00DF5750">
        <w:t xml:space="preserve"> is the name of the authority and </w:t>
      </w:r>
      <w:r w:rsidR="00DF5750" w:rsidRPr="00DF5750">
        <w:rPr>
          <w:rFonts w:ascii="Courier" w:hAnsi="Courier"/>
        </w:rPr>
        <w:t>pork/</w:t>
      </w:r>
      <w:r w:rsidR="002C22A3">
        <w:rPr>
          <w:rFonts w:ascii="Courier" w:hAnsi="Courier"/>
        </w:rPr>
        <w:t>04092014</w:t>
      </w:r>
      <w:r w:rsidR="00DF5750">
        <w:t xml:space="preserve"> is the ID</w:t>
      </w:r>
      <w:r w:rsidR="00715525">
        <w:t xml:space="preserve"> for a specific item within one series</w:t>
      </w:r>
      <w:r w:rsidR="00DF5750">
        <w:t xml:space="preserve">. </w:t>
      </w:r>
    </w:p>
    <w:p w14:paraId="15A82BF0" w14:textId="77777777" w:rsidR="00683263" w:rsidRDefault="00683263" w:rsidP="00683263">
      <w:pPr>
        <w:pStyle w:val="Heading1"/>
      </w:pPr>
      <w:bookmarkStart w:id="16" w:name="_Toc391458716"/>
      <w:r>
        <w:t>Pipelining</w:t>
      </w:r>
      <w:bookmarkEnd w:id="16"/>
    </w:p>
    <w:p w14:paraId="6FAA4311" w14:textId="7901F07D" w:rsidR="00683263" w:rsidRDefault="00C415F8" w:rsidP="003A2ED0">
      <w:r>
        <w:t xml:space="preserve">When an activity takes place within Rapture, the platform uses a pipelining technique to determine which server is most appropriate for running the activity. </w:t>
      </w:r>
      <w:r w:rsidR="00424C0D">
        <w:t xml:space="preserve">Pipelining allows Rapture to dynamically scale the numbers and categories of servers as the load profile varies over time. </w:t>
      </w:r>
    </w:p>
    <w:p w14:paraId="71DBDBCF" w14:textId="77777777" w:rsidR="00683263" w:rsidRDefault="00683263" w:rsidP="00683263">
      <w:pPr>
        <w:pStyle w:val="Heading2"/>
      </w:pPr>
      <w:bookmarkStart w:id="17" w:name="_Toc391458717"/>
      <w:r>
        <w:t>Pipeline task structure</w:t>
      </w:r>
      <w:bookmarkEnd w:id="17"/>
    </w:p>
    <w:p w14:paraId="1A8C7F20" w14:textId="058D5021" w:rsidR="00683263" w:rsidRDefault="00424C0D" w:rsidP="003A2ED0">
      <w:r>
        <w:t xml:space="preserve">All tasks submitted to the pipeline have a common set of fields, as shown in </w:t>
      </w:r>
      <w:r w:rsidR="00F85282">
        <w:fldChar w:fldCharType="begin"/>
      </w:r>
      <w:r w:rsidR="00F85282">
        <w:instrText xml:space="preserve"> REF _Ref264020097 \h </w:instrText>
      </w:r>
      <w:r w:rsidR="00F85282">
        <w:fldChar w:fldCharType="separate"/>
      </w:r>
      <w:r w:rsidR="0007583E">
        <w:t xml:space="preserve">Table </w:t>
      </w:r>
      <w:r w:rsidR="0007583E">
        <w:rPr>
          <w:noProof/>
        </w:rPr>
        <w:t>1</w:t>
      </w:r>
      <w:r w:rsidR="00F85282">
        <w:fldChar w:fldCharType="end"/>
      </w:r>
      <w:r>
        <w:t xml:space="preserve">. </w:t>
      </w:r>
    </w:p>
    <w:p w14:paraId="01EA9832" w14:textId="77777777" w:rsidR="00F85282" w:rsidRDefault="00F85282" w:rsidP="003A2ED0"/>
    <w:p w14:paraId="73A89A6B" w14:textId="4441C677" w:rsidR="00424C0D" w:rsidRDefault="00F85282" w:rsidP="00F85282">
      <w:pPr>
        <w:pStyle w:val="Caption"/>
      </w:pPr>
      <w:bookmarkStart w:id="18" w:name="_Ref264020097"/>
      <w:proofErr w:type="gramStart"/>
      <w:r>
        <w:t xml:space="preserve">Table </w:t>
      </w:r>
      <w:r w:rsidR="00D63978">
        <w:fldChar w:fldCharType="begin"/>
      </w:r>
      <w:r w:rsidR="00D63978">
        <w:instrText xml:space="preserve"> SEQ Table \* ARABIC \* MERGEFORMAT </w:instrText>
      </w:r>
      <w:r w:rsidR="00D63978">
        <w:fldChar w:fldCharType="separate"/>
      </w:r>
      <w:r w:rsidR="0007583E">
        <w:rPr>
          <w:noProof/>
        </w:rPr>
        <w:t>1</w:t>
      </w:r>
      <w:r w:rsidR="00D63978">
        <w:rPr>
          <w:noProof/>
        </w:rPr>
        <w:fldChar w:fldCharType="end"/>
      </w:r>
      <w:bookmarkEnd w:id="18"/>
      <w:r>
        <w:t>.</w:t>
      </w:r>
      <w:proofErr w:type="gramEnd"/>
      <w:r>
        <w:t xml:space="preserve"> Pipeline task fields</w:t>
      </w:r>
    </w:p>
    <w:tbl>
      <w:tblPr>
        <w:tblStyle w:val="LightList-Accent1"/>
        <w:tblW w:w="0" w:type="auto"/>
        <w:tblLook w:val="04A0" w:firstRow="1" w:lastRow="0" w:firstColumn="1" w:lastColumn="0" w:noHBand="0" w:noVBand="1"/>
      </w:tblPr>
      <w:tblGrid>
        <w:gridCol w:w="2628"/>
        <w:gridCol w:w="6228"/>
      </w:tblGrid>
      <w:tr w:rsidR="00F85282" w14:paraId="4EB708C6" w14:textId="77777777" w:rsidTr="00F8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ADAA741" w14:textId="10E0AC53" w:rsidR="00424C0D" w:rsidRDefault="00F85282" w:rsidP="003A2ED0">
            <w:r>
              <w:t>Field Name</w:t>
            </w:r>
          </w:p>
        </w:tc>
        <w:tc>
          <w:tcPr>
            <w:tcW w:w="6228" w:type="dxa"/>
          </w:tcPr>
          <w:p w14:paraId="314F6A8A" w14:textId="6497067C" w:rsidR="00424C0D" w:rsidRDefault="00F85282" w:rsidP="003A2ED0">
            <w:pPr>
              <w:cnfStyle w:val="100000000000" w:firstRow="1" w:lastRow="0" w:firstColumn="0" w:lastColumn="0" w:oddVBand="0" w:evenVBand="0" w:oddHBand="0" w:evenHBand="0" w:firstRowFirstColumn="0" w:firstRowLastColumn="0" w:lastRowFirstColumn="0" w:lastRowLastColumn="0"/>
            </w:pPr>
            <w:r>
              <w:t>Description</w:t>
            </w:r>
          </w:p>
        </w:tc>
      </w:tr>
      <w:tr w:rsidR="00F85282" w14:paraId="0F00F239" w14:textId="77777777" w:rsidTr="00F8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ED86932" w14:textId="163FA780" w:rsidR="00424C0D" w:rsidRDefault="00F85282" w:rsidP="003A2ED0">
            <w:r>
              <w:t>Priority</w:t>
            </w:r>
          </w:p>
        </w:tc>
        <w:tc>
          <w:tcPr>
            <w:tcW w:w="6228" w:type="dxa"/>
          </w:tcPr>
          <w:p w14:paraId="2F489821" w14:textId="3FE43F43" w:rsidR="00424C0D" w:rsidRDefault="00F85282" w:rsidP="003A2ED0">
            <w:pPr>
              <w:cnfStyle w:val="000000100000" w:firstRow="0" w:lastRow="0" w:firstColumn="0" w:lastColumn="0" w:oddVBand="0" w:evenVBand="0" w:oddHBand="1" w:evenHBand="0" w:firstRowFirstColumn="0" w:firstRowLastColumn="0" w:lastRowFirstColumn="0" w:lastRowLastColumn="0"/>
            </w:pPr>
            <w:r>
              <w:t>The priority of the task (lower is more important)</w:t>
            </w:r>
          </w:p>
        </w:tc>
      </w:tr>
      <w:tr w:rsidR="00F85282" w14:paraId="7CDE4F16" w14:textId="77777777" w:rsidTr="00F85282">
        <w:tc>
          <w:tcPr>
            <w:cnfStyle w:val="001000000000" w:firstRow="0" w:lastRow="0" w:firstColumn="1" w:lastColumn="0" w:oddVBand="0" w:evenVBand="0" w:oddHBand="0" w:evenHBand="0" w:firstRowFirstColumn="0" w:firstRowLastColumn="0" w:lastRowFirstColumn="0" w:lastRowLastColumn="0"/>
            <w:tcW w:w="2628" w:type="dxa"/>
          </w:tcPr>
          <w:p w14:paraId="32592C15" w14:textId="23098795" w:rsidR="00424C0D" w:rsidRDefault="00F85282" w:rsidP="003A2ED0">
            <w:r>
              <w:t>Category</w:t>
            </w:r>
          </w:p>
        </w:tc>
        <w:tc>
          <w:tcPr>
            <w:tcW w:w="6228" w:type="dxa"/>
          </w:tcPr>
          <w:p w14:paraId="21FCDE06" w14:textId="325BC169" w:rsidR="00424C0D" w:rsidRDefault="00F85282" w:rsidP="003A2ED0">
            <w:pPr>
              <w:cnfStyle w:val="000000000000" w:firstRow="0" w:lastRow="0" w:firstColumn="0" w:lastColumn="0" w:oddVBand="0" w:evenVBand="0" w:oddHBand="0" w:evenHBand="0" w:firstRowFirstColumn="0" w:firstRowLastColumn="0" w:lastRowFirstColumn="0" w:lastRowLastColumn="0"/>
            </w:pPr>
            <w:r>
              <w:t>A list of categories for this task (for routing)</w:t>
            </w:r>
          </w:p>
        </w:tc>
      </w:tr>
      <w:tr w:rsidR="00F85282" w14:paraId="672043B9" w14:textId="77777777" w:rsidTr="00F8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78D070F" w14:textId="3FA32DCE" w:rsidR="00424C0D" w:rsidRDefault="00F85282" w:rsidP="003A2ED0">
            <w:r>
              <w:t>Content Type</w:t>
            </w:r>
          </w:p>
        </w:tc>
        <w:tc>
          <w:tcPr>
            <w:tcW w:w="6228" w:type="dxa"/>
          </w:tcPr>
          <w:p w14:paraId="7854C541" w14:textId="0517AB58" w:rsidR="00424C0D" w:rsidRDefault="00F85282" w:rsidP="003A2ED0">
            <w:pPr>
              <w:cnfStyle w:val="000000100000" w:firstRow="0" w:lastRow="0" w:firstColumn="0" w:lastColumn="0" w:oddVBand="0" w:evenVBand="0" w:oddHBand="1" w:evenHBand="0" w:firstRowFirstColumn="0" w:firstRowLastColumn="0" w:lastRowFirstColumn="0" w:lastRowLastColumn="0"/>
            </w:pPr>
            <w:r>
              <w:t>Determines how the message will be executed</w:t>
            </w:r>
          </w:p>
        </w:tc>
      </w:tr>
      <w:tr w:rsidR="00F85282" w14:paraId="5FCD1990" w14:textId="77777777" w:rsidTr="00F85282">
        <w:tc>
          <w:tcPr>
            <w:cnfStyle w:val="001000000000" w:firstRow="0" w:lastRow="0" w:firstColumn="1" w:lastColumn="0" w:oddVBand="0" w:evenVBand="0" w:oddHBand="0" w:evenHBand="0" w:firstRowFirstColumn="0" w:firstRowLastColumn="0" w:lastRowFirstColumn="0" w:lastRowLastColumn="0"/>
            <w:tcW w:w="2628" w:type="dxa"/>
          </w:tcPr>
          <w:p w14:paraId="5BD30CD0" w14:textId="72210708" w:rsidR="00424C0D" w:rsidRDefault="00F85282" w:rsidP="003A2ED0">
            <w:r>
              <w:t>Content</w:t>
            </w:r>
          </w:p>
        </w:tc>
        <w:tc>
          <w:tcPr>
            <w:tcW w:w="6228" w:type="dxa"/>
          </w:tcPr>
          <w:p w14:paraId="4A9F6406" w14:textId="5A89EFE2" w:rsidR="00424C0D" w:rsidRDefault="00F85282" w:rsidP="003A2ED0">
            <w:pPr>
              <w:cnfStyle w:val="000000000000" w:firstRow="0" w:lastRow="0" w:firstColumn="0" w:lastColumn="0" w:oddVBand="0" w:evenVBand="0" w:oddHBand="0" w:evenHBand="0" w:firstRowFirstColumn="0" w:firstRowLastColumn="0" w:lastRowFirstColumn="0" w:lastRowLastColumn="0"/>
            </w:pPr>
            <w:r>
              <w:t>Depends on Content Type above</w:t>
            </w:r>
          </w:p>
        </w:tc>
      </w:tr>
      <w:tr w:rsidR="00F85282" w14:paraId="1D00B6B4" w14:textId="77777777" w:rsidTr="00F8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A5A8BEB" w14:textId="7817BDE1" w:rsidR="00424C0D" w:rsidRDefault="00F85282" w:rsidP="003A2ED0">
            <w:r>
              <w:t>Context</w:t>
            </w:r>
          </w:p>
        </w:tc>
        <w:tc>
          <w:tcPr>
            <w:tcW w:w="6228" w:type="dxa"/>
          </w:tcPr>
          <w:p w14:paraId="5EB691B5" w14:textId="78150C68" w:rsidR="00424C0D" w:rsidRDefault="00F85282" w:rsidP="003A2ED0">
            <w:pPr>
              <w:cnfStyle w:val="000000100000" w:firstRow="0" w:lastRow="0" w:firstColumn="0" w:lastColumn="0" w:oddVBand="0" w:evenVBand="0" w:oddHBand="1" w:evenHBand="0" w:firstRowFirstColumn="0" w:firstRowLastColumn="0" w:lastRowFirstColumn="0" w:lastRowLastColumn="0"/>
            </w:pPr>
            <w:r>
              <w:t>The user context under which the task will be executed</w:t>
            </w:r>
          </w:p>
        </w:tc>
      </w:tr>
      <w:tr w:rsidR="00F85282" w14:paraId="1DB6982B" w14:textId="77777777" w:rsidTr="00F85282">
        <w:tc>
          <w:tcPr>
            <w:cnfStyle w:val="001000000000" w:firstRow="0" w:lastRow="0" w:firstColumn="1" w:lastColumn="0" w:oddVBand="0" w:evenVBand="0" w:oddHBand="0" w:evenHBand="0" w:firstRowFirstColumn="0" w:firstRowLastColumn="0" w:lastRowFirstColumn="0" w:lastRowLastColumn="0"/>
            <w:tcW w:w="2628" w:type="dxa"/>
          </w:tcPr>
          <w:p w14:paraId="3F6DEB16" w14:textId="41DC6A3B" w:rsidR="00424C0D" w:rsidRDefault="00F85282" w:rsidP="003A2ED0">
            <w:r>
              <w:t>Submission Time</w:t>
            </w:r>
          </w:p>
        </w:tc>
        <w:tc>
          <w:tcPr>
            <w:tcW w:w="6228" w:type="dxa"/>
          </w:tcPr>
          <w:p w14:paraId="76E080B5" w14:textId="78C4A5E9" w:rsidR="00424C0D" w:rsidRDefault="00F85282" w:rsidP="003A2ED0">
            <w:pPr>
              <w:cnfStyle w:val="000000000000" w:firstRow="0" w:lastRow="0" w:firstColumn="0" w:lastColumn="0" w:oddVBand="0" w:evenVBand="0" w:oddHBand="0" w:evenHBand="0" w:firstRowFirstColumn="0" w:firstRowLastColumn="0" w:lastRowFirstColumn="0" w:lastRowLastColumn="0"/>
            </w:pPr>
            <w:r>
              <w:t>When the task was added to the pipeline</w:t>
            </w:r>
          </w:p>
        </w:tc>
      </w:tr>
    </w:tbl>
    <w:p w14:paraId="587FCAAC" w14:textId="77777777" w:rsidR="00424C0D" w:rsidRDefault="00424C0D" w:rsidP="003A2ED0"/>
    <w:p w14:paraId="398F204C" w14:textId="05EFDBC5" w:rsidR="00424C0D" w:rsidRDefault="00424C0D" w:rsidP="003A2ED0">
      <w:r>
        <w:t xml:space="preserve">The content type field contains information about the processing that will be needed for running this action. </w:t>
      </w:r>
      <w:r w:rsidR="00764904">
        <w:fldChar w:fldCharType="begin"/>
      </w:r>
      <w:r w:rsidR="00764904">
        <w:instrText xml:space="preserve"> REF _Ref264020210 \h </w:instrText>
      </w:r>
      <w:r w:rsidR="00764904">
        <w:fldChar w:fldCharType="separate"/>
      </w:r>
      <w:r w:rsidR="0007583E">
        <w:t xml:space="preserve">Table </w:t>
      </w:r>
      <w:r w:rsidR="0007583E">
        <w:rPr>
          <w:noProof/>
        </w:rPr>
        <w:t>2</w:t>
      </w:r>
      <w:r w:rsidR="00764904">
        <w:fldChar w:fldCharType="end"/>
      </w:r>
      <w:r w:rsidR="00764904">
        <w:t xml:space="preserve"> </w:t>
      </w:r>
      <w:r>
        <w:t>lists the allowable values for this field.</w:t>
      </w:r>
    </w:p>
    <w:p w14:paraId="0FF1C4AB" w14:textId="77777777" w:rsidR="00764904" w:rsidRDefault="00764904" w:rsidP="003A2ED0"/>
    <w:p w14:paraId="6A5E226B" w14:textId="39B8BCF3" w:rsidR="00764904" w:rsidRDefault="00764904" w:rsidP="00764904">
      <w:pPr>
        <w:pStyle w:val="Caption"/>
      </w:pPr>
      <w:bookmarkStart w:id="19" w:name="_Ref264020210"/>
      <w:proofErr w:type="gramStart"/>
      <w:r>
        <w:t xml:space="preserve">Table </w:t>
      </w:r>
      <w:r w:rsidR="00D63978">
        <w:fldChar w:fldCharType="begin"/>
      </w:r>
      <w:r w:rsidR="00D63978">
        <w:instrText xml:space="preserve"> SEQ Table \* ARABIC \* MERGEFORMAT </w:instrText>
      </w:r>
      <w:r w:rsidR="00D63978">
        <w:fldChar w:fldCharType="separate"/>
      </w:r>
      <w:r w:rsidR="0007583E">
        <w:rPr>
          <w:noProof/>
        </w:rPr>
        <w:t>2</w:t>
      </w:r>
      <w:r w:rsidR="00D63978">
        <w:rPr>
          <w:noProof/>
        </w:rPr>
        <w:fldChar w:fldCharType="end"/>
      </w:r>
      <w:bookmarkEnd w:id="19"/>
      <w:r>
        <w:t>.</w:t>
      </w:r>
      <w:proofErr w:type="gramEnd"/>
      <w:r>
        <w:t xml:space="preserve"> Content Type field values</w:t>
      </w:r>
    </w:p>
    <w:tbl>
      <w:tblPr>
        <w:tblStyle w:val="LightList-Accent1"/>
        <w:tblW w:w="0" w:type="auto"/>
        <w:tblLook w:val="04A0" w:firstRow="1" w:lastRow="0" w:firstColumn="1" w:lastColumn="0" w:noHBand="0" w:noVBand="1"/>
      </w:tblPr>
      <w:tblGrid>
        <w:gridCol w:w="4710"/>
        <w:gridCol w:w="4146"/>
      </w:tblGrid>
      <w:tr w:rsidR="00764904" w14:paraId="4E26AF42" w14:textId="77777777" w:rsidTr="00764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85B5F54" w14:textId="77777777" w:rsidR="00764904" w:rsidRDefault="00764904" w:rsidP="00764904">
            <w:r>
              <w:t>Field Name</w:t>
            </w:r>
          </w:p>
        </w:tc>
        <w:tc>
          <w:tcPr>
            <w:tcW w:w="4146" w:type="dxa"/>
          </w:tcPr>
          <w:p w14:paraId="2464E80B" w14:textId="77777777" w:rsidR="00764904" w:rsidRDefault="00764904" w:rsidP="00764904">
            <w:pPr>
              <w:cnfStyle w:val="100000000000" w:firstRow="1" w:lastRow="0" w:firstColumn="0" w:lastColumn="0" w:oddVBand="0" w:evenVBand="0" w:oddHBand="0" w:evenHBand="0" w:firstRowFirstColumn="0" w:firstRowLastColumn="0" w:lastRowFirstColumn="0" w:lastRowLastColumn="0"/>
            </w:pPr>
            <w:r>
              <w:t>Description</w:t>
            </w:r>
          </w:p>
        </w:tc>
      </w:tr>
      <w:tr w:rsidR="00764904" w14:paraId="2CA99046" w14:textId="77777777" w:rsidTr="0076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D1E58D5" w14:textId="5B72A826" w:rsidR="00764904" w:rsidRDefault="00764904" w:rsidP="00764904">
            <w:r>
              <w:t>text/plain</w:t>
            </w:r>
          </w:p>
        </w:tc>
        <w:tc>
          <w:tcPr>
            <w:tcW w:w="4146" w:type="dxa"/>
          </w:tcPr>
          <w:p w14:paraId="5042C5C2" w14:textId="774FE5F2" w:rsidR="00764904" w:rsidRDefault="00764904" w:rsidP="00764904">
            <w:pPr>
              <w:cnfStyle w:val="000000100000" w:firstRow="0" w:lastRow="0" w:firstColumn="0" w:lastColumn="0" w:oddVBand="0" w:evenVBand="0" w:oddHBand="1" w:evenHBand="0" w:firstRowFirstColumn="0" w:firstRowLastColumn="0" w:lastRowFirstColumn="0" w:lastRowLastColumn="0"/>
            </w:pPr>
            <w:r>
              <w:t>Any simple string; used for testing</w:t>
            </w:r>
          </w:p>
        </w:tc>
      </w:tr>
      <w:tr w:rsidR="00764904" w14:paraId="7792397B" w14:textId="77777777" w:rsidTr="00764904">
        <w:tc>
          <w:tcPr>
            <w:cnfStyle w:val="001000000000" w:firstRow="0" w:lastRow="0" w:firstColumn="1" w:lastColumn="0" w:oddVBand="0" w:evenVBand="0" w:oddHBand="0" w:evenHBand="0" w:firstRowFirstColumn="0" w:firstRowLastColumn="0" w:lastRowFirstColumn="0" w:lastRowLastColumn="0"/>
            <w:tcW w:w="4710" w:type="dxa"/>
          </w:tcPr>
          <w:p w14:paraId="00109D62" w14:textId="698AAD61" w:rsidR="00764904" w:rsidRDefault="00764904" w:rsidP="00764904">
            <w:r>
              <w:t>application/vnd.rapture.reflex.script</w:t>
            </w:r>
          </w:p>
        </w:tc>
        <w:tc>
          <w:tcPr>
            <w:tcW w:w="4146" w:type="dxa"/>
          </w:tcPr>
          <w:p w14:paraId="187264D0" w14:textId="4119DEA9" w:rsidR="00764904" w:rsidRDefault="00764904" w:rsidP="00096282">
            <w:pPr>
              <w:cnfStyle w:val="000000000000" w:firstRow="0" w:lastRow="0" w:firstColumn="0" w:lastColumn="0" w:oddVBand="0" w:evenVBand="0" w:oddHBand="0" w:evenHBand="0" w:firstRowFirstColumn="0" w:firstRowLastColumn="0" w:lastRowFirstColumn="0" w:lastRowLastColumn="0"/>
            </w:pPr>
            <w:r>
              <w:t xml:space="preserve">The content is </w:t>
            </w:r>
            <w:r w:rsidR="00096282">
              <w:t>an embedded Reflex script, with parameters</w:t>
            </w:r>
          </w:p>
        </w:tc>
      </w:tr>
      <w:tr w:rsidR="00764904" w14:paraId="0A6C06B7" w14:textId="77777777" w:rsidTr="0076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FB41AD7" w14:textId="082A460C" w:rsidR="00764904" w:rsidRDefault="00764904" w:rsidP="00764904">
            <w:r w:rsidRPr="00CB69E3">
              <w:t>application/vnd.rapture</w:t>
            </w:r>
            <w:r>
              <w:t>.reflex.ref</w:t>
            </w:r>
          </w:p>
        </w:tc>
        <w:tc>
          <w:tcPr>
            <w:tcW w:w="4146" w:type="dxa"/>
          </w:tcPr>
          <w:p w14:paraId="7B7674CE" w14:textId="37070281" w:rsidR="00764904" w:rsidRDefault="00764904" w:rsidP="00764904">
            <w:pPr>
              <w:cnfStyle w:val="000000100000" w:firstRow="0" w:lastRow="0" w:firstColumn="0" w:lastColumn="0" w:oddVBand="0" w:evenVBand="0" w:oddHBand="1" w:evenHBand="0" w:firstRowFirstColumn="0" w:firstRowLastColumn="0" w:lastRowFirstColumn="0" w:lastRowLastColumn="0"/>
            </w:pPr>
            <w:r w:rsidRPr="00910DDF">
              <w:t>The content is</w:t>
            </w:r>
            <w:r w:rsidR="00096282">
              <w:t xml:space="preserve"> a reference to a Rapture-hosted Reflex script, with parameters.</w:t>
            </w:r>
          </w:p>
        </w:tc>
      </w:tr>
      <w:tr w:rsidR="00764904" w14:paraId="078274E2" w14:textId="77777777" w:rsidTr="00764904">
        <w:tc>
          <w:tcPr>
            <w:cnfStyle w:val="001000000000" w:firstRow="0" w:lastRow="0" w:firstColumn="1" w:lastColumn="0" w:oddVBand="0" w:evenVBand="0" w:oddHBand="0" w:evenHBand="0" w:firstRowFirstColumn="0" w:firstRowLastColumn="0" w:lastRowFirstColumn="0" w:lastRowLastColumn="0"/>
            <w:tcW w:w="4710" w:type="dxa"/>
          </w:tcPr>
          <w:p w14:paraId="6D4A41F7" w14:textId="58CDEBBC" w:rsidR="00764904" w:rsidRDefault="00764904" w:rsidP="00764904">
            <w:r w:rsidRPr="00CB69E3">
              <w:t>application/vnd.rapture</w:t>
            </w:r>
            <w:r>
              <w:t>.doc.save</w:t>
            </w:r>
          </w:p>
        </w:tc>
        <w:tc>
          <w:tcPr>
            <w:tcW w:w="4146" w:type="dxa"/>
          </w:tcPr>
          <w:p w14:paraId="54D1965E" w14:textId="2EBFDA3E" w:rsidR="00764904" w:rsidRDefault="00764904" w:rsidP="00764904">
            <w:pPr>
              <w:cnfStyle w:val="000000000000" w:firstRow="0" w:lastRow="0" w:firstColumn="0" w:lastColumn="0" w:oddVBand="0" w:evenVBand="0" w:oddHBand="0" w:evenHBand="0" w:firstRowFirstColumn="0" w:firstRowLastColumn="0" w:lastRowFirstColumn="0" w:lastRowLastColumn="0"/>
            </w:pPr>
            <w:r w:rsidRPr="00910DDF">
              <w:t>The content is</w:t>
            </w:r>
            <w:r w:rsidR="00096282">
              <w:t xml:space="preserve"> the display name for a document and the document’s content. Both need to be saved.</w:t>
            </w:r>
          </w:p>
        </w:tc>
      </w:tr>
      <w:tr w:rsidR="00764904" w14:paraId="149ADC33" w14:textId="77777777" w:rsidTr="0076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2CAC8AF" w14:textId="6ED98008" w:rsidR="00764904" w:rsidRDefault="00764904" w:rsidP="00764904">
            <w:r w:rsidRPr="00CB69E3">
              <w:t>application/vnd.rapture</w:t>
            </w:r>
            <w:r>
              <w:t>.operation</w:t>
            </w:r>
          </w:p>
        </w:tc>
        <w:tc>
          <w:tcPr>
            <w:tcW w:w="4146" w:type="dxa"/>
          </w:tcPr>
          <w:p w14:paraId="2881BF76" w14:textId="1124420F" w:rsidR="00764904" w:rsidRDefault="00764904" w:rsidP="00764904">
            <w:pPr>
              <w:cnfStyle w:val="000000100000" w:firstRow="0" w:lastRow="0" w:firstColumn="0" w:lastColumn="0" w:oddVBand="0" w:evenVBand="0" w:oddHBand="1" w:evenHBand="0" w:firstRowFirstColumn="0" w:firstRowLastColumn="0" w:lastRowFirstColumn="0" w:lastRowLastColumn="0"/>
            </w:pPr>
            <w:r w:rsidRPr="00910DDF">
              <w:t>The content is</w:t>
            </w:r>
            <w:r w:rsidR="00096282">
              <w:t xml:space="preserve"> a set of parameters for running an operation on Rapture.</w:t>
            </w:r>
          </w:p>
        </w:tc>
      </w:tr>
      <w:tr w:rsidR="00764904" w14:paraId="5CD36429" w14:textId="77777777" w:rsidTr="00764904">
        <w:tc>
          <w:tcPr>
            <w:cnfStyle w:val="001000000000" w:firstRow="0" w:lastRow="0" w:firstColumn="1" w:lastColumn="0" w:oddVBand="0" w:evenVBand="0" w:oddHBand="0" w:evenHBand="0" w:firstRowFirstColumn="0" w:firstRowLastColumn="0" w:lastRowFirstColumn="0" w:lastRowLastColumn="0"/>
            <w:tcW w:w="4710" w:type="dxa"/>
          </w:tcPr>
          <w:p w14:paraId="13FE4B33" w14:textId="2911B2F6" w:rsidR="00764904" w:rsidRDefault="00764904" w:rsidP="00764904">
            <w:r w:rsidRPr="00CB69E3">
              <w:t>application/vnd.rapture</w:t>
            </w:r>
            <w:r>
              <w:t>.audit</w:t>
            </w:r>
          </w:p>
        </w:tc>
        <w:tc>
          <w:tcPr>
            <w:tcW w:w="4146" w:type="dxa"/>
          </w:tcPr>
          <w:p w14:paraId="1D979F9F" w14:textId="22F7EC87" w:rsidR="00764904" w:rsidRDefault="00764904" w:rsidP="00764904">
            <w:pPr>
              <w:cnfStyle w:val="000000000000" w:firstRow="0" w:lastRow="0" w:firstColumn="0" w:lastColumn="0" w:oddVBand="0" w:evenVBand="0" w:oddHBand="0" w:evenHBand="0" w:firstRowFirstColumn="0" w:firstRowLastColumn="0" w:lastRowFirstColumn="0" w:lastRowLastColumn="0"/>
            </w:pPr>
            <w:r w:rsidRPr="00910DDF">
              <w:t>The content is</w:t>
            </w:r>
            <w:r w:rsidR="00096282">
              <w:t xml:space="preserve"> an audit trail record that needs to be saved.</w:t>
            </w:r>
          </w:p>
        </w:tc>
      </w:tr>
    </w:tbl>
    <w:p w14:paraId="49129EAD" w14:textId="77777777" w:rsidR="00764904" w:rsidRDefault="00764904" w:rsidP="003A2ED0"/>
    <w:p w14:paraId="1AF5A9E5" w14:textId="77777777" w:rsidR="00683263" w:rsidRDefault="00683263" w:rsidP="00683263">
      <w:pPr>
        <w:pStyle w:val="Heading2"/>
      </w:pPr>
      <w:bookmarkStart w:id="20" w:name="_Toc391458718"/>
      <w:r>
        <w:t>Pipeline configurations</w:t>
      </w:r>
      <w:bookmarkEnd w:id="20"/>
    </w:p>
    <w:p w14:paraId="5D8383AA" w14:textId="0C388A41" w:rsidR="00683263" w:rsidRDefault="000D3526" w:rsidP="003A2ED0">
      <w:r>
        <w:t xml:space="preserve">All Rapture platforms have at least one kernel pipeline for handling transport activity. However, there can easily be many different pipelines within the same platform, each of which can be configured to a different, specific messaging transport. The configuration of a pipeline is stored in a system document repository for access by the Rapture kernel. Physically, pipelines are hosted on a system designed to support message queues, such as RabbitMQ or MQSeries. </w:t>
      </w:r>
    </w:p>
    <w:p w14:paraId="195F09EB" w14:textId="77777777" w:rsidR="00683263" w:rsidRDefault="00683263" w:rsidP="00683263">
      <w:pPr>
        <w:pStyle w:val="Heading1"/>
      </w:pPr>
      <w:bookmarkStart w:id="21" w:name="_Toc391458719"/>
      <w:r>
        <w:t>Events</w:t>
      </w:r>
      <w:bookmarkEnd w:id="21"/>
    </w:p>
    <w:p w14:paraId="6E0C4B31" w14:textId="35965C48" w:rsidR="00683263" w:rsidRDefault="000D3526" w:rsidP="003A2ED0">
      <w:r>
        <w:t xml:space="preserve">The primary function of an event, once it’s triggered, is to begin the execution of one or more scripts, which are generally Reflex scripts. </w:t>
      </w:r>
    </w:p>
    <w:p w14:paraId="68AD9A4C" w14:textId="77777777" w:rsidR="00683263" w:rsidRDefault="00683263" w:rsidP="00683263">
      <w:pPr>
        <w:pStyle w:val="Heading2"/>
      </w:pPr>
      <w:bookmarkStart w:id="22" w:name="_Toc391458720"/>
      <w:r>
        <w:t>Event hooks</w:t>
      </w:r>
      <w:bookmarkEnd w:id="22"/>
    </w:p>
    <w:p w14:paraId="67054D6B" w14:textId="233C7A95" w:rsidR="00683263" w:rsidRDefault="000D3526" w:rsidP="003A2ED0">
      <w:r>
        <w:t xml:space="preserve">Events can be explicitly scheduled, or they can be connected to actions that happen at various “hook points” in the system. In most cases, the script references are connected to the hook asynchronously. These scripts are simply queued into the kernel pipeline to be run as early as possible. The context of the event is also passed as a parameter to the script. </w:t>
      </w:r>
    </w:p>
    <w:p w14:paraId="497EDEF7" w14:textId="77777777" w:rsidR="000D3526" w:rsidRDefault="000D3526" w:rsidP="003A2ED0"/>
    <w:p w14:paraId="6237593A" w14:textId="1C764D5E" w:rsidR="000D3526" w:rsidRDefault="000D3526" w:rsidP="003A2ED0">
      <w:r>
        <w:t xml:space="preserve">In addition to – or instead of – asynchronous scripts, an event can be associated with a single </w:t>
      </w:r>
      <w:r w:rsidRPr="000D3526">
        <w:rPr>
          <w:i/>
        </w:rPr>
        <w:t>inline</w:t>
      </w:r>
      <w:r>
        <w:t xml:space="preserve"> script reference. Inline scripts are run immediately, as soon as the event occurs. </w:t>
      </w:r>
      <w:r w:rsidR="00C9238B">
        <w:t>They function</w:t>
      </w:r>
      <w:r>
        <w:t xml:space="preserve"> as the equivalent of an interrupt processing routine, so the system user must take care to keep the execution as brief and efficient as possible</w:t>
      </w:r>
      <w:r w:rsidR="00C9238B">
        <w:t xml:space="preserve">. It is also important </w:t>
      </w:r>
      <w:r>
        <w:t>t</w:t>
      </w:r>
      <w:r w:rsidR="00C9238B">
        <w:t>o avoid</w:t>
      </w:r>
      <w:r>
        <w:t xml:space="preserve"> further calls that would trigger other events while the script is running. </w:t>
      </w:r>
    </w:p>
    <w:p w14:paraId="555A5D5B" w14:textId="77777777" w:rsidR="00985901" w:rsidRDefault="00985901" w:rsidP="003A2ED0"/>
    <w:p w14:paraId="06BC3F3C" w14:textId="7FF61169" w:rsidR="00985901" w:rsidRDefault="002C22A3" w:rsidP="003A2ED0">
      <w:r>
        <w:t>As a shortcut, an</w:t>
      </w:r>
      <w:r w:rsidR="00985901">
        <w:t xml:space="preserve"> event can also directly invoke a workflow, instead of requiring a developer to write a one-line script that starts the workflow.</w:t>
      </w:r>
    </w:p>
    <w:p w14:paraId="31E3D34D" w14:textId="77777777" w:rsidR="000D3526" w:rsidRDefault="000D3526" w:rsidP="003A2ED0"/>
    <w:p w14:paraId="0C2E0A84" w14:textId="59EB1ABE" w:rsidR="000D3526" w:rsidRDefault="00774BB4" w:rsidP="003A2ED0">
      <w:r>
        <w:fldChar w:fldCharType="begin"/>
      </w:r>
      <w:r>
        <w:instrText xml:space="preserve"> REF _Ref264026625 \h </w:instrText>
      </w:r>
      <w:r>
        <w:fldChar w:fldCharType="separate"/>
      </w:r>
      <w:r w:rsidR="0007583E">
        <w:t xml:space="preserve">Figure </w:t>
      </w:r>
      <w:r w:rsidR="0007583E">
        <w:rPr>
          <w:noProof/>
        </w:rPr>
        <w:t>3</w:t>
      </w:r>
      <w:r>
        <w:fldChar w:fldCharType="end"/>
      </w:r>
      <w:r>
        <w:t xml:space="preserve"> </w:t>
      </w:r>
      <w:r w:rsidR="000D3526">
        <w:t xml:space="preserve">shows the </w:t>
      </w:r>
      <w:r w:rsidR="00B236D7">
        <w:t xml:space="preserve">structure of the event hook. </w:t>
      </w:r>
    </w:p>
    <w:p w14:paraId="4E2B4391" w14:textId="421CBCA6" w:rsidR="00774BB4" w:rsidRDefault="00774BB4" w:rsidP="003A2ED0">
      <w:r>
        <w:rPr>
          <w:noProof/>
        </w:rPr>
        <w:drawing>
          <wp:inline distT="0" distB="0" distL="0" distR="0" wp14:anchorId="637E1487" wp14:editId="022B6955">
            <wp:extent cx="54864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90875"/>
                    </a:xfrm>
                    <a:prstGeom prst="rect">
                      <a:avLst/>
                    </a:prstGeom>
                  </pic:spPr>
                </pic:pic>
              </a:graphicData>
            </a:graphic>
          </wp:inline>
        </w:drawing>
      </w:r>
    </w:p>
    <w:p w14:paraId="6CCBF9E6" w14:textId="0293ECC7" w:rsidR="00774BB4" w:rsidRDefault="00774BB4" w:rsidP="00774BB4">
      <w:pPr>
        <w:pStyle w:val="Caption"/>
      </w:pPr>
      <w:bookmarkStart w:id="23" w:name="_Ref264026625"/>
      <w:proofErr w:type="gramStart"/>
      <w:r>
        <w:t xml:space="preserve">Figure </w:t>
      </w:r>
      <w:r w:rsidR="00D63978">
        <w:fldChar w:fldCharType="begin"/>
      </w:r>
      <w:r w:rsidR="00D63978">
        <w:instrText xml:space="preserve"> SEQ Figure \* ARABIC \* MERGEFORMAT </w:instrText>
      </w:r>
      <w:r w:rsidR="00D63978">
        <w:fldChar w:fldCharType="separate"/>
      </w:r>
      <w:r w:rsidR="0007583E">
        <w:rPr>
          <w:noProof/>
        </w:rPr>
        <w:t>3</w:t>
      </w:r>
      <w:r w:rsidR="00D63978">
        <w:rPr>
          <w:noProof/>
        </w:rPr>
        <w:fldChar w:fldCharType="end"/>
      </w:r>
      <w:bookmarkEnd w:id="23"/>
      <w:r>
        <w:t>.</w:t>
      </w:r>
      <w:proofErr w:type="gramEnd"/>
      <w:r>
        <w:t xml:space="preserve"> Event hook structure</w:t>
      </w:r>
    </w:p>
    <w:p w14:paraId="5177ECB8" w14:textId="77777777" w:rsidR="00683263" w:rsidRDefault="00683263" w:rsidP="00683263">
      <w:pPr>
        <w:pStyle w:val="Heading2"/>
      </w:pPr>
      <w:bookmarkStart w:id="24" w:name="_Toc391458721"/>
      <w:r>
        <w:t>Event flows</w:t>
      </w:r>
      <w:bookmarkEnd w:id="24"/>
    </w:p>
    <w:p w14:paraId="00C12970" w14:textId="02DA8F9D" w:rsidR="00683263" w:rsidRDefault="00774BB4" w:rsidP="003A2ED0">
      <w:r>
        <w:fldChar w:fldCharType="begin"/>
      </w:r>
      <w:r>
        <w:instrText xml:space="preserve"> REF _Ref264026643 \h </w:instrText>
      </w:r>
      <w:r>
        <w:fldChar w:fldCharType="separate"/>
      </w:r>
      <w:r w:rsidR="0007583E">
        <w:t xml:space="preserve">Figure </w:t>
      </w:r>
      <w:r w:rsidR="0007583E">
        <w:rPr>
          <w:noProof/>
        </w:rPr>
        <w:t>4</w:t>
      </w:r>
      <w:r>
        <w:fldChar w:fldCharType="end"/>
      </w:r>
      <w:r w:rsidR="00B236D7">
        <w:t xml:space="preserve"> shows the steps that take place when an event is invoked. </w:t>
      </w:r>
    </w:p>
    <w:p w14:paraId="2E23A869" w14:textId="52A9802F" w:rsidR="00B236D7" w:rsidRDefault="00774BB4" w:rsidP="003A2ED0">
      <w:r>
        <w:rPr>
          <w:noProof/>
        </w:rPr>
        <w:drawing>
          <wp:inline distT="0" distB="0" distL="0" distR="0" wp14:anchorId="4BA76A02" wp14:editId="790DAB2A">
            <wp:extent cx="5486400" cy="2136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36140"/>
                    </a:xfrm>
                    <a:prstGeom prst="rect">
                      <a:avLst/>
                    </a:prstGeom>
                  </pic:spPr>
                </pic:pic>
              </a:graphicData>
            </a:graphic>
          </wp:inline>
        </w:drawing>
      </w:r>
    </w:p>
    <w:p w14:paraId="4F1C56AC" w14:textId="7FEF4908" w:rsidR="00774BB4" w:rsidRDefault="00774BB4" w:rsidP="00774BB4">
      <w:pPr>
        <w:pStyle w:val="Caption"/>
      </w:pPr>
      <w:bookmarkStart w:id="25" w:name="_Ref264026643"/>
      <w:proofErr w:type="gramStart"/>
      <w:r>
        <w:t xml:space="preserve">Figure </w:t>
      </w:r>
      <w:r w:rsidR="00D63978">
        <w:fldChar w:fldCharType="begin"/>
      </w:r>
      <w:r w:rsidR="00D63978">
        <w:instrText xml:space="preserve"> SEQ Figure \* ARABIC \* MERGEFORMAT </w:instrText>
      </w:r>
      <w:r w:rsidR="00D63978">
        <w:fldChar w:fldCharType="separate"/>
      </w:r>
      <w:r w:rsidR="0007583E">
        <w:rPr>
          <w:noProof/>
        </w:rPr>
        <w:t>4</w:t>
      </w:r>
      <w:r w:rsidR="00D63978">
        <w:rPr>
          <w:noProof/>
        </w:rPr>
        <w:fldChar w:fldCharType="end"/>
      </w:r>
      <w:bookmarkEnd w:id="25"/>
      <w:r>
        <w:t>.</w:t>
      </w:r>
      <w:proofErr w:type="gramEnd"/>
      <w:r>
        <w:t xml:space="preserve"> Event flow</w:t>
      </w:r>
    </w:p>
    <w:p w14:paraId="15B43580" w14:textId="3B1F6D08" w:rsidR="00B236D7" w:rsidRDefault="00B236D7" w:rsidP="003A2ED0">
      <w:r>
        <w:t xml:space="preserve">Note that event information and event hooks are assigned to an arbitrary set of named events, located in the </w:t>
      </w:r>
      <w:r w:rsidRPr="00B236D7">
        <w:rPr>
          <w:i/>
        </w:rPr>
        <w:t>event registry</w:t>
      </w:r>
      <w:r>
        <w:t xml:space="preserve">. The purpose of the registry is to retain two distinct sets of information about an event: what happens when it’s triggered, and what triggers it in the first place. This feature allows users to define custom events in addition to </w:t>
      </w:r>
      <w:r w:rsidR="00C9238B">
        <w:t xml:space="preserve">Rapture’s </w:t>
      </w:r>
      <w:r>
        <w:t xml:space="preserve">built-in system events. The Rapture API contains calls to trigger user-defined events only. </w:t>
      </w:r>
    </w:p>
    <w:p w14:paraId="0D5F51F5" w14:textId="77777777" w:rsidR="00683263" w:rsidRDefault="0044579E" w:rsidP="00553846">
      <w:pPr>
        <w:pStyle w:val="Heading1"/>
      </w:pPr>
      <w:bookmarkStart w:id="26" w:name="_Toc391458722"/>
      <w:r>
        <w:t>Scripting</w:t>
      </w:r>
      <w:bookmarkEnd w:id="26"/>
    </w:p>
    <w:p w14:paraId="1CD7D430" w14:textId="6CADD853" w:rsidR="0044579E" w:rsidRDefault="00424C0D" w:rsidP="003A2ED0">
      <w:r>
        <w:t xml:space="preserve">The Rapture platform includes a unique </w:t>
      </w:r>
      <w:r w:rsidR="009610E7">
        <w:t xml:space="preserve">procedural </w:t>
      </w:r>
      <w:r>
        <w:t>scripting language called Reflex</w:t>
      </w:r>
      <w:r w:rsidR="009610E7">
        <w:t>, which hooks into the Java Virtual Machine that Rapture uses</w:t>
      </w:r>
      <w:r>
        <w:t xml:space="preserve">. </w:t>
      </w:r>
    </w:p>
    <w:p w14:paraId="6450EBCD" w14:textId="77777777" w:rsidR="009610E7" w:rsidRDefault="009610E7" w:rsidP="003A2ED0"/>
    <w:p w14:paraId="0F72F6DC" w14:textId="08F1A12C" w:rsidR="009610E7" w:rsidRDefault="009610E7" w:rsidP="003A2ED0">
      <w:r>
        <w:t xml:space="preserve">NOTE: Reflex was designed to streamline many of the common tasks in Rapture, but it is not required for event-based scripts. </w:t>
      </w:r>
    </w:p>
    <w:p w14:paraId="1EF3EC8D" w14:textId="77777777" w:rsidR="0044579E" w:rsidRDefault="0044579E" w:rsidP="0044579E">
      <w:pPr>
        <w:pStyle w:val="Heading2"/>
      </w:pPr>
      <w:bookmarkStart w:id="27" w:name="_Toc391458723"/>
      <w:r>
        <w:t>Reflex overview</w:t>
      </w:r>
      <w:bookmarkEnd w:id="27"/>
    </w:p>
    <w:p w14:paraId="0EC69469" w14:textId="007EC3EC" w:rsidR="0044579E" w:rsidRDefault="009610E7" w:rsidP="003A2ED0">
      <w:r>
        <w:t xml:space="preserve">For comprehensive information about the Reflex language, refer to Incapture’s </w:t>
      </w:r>
      <w:r w:rsidRPr="00481A94">
        <w:rPr>
          <w:i/>
        </w:rPr>
        <w:t>Reflex Language Reference</w:t>
      </w:r>
      <w:r>
        <w:t xml:space="preserve">. </w:t>
      </w:r>
    </w:p>
    <w:p w14:paraId="409A74C7" w14:textId="77777777" w:rsidR="009610E7" w:rsidRDefault="009610E7" w:rsidP="003A2ED0"/>
    <w:p w14:paraId="1A2EEF1B" w14:textId="5A92D02F" w:rsidR="009610E7" w:rsidRDefault="009610E7" w:rsidP="003A2ED0">
      <w:r>
        <w:t xml:space="preserve">Reflex is similar to Python in structure, and is a procedural language in that it supports author-defined functions. (In addition, Reflex is not object-oriented.) It is packaged with an emulator called ReflexRunner, so that scripts can be tested before being run on Rapture. </w:t>
      </w:r>
    </w:p>
    <w:p w14:paraId="5A6D8EDD" w14:textId="77777777" w:rsidR="00481A94" w:rsidRDefault="00481A94" w:rsidP="003A2ED0"/>
    <w:p w14:paraId="380EA547" w14:textId="76107F17" w:rsidR="00481A94" w:rsidRDefault="00481A94" w:rsidP="003A2ED0">
      <w:r>
        <w:t xml:space="preserve">Data types in Reflex are mostly intuitive, including </w:t>
      </w:r>
      <w:r w:rsidRPr="00481A94">
        <w:rPr>
          <w:i/>
        </w:rPr>
        <w:t>string</w:t>
      </w:r>
      <w:r>
        <w:t xml:space="preserve">, </w:t>
      </w:r>
      <w:r w:rsidRPr="00481A94">
        <w:rPr>
          <w:i/>
        </w:rPr>
        <w:t>number</w:t>
      </w:r>
      <w:r>
        <w:t xml:space="preserve">, </w:t>
      </w:r>
      <w:r w:rsidRPr="00481A94">
        <w:rPr>
          <w:i/>
        </w:rPr>
        <w:t>list</w:t>
      </w:r>
      <w:r w:rsidR="00C9238B">
        <w:rPr>
          <w:i/>
        </w:rPr>
        <w:t xml:space="preserve"> </w:t>
      </w:r>
      <w:r w:rsidR="00C9238B" w:rsidRPr="00C9238B">
        <w:t>(equivalent to arrays)</w:t>
      </w:r>
      <w:r>
        <w:t xml:space="preserve">, </w:t>
      </w:r>
      <w:proofErr w:type="gramStart"/>
      <w:r w:rsidRPr="00481A94">
        <w:rPr>
          <w:i/>
        </w:rPr>
        <w:t>boolean</w:t>
      </w:r>
      <w:proofErr w:type="gramEnd"/>
      <w:r>
        <w:t xml:space="preserve">, and </w:t>
      </w:r>
      <w:r w:rsidRPr="00481A94">
        <w:rPr>
          <w:i/>
        </w:rPr>
        <w:t>map</w:t>
      </w:r>
      <w:r>
        <w:t xml:space="preserve"> (</w:t>
      </w:r>
      <w:r w:rsidR="00C9238B">
        <w:t xml:space="preserve">which is used </w:t>
      </w:r>
      <w:r>
        <w:t xml:space="preserve">for key-value pairs). </w:t>
      </w:r>
    </w:p>
    <w:p w14:paraId="73383E4B" w14:textId="77777777" w:rsidR="0044579E" w:rsidRDefault="0044579E" w:rsidP="0044579E">
      <w:pPr>
        <w:pStyle w:val="Heading2"/>
      </w:pPr>
      <w:bookmarkStart w:id="28" w:name="_Toc391458724"/>
      <w:r>
        <w:t>Operators unique to Reflex</w:t>
      </w:r>
      <w:bookmarkEnd w:id="28"/>
    </w:p>
    <w:p w14:paraId="4FBACA01" w14:textId="7CFF2845" w:rsidR="0044579E" w:rsidRDefault="00481A94" w:rsidP="003A2ED0">
      <w:r>
        <w:t xml:space="preserve">Reflex supports all the standard </w:t>
      </w:r>
      <w:proofErr w:type="gramStart"/>
      <w:r>
        <w:t>boolean</w:t>
      </w:r>
      <w:proofErr w:type="gramEnd"/>
      <w:r>
        <w:t>, arithmetic, index ([]) and ternary (?) operators. It also uses the standard keywo</w:t>
      </w:r>
      <w:r w:rsidR="002B0874">
        <w:t>rds for flow control, including</w:t>
      </w:r>
      <w:r>
        <w:t xml:space="preserve"> </w:t>
      </w:r>
      <w:r w:rsidRPr="002B0874">
        <w:rPr>
          <w:rFonts w:ascii="Courier" w:hAnsi="Courier"/>
        </w:rPr>
        <w:t>if</w:t>
      </w:r>
      <w:r>
        <w:t xml:space="preserve">, </w:t>
      </w:r>
      <w:r w:rsidRPr="002B0874">
        <w:rPr>
          <w:rFonts w:ascii="Courier" w:hAnsi="Courier"/>
        </w:rPr>
        <w:t>while</w:t>
      </w:r>
      <w:r>
        <w:t xml:space="preserve">, and </w:t>
      </w:r>
      <w:r w:rsidRPr="002B0874">
        <w:rPr>
          <w:rFonts w:ascii="Courier" w:hAnsi="Courier"/>
        </w:rPr>
        <w:t>for</w:t>
      </w:r>
      <w:r>
        <w:t>.</w:t>
      </w:r>
    </w:p>
    <w:p w14:paraId="29A01017" w14:textId="77777777" w:rsidR="00481A94" w:rsidRDefault="00481A94" w:rsidP="003A2ED0"/>
    <w:p w14:paraId="7C9600B1" w14:textId="53E12E21" w:rsidR="00481A94" w:rsidRDefault="00481A94" w:rsidP="003A2ED0">
      <w:r>
        <w:t>In addition, there are four special operators: push, pull, metapush, and metapull; whose symbols, respectively, are --&gt;, &lt;--, --&gt;&gt;, and &lt;&lt;--. The push and pull operators fetch data from Rapture and save it back</w:t>
      </w:r>
      <w:r w:rsidR="00B95D01">
        <w:t>. Metapush and metapull are similar, except that they fetch and save only the metadata tags. The following section demonstrates how push and pull might be used.</w:t>
      </w:r>
    </w:p>
    <w:p w14:paraId="4BE4693F" w14:textId="77777777" w:rsidR="0044579E" w:rsidRDefault="0044579E" w:rsidP="0044579E">
      <w:pPr>
        <w:pStyle w:val="Heading2"/>
      </w:pPr>
      <w:bookmarkStart w:id="29" w:name="_Toc391458725"/>
      <w:r>
        <w:t>Simple Reflex examples</w:t>
      </w:r>
      <w:bookmarkEnd w:id="29"/>
    </w:p>
    <w:p w14:paraId="14A66A69" w14:textId="3F6590CC" w:rsidR="0044579E" w:rsidRDefault="00B95D01" w:rsidP="003A2ED0">
      <w:r>
        <w:t xml:space="preserve">In this scenario, suppose you have a repository named test.config, and you are using it to store map data. You would define the structure and push it as follows: </w:t>
      </w:r>
    </w:p>
    <w:p w14:paraId="77BAA751" w14:textId="77777777" w:rsidR="00B95D01" w:rsidRDefault="00B95D01" w:rsidP="003A2ED0"/>
    <w:p w14:paraId="06DEE7C7" w14:textId="09FA5F21" w:rsidR="00B95D01"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 xml:space="preserve"> = {};</w:t>
      </w:r>
    </w:p>
    <w:p w14:paraId="77147C9C" w14:textId="1CD1EB8E" w:rsidR="002B0874" w:rsidRPr="00820AD3" w:rsidRDefault="002B0874" w:rsidP="003A2ED0">
      <w:pPr>
        <w:rPr>
          <w:rFonts w:ascii="Courier" w:hAnsi="Courier"/>
        </w:rPr>
      </w:pPr>
      <w:r>
        <w:rPr>
          <w:rFonts w:ascii="Courier" w:hAnsi="Courier"/>
        </w:rPr>
        <w:t>// Write the map data</w:t>
      </w:r>
    </w:p>
    <w:p w14:paraId="3E4B4C93" w14:textId="65203862" w:rsidR="00B95D01" w:rsidRPr="00820AD3"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‘Option1’] = true;</w:t>
      </w:r>
    </w:p>
    <w:p w14:paraId="25445706" w14:textId="0730131D" w:rsidR="00B95D01"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‘level’] = 42;</w:t>
      </w:r>
    </w:p>
    <w:p w14:paraId="290E3BF1" w14:textId="29532DE5" w:rsidR="00820AD3" w:rsidRDefault="00820AD3" w:rsidP="003A2ED0">
      <w:pPr>
        <w:rPr>
          <w:rFonts w:ascii="Courier" w:hAnsi="Courier"/>
        </w:rPr>
      </w:pPr>
    </w:p>
    <w:p w14:paraId="577820F5" w14:textId="77777777" w:rsidR="00820AD3" w:rsidRPr="00820AD3" w:rsidRDefault="00820AD3" w:rsidP="003A2ED0">
      <w:pPr>
        <w:rPr>
          <w:rFonts w:ascii="Courier" w:hAnsi="Courier"/>
        </w:rPr>
      </w:pPr>
    </w:p>
    <w:p w14:paraId="2020036C" w14:textId="36954287" w:rsidR="00B95D01" w:rsidRPr="00820AD3" w:rsidRDefault="00820AD3" w:rsidP="003A2ED0">
      <w:pPr>
        <w:rPr>
          <w:rFonts w:ascii="Courier" w:hAnsi="Courier"/>
        </w:rPr>
      </w:pPr>
      <w:r>
        <w:rPr>
          <w:rFonts w:ascii="Courier" w:hAnsi="Courier"/>
        </w:rPr>
        <w:t>// Create a document</w:t>
      </w:r>
    </w:p>
    <w:p w14:paraId="5A5A00F2" w14:textId="75A6BA69" w:rsidR="00B95D01" w:rsidRPr="00820AD3" w:rsidRDefault="00B95D01" w:rsidP="003A2ED0">
      <w:pPr>
        <w:rPr>
          <w:rFonts w:ascii="Courier" w:hAnsi="Courier"/>
        </w:rPr>
      </w:pPr>
      <w:proofErr w:type="gramStart"/>
      <w:r w:rsidRPr="00820AD3">
        <w:rPr>
          <w:rFonts w:ascii="Courier" w:hAnsi="Courier"/>
        </w:rPr>
        <w:t>displayName</w:t>
      </w:r>
      <w:proofErr w:type="gramEnd"/>
      <w:r w:rsidRPr="00820AD3">
        <w:rPr>
          <w:rFonts w:ascii="Courier" w:hAnsi="Courier"/>
        </w:rPr>
        <w:t xml:space="preserve"> = ‘test.config/main’;</w:t>
      </w:r>
    </w:p>
    <w:p w14:paraId="306E611C" w14:textId="77777777" w:rsidR="00B95D01" w:rsidRPr="00820AD3" w:rsidRDefault="00B95D01" w:rsidP="003A2ED0">
      <w:pPr>
        <w:rPr>
          <w:rFonts w:ascii="Courier" w:hAnsi="Courier"/>
        </w:rPr>
      </w:pPr>
    </w:p>
    <w:p w14:paraId="3670B535" w14:textId="03A64B83" w:rsidR="00B95D01" w:rsidRPr="00820AD3" w:rsidRDefault="00B95D01" w:rsidP="003A2ED0">
      <w:pPr>
        <w:rPr>
          <w:rFonts w:ascii="Courier" w:hAnsi="Courier"/>
        </w:rPr>
      </w:pPr>
      <w:r w:rsidRPr="00820AD3">
        <w:rPr>
          <w:rFonts w:ascii="Courier" w:hAnsi="Courier"/>
        </w:rPr>
        <w:t>// Write the map to the document</w:t>
      </w:r>
    </w:p>
    <w:p w14:paraId="1CE47697" w14:textId="77777777" w:rsidR="00B95D01" w:rsidRPr="00820AD3" w:rsidRDefault="00B95D01" w:rsidP="003A2ED0">
      <w:pPr>
        <w:rPr>
          <w:rFonts w:ascii="Courier" w:hAnsi="Courier"/>
        </w:rPr>
      </w:pPr>
    </w:p>
    <w:p w14:paraId="1DAB8D1A" w14:textId="46102D4D" w:rsidR="00B95D01" w:rsidRPr="00820AD3"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 xml:space="preserve"> --&gt; displayName;</w:t>
      </w:r>
    </w:p>
    <w:p w14:paraId="184A4D60" w14:textId="77777777" w:rsidR="00B95D01" w:rsidRDefault="00B95D01" w:rsidP="003A2ED0"/>
    <w:p w14:paraId="1331AC31" w14:textId="05BB8B62" w:rsidR="00B95D01" w:rsidRDefault="00B95D01" w:rsidP="003A2ED0">
      <w:r>
        <w:t xml:space="preserve">Next, in a different script, you would pull in the map data and use it to control the script’s behavior: </w:t>
      </w:r>
    </w:p>
    <w:p w14:paraId="75871FD5" w14:textId="77777777" w:rsidR="00B95D01" w:rsidRDefault="00B95D01" w:rsidP="003A2ED0"/>
    <w:p w14:paraId="5BDD24EA" w14:textId="33E190F5" w:rsidR="00B95D01" w:rsidRPr="00820AD3" w:rsidRDefault="00B95D01" w:rsidP="003A2ED0">
      <w:pPr>
        <w:rPr>
          <w:rFonts w:ascii="Courier" w:hAnsi="Courier"/>
        </w:rPr>
      </w:pPr>
      <w:proofErr w:type="gramStart"/>
      <w:r w:rsidRPr="00820AD3">
        <w:rPr>
          <w:rFonts w:ascii="Courier" w:hAnsi="Courier"/>
        </w:rPr>
        <w:t>appConfig</w:t>
      </w:r>
      <w:proofErr w:type="gramEnd"/>
      <w:r w:rsidRPr="00820AD3">
        <w:rPr>
          <w:rFonts w:ascii="Courier" w:hAnsi="Courier"/>
        </w:rPr>
        <w:t xml:space="preserve"> &lt;-- displayName;</w:t>
      </w:r>
    </w:p>
    <w:p w14:paraId="40C07F54" w14:textId="03903C51" w:rsidR="00B95D01" w:rsidRPr="00820AD3" w:rsidRDefault="00820AD3" w:rsidP="003A2ED0">
      <w:pPr>
        <w:rPr>
          <w:rFonts w:ascii="Courier" w:hAnsi="Courier"/>
        </w:rPr>
      </w:pPr>
      <w:proofErr w:type="gramStart"/>
      <w:r w:rsidRPr="00820AD3">
        <w:rPr>
          <w:rFonts w:ascii="Courier" w:hAnsi="Courier"/>
        </w:rPr>
        <w:t>if</w:t>
      </w:r>
      <w:proofErr w:type="gramEnd"/>
      <w:r w:rsidRPr="00820AD3">
        <w:rPr>
          <w:rFonts w:ascii="Courier" w:hAnsi="Courier"/>
        </w:rPr>
        <w:t xml:space="preserve"> (appConfig[‘Option1’]</w:t>
      </w:r>
      <w:r w:rsidR="00DE5C13">
        <w:rPr>
          <w:rFonts w:ascii="Courier" w:hAnsi="Courier"/>
        </w:rPr>
        <w:t>)</w:t>
      </w:r>
      <w:r w:rsidRPr="00820AD3">
        <w:rPr>
          <w:rFonts w:ascii="Courier" w:hAnsi="Courier"/>
        </w:rPr>
        <w:t xml:space="preserve"> do</w:t>
      </w:r>
    </w:p>
    <w:p w14:paraId="0E85810E" w14:textId="28C96344" w:rsidR="00820AD3" w:rsidRPr="00820AD3" w:rsidRDefault="00820AD3" w:rsidP="003A2ED0">
      <w:pPr>
        <w:rPr>
          <w:rFonts w:ascii="Courier" w:hAnsi="Courier"/>
        </w:rPr>
      </w:pPr>
      <w:r w:rsidRPr="00820AD3">
        <w:rPr>
          <w:rFonts w:ascii="Courier" w:hAnsi="Courier"/>
        </w:rPr>
        <w:t xml:space="preserve">  </w:t>
      </w:r>
      <w:proofErr w:type="gramStart"/>
      <w:r w:rsidRPr="00820AD3">
        <w:rPr>
          <w:rFonts w:ascii="Courier" w:hAnsi="Courier"/>
        </w:rPr>
        <w:t>println(</w:t>
      </w:r>
      <w:proofErr w:type="gramEnd"/>
      <w:r w:rsidRPr="00820AD3">
        <w:rPr>
          <w:rFonts w:ascii="Courier" w:hAnsi="Courier"/>
        </w:rPr>
        <w:t xml:space="preserve">“level is “ + appConfig[‘level’]); </w:t>
      </w:r>
    </w:p>
    <w:p w14:paraId="515E46A7" w14:textId="6A07BEA8" w:rsidR="00820AD3" w:rsidRPr="00820AD3" w:rsidRDefault="00820AD3" w:rsidP="003A2ED0">
      <w:pPr>
        <w:rPr>
          <w:rFonts w:ascii="Courier" w:hAnsi="Courier"/>
        </w:rPr>
      </w:pPr>
      <w:proofErr w:type="gramStart"/>
      <w:r w:rsidRPr="00820AD3">
        <w:rPr>
          <w:rFonts w:ascii="Courier" w:hAnsi="Courier"/>
        </w:rPr>
        <w:t>else</w:t>
      </w:r>
      <w:proofErr w:type="gramEnd"/>
      <w:r w:rsidRPr="00820AD3">
        <w:rPr>
          <w:rFonts w:ascii="Courier" w:hAnsi="Courier"/>
        </w:rPr>
        <w:t xml:space="preserve"> do</w:t>
      </w:r>
    </w:p>
    <w:p w14:paraId="50F1DF13" w14:textId="227932DC" w:rsidR="00820AD3" w:rsidRDefault="00820AD3" w:rsidP="003A2ED0">
      <w:pPr>
        <w:rPr>
          <w:rFonts w:ascii="Courier" w:hAnsi="Courier"/>
        </w:rPr>
      </w:pPr>
      <w:r w:rsidRPr="00820AD3">
        <w:rPr>
          <w:rFonts w:ascii="Courier" w:hAnsi="Courier"/>
        </w:rPr>
        <w:t xml:space="preserve">  </w:t>
      </w:r>
      <w:proofErr w:type="gramStart"/>
      <w:r w:rsidRPr="00820AD3">
        <w:rPr>
          <w:rFonts w:ascii="Courier" w:hAnsi="Courier"/>
        </w:rPr>
        <w:t>println(</w:t>
      </w:r>
      <w:proofErr w:type="gramEnd"/>
      <w:r w:rsidRPr="00820AD3">
        <w:rPr>
          <w:rFonts w:ascii="Courier" w:hAnsi="Courier"/>
        </w:rPr>
        <w:t>“Option1 is not set.”);</w:t>
      </w:r>
    </w:p>
    <w:p w14:paraId="4F66A872" w14:textId="30590005" w:rsidR="00DE5C13" w:rsidRPr="00820AD3" w:rsidRDefault="00DE5C13" w:rsidP="003A2ED0">
      <w:pPr>
        <w:rPr>
          <w:rFonts w:ascii="Courier" w:hAnsi="Courier"/>
        </w:rPr>
      </w:pPr>
      <w:proofErr w:type="gramStart"/>
      <w:r>
        <w:rPr>
          <w:rFonts w:ascii="Courier" w:hAnsi="Courier"/>
        </w:rPr>
        <w:t>end</w:t>
      </w:r>
      <w:proofErr w:type="gramEnd"/>
    </w:p>
    <w:p w14:paraId="1EA0EF07" w14:textId="77777777" w:rsidR="00820AD3" w:rsidRDefault="00820AD3" w:rsidP="003A2ED0"/>
    <w:p w14:paraId="1EFE8F80" w14:textId="3A69C8E3" w:rsidR="00820AD3" w:rsidRDefault="00820AD3" w:rsidP="003A2ED0">
      <w:r>
        <w:t xml:space="preserve">The second example uses </w:t>
      </w:r>
      <w:r w:rsidRPr="002B0874">
        <w:rPr>
          <w:rFonts w:ascii="Courier" w:hAnsi="Courier"/>
        </w:rPr>
        <w:t>println</w:t>
      </w:r>
      <w:r>
        <w:t>, which is a built-in function in Reflex, to handle simple formatted printing.</w:t>
      </w:r>
      <w:r w:rsidR="002B0874">
        <w:t xml:space="preserve"> If all is well, the output from the second snippet of code would be: </w:t>
      </w:r>
      <w:r w:rsidR="002B0874" w:rsidRPr="002B0874">
        <w:rPr>
          <w:rFonts w:ascii="Courier" w:hAnsi="Courier"/>
        </w:rPr>
        <w:t>level is 42</w:t>
      </w:r>
      <w:r w:rsidR="002B0874">
        <w:t>.</w:t>
      </w:r>
    </w:p>
    <w:p w14:paraId="64F61E11" w14:textId="4441283B" w:rsidR="00597E37" w:rsidRDefault="00597E37" w:rsidP="0044579E">
      <w:pPr>
        <w:pStyle w:val="Heading1"/>
      </w:pPr>
      <w:bookmarkStart w:id="30" w:name="_Toc391458726"/>
      <w:r>
        <w:t>Decision Process</w:t>
      </w:r>
      <w:r w:rsidR="00022922">
        <w:t>es</w:t>
      </w:r>
      <w:bookmarkEnd w:id="30"/>
    </w:p>
    <w:p w14:paraId="17D61CF8" w14:textId="0B780B12" w:rsidR="00597E37" w:rsidRDefault="00597E37" w:rsidP="00597E37">
      <w:r>
        <w:t xml:space="preserve">A decision process works with a </w:t>
      </w:r>
      <w:r w:rsidRPr="00022922">
        <w:rPr>
          <w:i/>
        </w:rPr>
        <w:t>Decision Packet</w:t>
      </w:r>
      <w:r w:rsidR="00022922">
        <w:t>, which</w:t>
      </w:r>
      <w:r>
        <w:t xml:space="preserve"> contains any data that needs to be associated with a given process</w:t>
      </w:r>
      <w:r w:rsidR="00383A91">
        <w:t>. Such data includes</w:t>
      </w:r>
      <w:r>
        <w:t xml:space="preserve"> status and progress informat</w:t>
      </w:r>
      <w:r w:rsidR="00383A91">
        <w:t>ion within the decision process and</w:t>
      </w:r>
      <w:r>
        <w:t xml:space="preserve"> also can include references to documents, blobs, and audit logs.</w:t>
      </w:r>
    </w:p>
    <w:p w14:paraId="0C220860" w14:textId="77777777" w:rsidR="00597E37" w:rsidRDefault="00597E37" w:rsidP="00597E37"/>
    <w:p w14:paraId="17263C42" w14:textId="53DBE10C" w:rsidR="00597E37" w:rsidRDefault="00597E37" w:rsidP="00597E37">
      <w:r>
        <w:t xml:space="preserve">The decision process itself is a directed graph of states, with one entry point and at least one terminal point. Each state has an associated script that determines whether the decision packet is ready to transition to the next state and, if there are multiple possibilities, which state it should transition to. There is also a script attached to the entry point, which executes before the process begins. </w:t>
      </w:r>
    </w:p>
    <w:p w14:paraId="6379841F" w14:textId="77777777" w:rsidR="00CB446E" w:rsidRDefault="00CB446E" w:rsidP="00597E37"/>
    <w:p w14:paraId="47CE8A1B" w14:textId="6B5A3E04" w:rsidR="00CB446E" w:rsidRDefault="002C22A3" w:rsidP="00597E37">
      <w:r>
        <w:t>As</w:t>
      </w:r>
      <w:r w:rsidR="00383A91">
        <w:t xml:space="preserve"> a</w:t>
      </w:r>
      <w:r w:rsidR="00CB446E">
        <w:t xml:space="preserve"> simpl</w:t>
      </w:r>
      <w:r w:rsidR="00383A91">
        <w:t xml:space="preserve">e example of a decision process, </w:t>
      </w:r>
      <w:r w:rsidR="00CB446E">
        <w:t xml:space="preserve">a trade </w:t>
      </w:r>
      <w:r>
        <w:t>might require</w:t>
      </w:r>
      <w:r w:rsidR="00CB446E">
        <w:t xml:space="preserve"> an authorization </w:t>
      </w:r>
      <w:r w:rsidR="00383A91">
        <w:t xml:space="preserve">above a certain amount </w:t>
      </w:r>
      <w:r w:rsidR="00CB446E">
        <w:t>from the head of the trading desk. In this case, the decision packet would contain the trade</w:t>
      </w:r>
      <w:r w:rsidR="00022922">
        <w:t xml:space="preserve"> information</w:t>
      </w:r>
      <w:r w:rsidR="00CB446E">
        <w:t>, and there would need to be three scripts associated with the decision process</w:t>
      </w:r>
      <w:r w:rsidR="00383A91">
        <w:t>. One of these would</w:t>
      </w:r>
      <w:r w:rsidR="00CB446E">
        <w:t xml:space="preserve"> check the amount, one </w:t>
      </w:r>
      <w:r w:rsidR="00383A91">
        <w:t>would</w:t>
      </w:r>
      <w:r w:rsidR="00CB446E">
        <w:t xml:space="preserve"> be run after the trade is approved, and one </w:t>
      </w:r>
      <w:r w:rsidR="00383A91">
        <w:t>would</w:t>
      </w:r>
      <w:r w:rsidR="00CB446E">
        <w:t xml:space="preserve"> be run after the trade is denied. If the trade amount exceeds the threshold, the decision process is halted, and the application </w:t>
      </w:r>
      <w:r w:rsidR="00022922">
        <w:t xml:space="preserve">using the decision process </w:t>
      </w:r>
      <w:r w:rsidR="00CB446E">
        <w:t>would need to run some additional code to notify both parties that an approval decision is needed.</w:t>
      </w:r>
    </w:p>
    <w:p w14:paraId="1E06DC3D" w14:textId="77777777" w:rsidR="002C22A3" w:rsidRDefault="002C22A3" w:rsidP="00597E37"/>
    <w:p w14:paraId="083BC3A4" w14:textId="61A2E5EE" w:rsidR="002C22A3" w:rsidRDefault="002C22A3" w:rsidP="00597E37">
      <w:r>
        <w:t xml:space="preserve">For a more real-world example, </w:t>
      </w:r>
      <w:r w:rsidR="00177754">
        <w:t>consider a data capture scenario from an external source. The scripting steps in this process would be: (1) preparing the request, (2) connecting to the underlying system (for example, Bloomberg) and depositing the request, (3) waiting for request completion with a success or failure result, (4) downloading and processing the result if the request was successful, or (5) notifying the caller if the request failed.</w:t>
      </w:r>
    </w:p>
    <w:p w14:paraId="7FCEC753" w14:textId="77777777" w:rsidR="00022922" w:rsidRDefault="00022922" w:rsidP="00597E37"/>
    <w:p w14:paraId="3AC1B2D0" w14:textId="29A0C9FD" w:rsidR="00022922" w:rsidRPr="00597E37" w:rsidRDefault="00022922" w:rsidP="00597E37">
      <w:r>
        <w:t xml:space="preserve">The Rapture API contains calls for creating processes and packets, sending packets to processes, fetching and updating packet data, and registering approvals. This functionality makes scripting decision processes very straightforward. </w:t>
      </w:r>
    </w:p>
    <w:p w14:paraId="4F4CED6C" w14:textId="50EC6471" w:rsidR="0044579E" w:rsidRDefault="0044579E" w:rsidP="0044579E">
      <w:pPr>
        <w:pStyle w:val="Heading1"/>
      </w:pPr>
      <w:bookmarkStart w:id="31" w:name="_Toc391458727"/>
      <w:r>
        <w:t>Other Subsystems</w:t>
      </w:r>
      <w:bookmarkEnd w:id="31"/>
    </w:p>
    <w:p w14:paraId="553D39AD" w14:textId="4CBE80EE" w:rsidR="0044579E" w:rsidRDefault="006D2F6D" w:rsidP="003A2ED0">
      <w:r>
        <w:t xml:space="preserve">This section covers the remaining Rapture subsystems from </w:t>
      </w:r>
      <w:r>
        <w:fldChar w:fldCharType="begin"/>
      </w:r>
      <w:r>
        <w:instrText xml:space="preserve"> REF _Ref263942316 \h </w:instrText>
      </w:r>
      <w:r>
        <w:fldChar w:fldCharType="separate"/>
      </w:r>
      <w:r w:rsidR="0007583E">
        <w:t xml:space="preserve">Figure </w:t>
      </w:r>
      <w:r w:rsidR="0007583E">
        <w:rPr>
          <w:noProof/>
        </w:rPr>
        <w:t>1</w:t>
      </w:r>
      <w:r>
        <w:fldChar w:fldCharType="end"/>
      </w:r>
      <w:r>
        <w:t xml:space="preserve">. </w:t>
      </w:r>
    </w:p>
    <w:p w14:paraId="28DA7BD7" w14:textId="77777777" w:rsidR="0044579E" w:rsidRDefault="0044579E" w:rsidP="0044579E">
      <w:pPr>
        <w:pStyle w:val="Heading2"/>
      </w:pPr>
      <w:bookmarkStart w:id="32" w:name="_Toc391458728"/>
      <w:r>
        <w:t>Schedule</w:t>
      </w:r>
      <w:bookmarkEnd w:id="32"/>
    </w:p>
    <w:p w14:paraId="60CDA059" w14:textId="12D99389" w:rsidR="0044579E" w:rsidRDefault="00FF6560" w:rsidP="003A2ED0">
      <w:r>
        <w:t xml:space="preserve">The Schedule subsystem, as its name implies, instructs Rapture to run one or more scripts in a </w:t>
      </w:r>
      <w:r w:rsidRPr="00FF6560">
        <w:rPr>
          <w:i/>
        </w:rPr>
        <w:t>schedule entry</w:t>
      </w:r>
      <w:r>
        <w:t xml:space="preserve"> at a specific time</w:t>
      </w:r>
      <w:r w:rsidR="00856594">
        <w:t>, sending them to the kernel pipeline</w:t>
      </w:r>
      <w:r>
        <w:t xml:space="preserve">. </w:t>
      </w:r>
    </w:p>
    <w:p w14:paraId="3A3FA5DC" w14:textId="77777777" w:rsidR="00856594" w:rsidRDefault="00856594" w:rsidP="003A2ED0"/>
    <w:p w14:paraId="36CACD8D" w14:textId="3F18C7ED" w:rsidR="00856594" w:rsidRDefault="00856594" w:rsidP="003A2ED0">
      <w:r>
        <w:t xml:space="preserve">Schedule entries are stored in a tree format to manage the execution order of the scripts over time. </w:t>
      </w:r>
      <w:r w:rsidR="00AB05E2">
        <w:fldChar w:fldCharType="begin"/>
      </w:r>
      <w:r w:rsidR="00AB05E2">
        <w:instrText xml:space="preserve"> REF _Ref264101873 \h </w:instrText>
      </w:r>
      <w:r w:rsidR="00AB05E2">
        <w:fldChar w:fldCharType="separate"/>
      </w:r>
      <w:r w:rsidR="0007583E">
        <w:t xml:space="preserve">Figure </w:t>
      </w:r>
      <w:r w:rsidR="0007583E">
        <w:rPr>
          <w:noProof/>
        </w:rPr>
        <w:t>5</w:t>
      </w:r>
      <w:r w:rsidR="00AB05E2">
        <w:fldChar w:fldCharType="end"/>
      </w:r>
      <w:r>
        <w:t xml:space="preserve"> shows an example with references to five scripts. Script 1 and Script 2 are executed serially, and once Script 2 has completed, Script 3 and Script 4 are sent to the pipeline to be run in parallel. Script 5 is not executed until </w:t>
      </w:r>
      <w:r w:rsidRPr="00AB05E2">
        <w:rPr>
          <w:b/>
          <w:i/>
        </w:rPr>
        <w:t>both</w:t>
      </w:r>
      <w:r>
        <w:t xml:space="preserve"> Script 3 and Script 4 have completed successfully. </w:t>
      </w:r>
    </w:p>
    <w:p w14:paraId="6C1EBAD8" w14:textId="037D85FD" w:rsidR="00AB05E2" w:rsidRDefault="00AB05E2" w:rsidP="003A2ED0">
      <w:r>
        <w:rPr>
          <w:noProof/>
        </w:rPr>
        <w:drawing>
          <wp:inline distT="0" distB="0" distL="0" distR="0" wp14:anchorId="0189FBCD" wp14:editId="7E23110F">
            <wp:extent cx="3766820" cy="48201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6">
                      <a:extLst>
                        <a:ext uri="{28A0092B-C50C-407E-A947-70E740481C1C}">
                          <a14:useLocalDpi xmlns:a14="http://schemas.microsoft.com/office/drawing/2010/main" val="0"/>
                        </a:ext>
                      </a:extLst>
                    </a:blip>
                    <a:stretch>
                      <a:fillRect/>
                    </a:stretch>
                  </pic:blipFill>
                  <pic:spPr>
                    <a:xfrm>
                      <a:off x="0" y="0"/>
                      <a:ext cx="3766820" cy="4820156"/>
                    </a:xfrm>
                    <a:prstGeom prst="rect">
                      <a:avLst/>
                    </a:prstGeom>
                  </pic:spPr>
                </pic:pic>
              </a:graphicData>
            </a:graphic>
          </wp:inline>
        </w:drawing>
      </w:r>
    </w:p>
    <w:p w14:paraId="71F2F2EB" w14:textId="1AF0FECE" w:rsidR="00AB05E2" w:rsidRDefault="00AB05E2" w:rsidP="00AB05E2">
      <w:pPr>
        <w:pStyle w:val="Caption"/>
      </w:pPr>
      <w:bookmarkStart w:id="33" w:name="_Ref264101873"/>
      <w:proofErr w:type="gramStart"/>
      <w:r>
        <w:t xml:space="preserve">Figure </w:t>
      </w:r>
      <w:r w:rsidR="00D63978">
        <w:fldChar w:fldCharType="begin"/>
      </w:r>
      <w:r w:rsidR="00D63978">
        <w:instrText xml:space="preserve"> SEQ Figure \* ARABIC \* MERGEFORMAT </w:instrText>
      </w:r>
      <w:r w:rsidR="00D63978">
        <w:fldChar w:fldCharType="separate"/>
      </w:r>
      <w:r w:rsidR="0007583E">
        <w:rPr>
          <w:noProof/>
        </w:rPr>
        <w:t>5</w:t>
      </w:r>
      <w:r w:rsidR="00D63978">
        <w:rPr>
          <w:noProof/>
        </w:rPr>
        <w:fldChar w:fldCharType="end"/>
      </w:r>
      <w:bookmarkEnd w:id="33"/>
      <w:r>
        <w:t>.</w:t>
      </w:r>
      <w:proofErr w:type="gramEnd"/>
      <w:r>
        <w:t xml:space="preserve"> Schedule entry example</w:t>
      </w:r>
    </w:p>
    <w:p w14:paraId="4B8D6DD8" w14:textId="77777777" w:rsidR="0044579E" w:rsidRDefault="0044579E" w:rsidP="0044579E">
      <w:pPr>
        <w:pStyle w:val="Heading2"/>
      </w:pPr>
      <w:bookmarkStart w:id="34" w:name="_Toc391458729"/>
      <w:r>
        <w:t>Entitlement</w:t>
      </w:r>
      <w:bookmarkEnd w:id="34"/>
    </w:p>
    <w:p w14:paraId="020668FA" w14:textId="68021624" w:rsidR="00C9238B" w:rsidRDefault="00C9238B" w:rsidP="003A2ED0">
      <w:r>
        <w:t>Every API call has at least one</w:t>
      </w:r>
      <w:r w:rsidR="00790934">
        <w:t xml:space="preserve"> entitlement </w:t>
      </w:r>
      <w:r>
        <w:t>path</w:t>
      </w:r>
      <w:r w:rsidR="00790934">
        <w:t xml:space="preserve"> associated with it. The call will not be run unless the user belongs to a group that has the API’s entitlement path in its allow list. </w:t>
      </w:r>
      <w:r>
        <w:t xml:space="preserve">API calls can also have entitlement rules, which are </w:t>
      </w:r>
      <w:r w:rsidR="002B3EBD">
        <w:t xml:space="preserve">wildcards that can generate multiple paths. </w:t>
      </w:r>
      <w:r>
        <w:t xml:space="preserve">Users are not assigned entitlement paths or rules directly; they can only be assigned to groups that have entitlements. </w:t>
      </w:r>
      <w:r w:rsidR="002B3EBD">
        <w:t xml:space="preserve">When a user does </w:t>
      </w:r>
      <w:r w:rsidR="004C1C8C">
        <w:t xml:space="preserve">not </w:t>
      </w:r>
      <w:r w:rsidR="002B3EBD">
        <w:t xml:space="preserve">belong to a group that has access to an entitlement path, any attempt to make the corresponding API call will fail. </w:t>
      </w:r>
    </w:p>
    <w:p w14:paraId="161712B4" w14:textId="77777777" w:rsidR="002B3EBD" w:rsidRDefault="002B3EBD" w:rsidP="003A2ED0"/>
    <w:p w14:paraId="0E353752" w14:textId="64D89F27" w:rsidR="002B3EBD" w:rsidRDefault="002B3EBD" w:rsidP="003A2ED0">
      <w:r>
        <w:t>In practice, groups are often used for granting read-only access to some users and read-write access to others.</w:t>
      </w:r>
    </w:p>
    <w:p w14:paraId="3DB8C820" w14:textId="77777777" w:rsidR="0044579E" w:rsidRDefault="0044579E" w:rsidP="0044579E">
      <w:pPr>
        <w:pStyle w:val="Heading2"/>
      </w:pPr>
      <w:bookmarkStart w:id="35" w:name="_Toc391458730"/>
      <w:r>
        <w:t>Audit</w:t>
      </w:r>
      <w:bookmarkEnd w:id="35"/>
    </w:p>
    <w:p w14:paraId="74E23CC1" w14:textId="72204524" w:rsidR="0044579E" w:rsidRDefault="00786804" w:rsidP="003A2ED0">
      <w:r>
        <w:t xml:space="preserve">Audit functionality </w:t>
      </w:r>
      <w:r w:rsidR="002B3EBD">
        <w:t>is available to</w:t>
      </w:r>
      <w:r>
        <w:t xml:space="preserve"> Rapture system administrators. </w:t>
      </w:r>
      <w:r w:rsidR="002B3EBD">
        <w:t xml:space="preserve">By default, there is a kernel audit trail for which the Rapture administrator can configure its storage and behavior. This audit trail is normally wired into the API invocation flow. </w:t>
      </w:r>
    </w:p>
    <w:p w14:paraId="73969007" w14:textId="77777777" w:rsidR="002B3EBD" w:rsidRDefault="002B3EBD" w:rsidP="003A2ED0"/>
    <w:p w14:paraId="5B0965CB" w14:textId="62D33E62" w:rsidR="002B3EBD" w:rsidRDefault="002B3EBD" w:rsidP="003A2ED0">
      <w:r>
        <w:t>In addition, administrators can create their own audit trails, using the same API calls used by the kernel audit trail for generating its own records. In this case, either Reflex scripts or client applications would be used to generate the custom audit records</w:t>
      </w:r>
      <w:r w:rsidR="00AA15D3">
        <w:t xml:space="preserve">. </w:t>
      </w:r>
    </w:p>
    <w:p w14:paraId="26419CBE" w14:textId="77777777" w:rsidR="0044579E" w:rsidRDefault="0044579E" w:rsidP="0044579E">
      <w:pPr>
        <w:pStyle w:val="Heading2"/>
      </w:pPr>
      <w:bookmarkStart w:id="36" w:name="_Toc391458731"/>
      <w:r>
        <w:t>Notification</w:t>
      </w:r>
      <w:bookmarkEnd w:id="36"/>
    </w:p>
    <w:p w14:paraId="3E26FCC4" w14:textId="32089F14" w:rsidR="0044579E" w:rsidRDefault="00790934" w:rsidP="003A2ED0">
      <w:r>
        <w:t xml:space="preserve">In addition to the user-based notification channels discussed in the overview, the Rapture system maintains its own notification channels to report system-wide changes to the configuration or the structure of the Rapture platform. This feature allows for obsolete cached data structures to be purged before they can be erroneously used. </w:t>
      </w:r>
    </w:p>
    <w:p w14:paraId="78BBB993" w14:textId="77777777" w:rsidR="0044579E" w:rsidRDefault="0044579E" w:rsidP="0044579E">
      <w:pPr>
        <w:pStyle w:val="Heading1"/>
      </w:pPr>
      <w:bookmarkStart w:id="37" w:name="_Toc391458732"/>
      <w:r>
        <w:t>Extensions</w:t>
      </w:r>
      <w:bookmarkEnd w:id="37"/>
    </w:p>
    <w:p w14:paraId="54CB3C74" w14:textId="39F5D1D6" w:rsidR="0044579E" w:rsidRDefault="00CC76C2" w:rsidP="003A2ED0">
      <w:r>
        <w:t xml:space="preserve">Clients have access to several extensions to the Rapture platform. </w:t>
      </w:r>
    </w:p>
    <w:p w14:paraId="13DB1851" w14:textId="77777777" w:rsidR="0044579E" w:rsidRDefault="0044579E" w:rsidP="0044579E">
      <w:pPr>
        <w:pStyle w:val="Heading2"/>
      </w:pPr>
      <w:bookmarkStart w:id="38" w:name="_Toc391458733"/>
      <w:r>
        <w:t>Reflex plug-ins</w:t>
      </w:r>
      <w:bookmarkEnd w:id="38"/>
    </w:p>
    <w:p w14:paraId="3B9B28E7" w14:textId="6ED28B58" w:rsidR="00492FF8" w:rsidRDefault="00450B16" w:rsidP="00492FF8">
      <w:r>
        <w:t>Various plugins can allow Reflex script</w:t>
      </w:r>
      <w:r w:rsidR="00FF6D75">
        <w:t>s</w:t>
      </w:r>
      <w:r>
        <w:t xml:space="preserve"> to be extended to local Java code or to remote services.</w:t>
      </w:r>
      <w:r w:rsidR="00FF6D75">
        <w:t xml:space="preserve"> These plugins need to be encapsulated in .jar files in the class path of the application that will run them. </w:t>
      </w:r>
    </w:p>
    <w:p w14:paraId="0367DD04" w14:textId="77777777" w:rsidR="00FF6D75" w:rsidRDefault="00FF6D75" w:rsidP="00492FF8"/>
    <w:p w14:paraId="42969A63" w14:textId="3E51D8B4" w:rsidR="00FF6D75" w:rsidRDefault="00FF6D75" w:rsidP="00492FF8">
      <w:r>
        <w:t xml:space="preserve">The entry point to a plugin is a class that implements the </w:t>
      </w:r>
      <w:r w:rsidRPr="00387D2A">
        <w:rPr>
          <w:rFonts w:ascii="Courier" w:hAnsi="Courier"/>
        </w:rPr>
        <w:t>reflex.importer.Module</w:t>
      </w:r>
      <w:r>
        <w:t xml:space="preserve"> interface and </w:t>
      </w:r>
      <w:r w:rsidR="00524B27">
        <w:t xml:space="preserve">is </w:t>
      </w:r>
      <w:r>
        <w:t xml:space="preserve">placed into the </w:t>
      </w:r>
      <w:r w:rsidRPr="00FF6D75">
        <w:rPr>
          <w:rFonts w:ascii="Courier" w:hAnsi="Courier"/>
        </w:rPr>
        <w:t>reflex.Module</w:t>
      </w:r>
      <w:r>
        <w:t xml:space="preserve"> package. There are two possible ways to embed a function in Reflex: it can either be done with a keyhole call or by using reflection. The keyhole approach has better execution times, but reflection is more frequently used because the coding is less complex. </w:t>
      </w:r>
      <w:r w:rsidR="00387D2A">
        <w:t xml:space="preserve">Both overrides must be included, with one set to false and the other to true, as shown below: </w:t>
      </w:r>
    </w:p>
    <w:p w14:paraId="7BDBAD55" w14:textId="77777777" w:rsidR="00387D2A" w:rsidRDefault="00387D2A" w:rsidP="00492FF8"/>
    <w:p w14:paraId="3A816033" w14:textId="77777777" w:rsidR="00387D2A" w:rsidRPr="00387D2A" w:rsidRDefault="00387D2A" w:rsidP="00387D2A">
      <w:pPr>
        <w:widowControl w:val="0"/>
        <w:autoSpaceDE w:val="0"/>
        <w:autoSpaceDN w:val="0"/>
        <w:adjustRightInd w:val="0"/>
        <w:rPr>
          <w:rFonts w:ascii="Courier" w:hAnsi="Courier" w:cs="Monaco"/>
          <w:szCs w:val="22"/>
        </w:rPr>
      </w:pPr>
      <w:r w:rsidRPr="00387D2A">
        <w:rPr>
          <w:rFonts w:ascii="Courier" w:hAnsi="Courier" w:cs="Monaco"/>
          <w:szCs w:val="22"/>
        </w:rPr>
        <w:t>   </w:t>
      </w:r>
      <w:r w:rsidRPr="00387D2A">
        <w:rPr>
          <w:rFonts w:ascii="Courier" w:hAnsi="Courier" w:cs="Monaco"/>
          <w:color w:val="646464"/>
          <w:szCs w:val="22"/>
        </w:rPr>
        <w:t>@Override</w:t>
      </w:r>
    </w:p>
    <w:p w14:paraId="10544D5C"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szCs w:val="22"/>
        </w:rPr>
        <w:t>    </w:t>
      </w:r>
      <w:proofErr w:type="gramStart"/>
      <w:r w:rsidRPr="00387D2A">
        <w:rPr>
          <w:rFonts w:ascii="Courier" w:hAnsi="Courier" w:cs="Monaco"/>
          <w:color w:val="000000" w:themeColor="text1"/>
          <w:szCs w:val="22"/>
        </w:rPr>
        <w:t>public</w:t>
      </w:r>
      <w:proofErr w:type="gramEnd"/>
      <w:r w:rsidRPr="00387D2A">
        <w:rPr>
          <w:rFonts w:ascii="Courier" w:hAnsi="Courier" w:cs="Monaco"/>
          <w:color w:val="000000" w:themeColor="text1"/>
          <w:szCs w:val="22"/>
        </w:rPr>
        <w:t> boolean handlesKeyhole() {</w:t>
      </w:r>
    </w:p>
    <w:p w14:paraId="0D288B2E"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color w:val="000000" w:themeColor="text1"/>
          <w:szCs w:val="22"/>
        </w:rPr>
        <w:t>        </w:t>
      </w:r>
      <w:proofErr w:type="gramStart"/>
      <w:r w:rsidRPr="00387D2A">
        <w:rPr>
          <w:rFonts w:ascii="Courier" w:hAnsi="Courier" w:cs="Monaco"/>
          <w:color w:val="000000" w:themeColor="text1"/>
          <w:szCs w:val="22"/>
        </w:rPr>
        <w:t>return</w:t>
      </w:r>
      <w:proofErr w:type="gramEnd"/>
      <w:r w:rsidRPr="00387D2A">
        <w:rPr>
          <w:rFonts w:ascii="Courier" w:hAnsi="Courier" w:cs="Monaco"/>
          <w:color w:val="000000" w:themeColor="text1"/>
          <w:szCs w:val="22"/>
        </w:rPr>
        <w:t> false;</w:t>
      </w:r>
    </w:p>
    <w:p w14:paraId="6770257F"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color w:val="000000" w:themeColor="text1"/>
          <w:szCs w:val="22"/>
        </w:rPr>
        <w:t>    }</w:t>
      </w:r>
    </w:p>
    <w:p w14:paraId="545B6568" w14:textId="77777777" w:rsidR="00387D2A" w:rsidRPr="00387D2A" w:rsidRDefault="00387D2A" w:rsidP="00387D2A">
      <w:pPr>
        <w:widowControl w:val="0"/>
        <w:autoSpaceDE w:val="0"/>
        <w:autoSpaceDN w:val="0"/>
        <w:adjustRightInd w:val="0"/>
        <w:rPr>
          <w:rFonts w:ascii="Courier" w:hAnsi="Courier" w:cs="Monaco"/>
          <w:szCs w:val="22"/>
        </w:rPr>
      </w:pPr>
    </w:p>
    <w:p w14:paraId="514E32AD" w14:textId="77777777" w:rsidR="00387D2A" w:rsidRPr="00387D2A" w:rsidRDefault="00387D2A" w:rsidP="00387D2A">
      <w:pPr>
        <w:widowControl w:val="0"/>
        <w:autoSpaceDE w:val="0"/>
        <w:autoSpaceDN w:val="0"/>
        <w:adjustRightInd w:val="0"/>
        <w:rPr>
          <w:rFonts w:ascii="Courier" w:hAnsi="Courier" w:cs="Monaco"/>
          <w:szCs w:val="22"/>
        </w:rPr>
      </w:pPr>
      <w:r w:rsidRPr="00387D2A">
        <w:rPr>
          <w:rFonts w:ascii="Courier" w:hAnsi="Courier" w:cs="Monaco"/>
          <w:szCs w:val="22"/>
        </w:rPr>
        <w:t>    </w:t>
      </w:r>
      <w:r w:rsidRPr="00387D2A">
        <w:rPr>
          <w:rFonts w:ascii="Courier" w:hAnsi="Courier" w:cs="Monaco"/>
          <w:color w:val="646464"/>
          <w:szCs w:val="22"/>
        </w:rPr>
        <w:t>@Override</w:t>
      </w:r>
    </w:p>
    <w:p w14:paraId="3FFB0644"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szCs w:val="22"/>
        </w:rPr>
        <w:t>    </w:t>
      </w:r>
      <w:proofErr w:type="gramStart"/>
      <w:r w:rsidRPr="00387D2A">
        <w:rPr>
          <w:rFonts w:ascii="Courier" w:hAnsi="Courier" w:cs="Monaco"/>
          <w:color w:val="000000" w:themeColor="text1"/>
          <w:szCs w:val="22"/>
        </w:rPr>
        <w:t>public</w:t>
      </w:r>
      <w:proofErr w:type="gramEnd"/>
      <w:r w:rsidRPr="00387D2A">
        <w:rPr>
          <w:rFonts w:ascii="Courier" w:hAnsi="Courier" w:cs="Monaco"/>
          <w:color w:val="000000" w:themeColor="text1"/>
          <w:szCs w:val="22"/>
        </w:rPr>
        <w:t> boolean canUseReflection() {</w:t>
      </w:r>
    </w:p>
    <w:p w14:paraId="1C2C3C5E" w14:textId="77777777" w:rsidR="00387D2A" w:rsidRPr="00387D2A" w:rsidRDefault="00387D2A" w:rsidP="00387D2A">
      <w:pPr>
        <w:widowControl w:val="0"/>
        <w:autoSpaceDE w:val="0"/>
        <w:autoSpaceDN w:val="0"/>
        <w:adjustRightInd w:val="0"/>
        <w:rPr>
          <w:rFonts w:ascii="Courier" w:hAnsi="Courier" w:cs="Monaco"/>
          <w:szCs w:val="22"/>
        </w:rPr>
      </w:pPr>
      <w:r w:rsidRPr="00387D2A">
        <w:rPr>
          <w:rFonts w:ascii="Courier" w:hAnsi="Courier" w:cs="Monaco"/>
          <w:color w:val="000000" w:themeColor="text1"/>
          <w:szCs w:val="22"/>
        </w:rPr>
        <w:t>        </w:t>
      </w:r>
      <w:proofErr w:type="gramStart"/>
      <w:r w:rsidRPr="00387D2A">
        <w:rPr>
          <w:rFonts w:ascii="Courier" w:hAnsi="Courier" w:cs="Monaco"/>
          <w:color w:val="000000" w:themeColor="text1"/>
          <w:szCs w:val="22"/>
        </w:rPr>
        <w:t>return</w:t>
      </w:r>
      <w:proofErr w:type="gramEnd"/>
      <w:r w:rsidRPr="00387D2A">
        <w:rPr>
          <w:rFonts w:ascii="Courier" w:hAnsi="Courier" w:cs="Monaco"/>
          <w:color w:val="000000" w:themeColor="text1"/>
          <w:szCs w:val="22"/>
        </w:rPr>
        <w:t> true;</w:t>
      </w:r>
    </w:p>
    <w:p w14:paraId="68149792" w14:textId="77777777" w:rsidR="00387D2A" w:rsidRPr="00387D2A" w:rsidRDefault="00387D2A" w:rsidP="00387D2A">
      <w:pPr>
        <w:widowControl w:val="0"/>
        <w:autoSpaceDE w:val="0"/>
        <w:autoSpaceDN w:val="0"/>
        <w:adjustRightInd w:val="0"/>
        <w:rPr>
          <w:rFonts w:ascii="Courier" w:hAnsi="Courier" w:cs="Arial"/>
          <w:sz w:val="24"/>
        </w:rPr>
      </w:pPr>
      <w:r w:rsidRPr="00387D2A">
        <w:rPr>
          <w:rFonts w:ascii="Courier" w:hAnsi="Courier" w:cs="Monaco"/>
          <w:szCs w:val="22"/>
        </w:rPr>
        <w:t>    }</w:t>
      </w:r>
    </w:p>
    <w:p w14:paraId="6241F2CB" w14:textId="77777777" w:rsidR="00387D2A" w:rsidRDefault="00387D2A" w:rsidP="00492FF8"/>
    <w:p w14:paraId="15D1F9F0" w14:textId="4EEF7917" w:rsidR="00387D2A" w:rsidRDefault="00387D2A" w:rsidP="00492FF8">
      <w:r>
        <w:t xml:space="preserve">In addition, there are three functions that pass configuration information to Rapture and need their own overrides. These functions are </w:t>
      </w:r>
      <w:r w:rsidRPr="00795757">
        <w:rPr>
          <w:rFonts w:ascii="Courier" w:hAnsi="Courier"/>
        </w:rPr>
        <w:t>configure</w:t>
      </w:r>
      <w:r>
        <w:t xml:space="preserve">, </w:t>
      </w:r>
      <w:r w:rsidRPr="00795757">
        <w:rPr>
          <w:rFonts w:ascii="Courier" w:hAnsi="Courier"/>
        </w:rPr>
        <w:t>setReflexHandler</w:t>
      </w:r>
      <w:r>
        <w:t xml:space="preserve">, and </w:t>
      </w:r>
      <w:r w:rsidRPr="00795757">
        <w:rPr>
          <w:rFonts w:ascii="Courier" w:hAnsi="Courier"/>
        </w:rPr>
        <w:t>setReflexDebugger</w:t>
      </w:r>
      <w:r>
        <w:t xml:space="preserve">.  </w:t>
      </w:r>
    </w:p>
    <w:p w14:paraId="54053AE6" w14:textId="77777777" w:rsidR="00387D2A" w:rsidRDefault="00387D2A" w:rsidP="00492FF8"/>
    <w:p w14:paraId="67B177B2" w14:textId="159C08B6" w:rsidR="00387D2A" w:rsidRDefault="00387D2A" w:rsidP="00492FF8">
      <w:r>
        <w:t xml:space="preserve">Finally, if keyhole calls are used, the class must override </w:t>
      </w:r>
      <w:r w:rsidRPr="00795757">
        <w:rPr>
          <w:i/>
        </w:rPr>
        <w:t>keyholeCall</w:t>
      </w:r>
      <w:r>
        <w:t xml:space="preserve">. Otherwise, reflection </w:t>
      </w:r>
      <w:r w:rsidR="00795757">
        <w:t>lets</w:t>
      </w:r>
      <w:r>
        <w:t xml:space="preserve"> </w:t>
      </w:r>
      <w:r w:rsidR="00795757">
        <w:t xml:space="preserve">Reflex invoke </w:t>
      </w:r>
      <w:r>
        <w:t xml:space="preserve">any function that returns a </w:t>
      </w:r>
      <w:r w:rsidRPr="00795757">
        <w:rPr>
          <w:i/>
        </w:rPr>
        <w:t>ReflexValue</w:t>
      </w:r>
      <w:r>
        <w:t xml:space="preserve"> type and </w:t>
      </w:r>
      <w:r w:rsidR="00795757">
        <w:t xml:space="preserve">that </w:t>
      </w:r>
      <w:r>
        <w:t xml:space="preserve">takes a parameter list of </w:t>
      </w:r>
      <w:r w:rsidRPr="00795757">
        <w:rPr>
          <w:i/>
        </w:rPr>
        <w:t>ReflexValue</w:t>
      </w:r>
      <w:r>
        <w:t xml:space="preserve">s. </w:t>
      </w:r>
    </w:p>
    <w:p w14:paraId="1E06F8D3" w14:textId="77777777" w:rsidR="00795757" w:rsidRDefault="00795757" w:rsidP="00492FF8"/>
    <w:p w14:paraId="0C846DCE" w14:textId="508B73B8" w:rsidR="00795757" w:rsidRDefault="00795757" w:rsidP="00492FF8">
      <w:r>
        <w:t xml:space="preserve">As an example, the following plugin code implements a class called ReflexMath, which for brevity implements only a cosine function. </w:t>
      </w:r>
    </w:p>
    <w:p w14:paraId="2E7B702E" w14:textId="77777777" w:rsidR="00795757" w:rsidRDefault="00795757" w:rsidP="00492FF8"/>
    <w:p w14:paraId="62B452B6"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package</w:t>
      </w:r>
      <w:proofErr w:type="gramEnd"/>
      <w:r w:rsidRPr="00795757">
        <w:rPr>
          <w:rFonts w:ascii="Courier" w:hAnsi="Courier" w:cs="Monaco"/>
          <w:szCs w:val="22"/>
        </w:rPr>
        <w:t xml:space="preserve"> reflex.module;</w:t>
      </w:r>
    </w:p>
    <w:p w14:paraId="3AD5F8F1" w14:textId="77777777" w:rsidR="00795757" w:rsidRPr="00795757" w:rsidRDefault="00795757" w:rsidP="00795757">
      <w:pPr>
        <w:widowControl w:val="0"/>
        <w:autoSpaceDE w:val="0"/>
        <w:autoSpaceDN w:val="0"/>
        <w:adjustRightInd w:val="0"/>
        <w:rPr>
          <w:rFonts w:ascii="Courier" w:hAnsi="Courier" w:cs="Monaco"/>
          <w:szCs w:val="22"/>
        </w:rPr>
      </w:pPr>
    </w:p>
    <w:p w14:paraId="3DBC13D0"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java.util.List;</w:t>
      </w:r>
    </w:p>
    <w:p w14:paraId="7350D95E" w14:textId="77777777" w:rsidR="00795757" w:rsidRPr="00795757" w:rsidRDefault="00795757" w:rsidP="00795757">
      <w:pPr>
        <w:widowControl w:val="0"/>
        <w:autoSpaceDE w:val="0"/>
        <w:autoSpaceDN w:val="0"/>
        <w:adjustRightInd w:val="0"/>
        <w:rPr>
          <w:rFonts w:ascii="Courier" w:hAnsi="Courier" w:cs="Monaco"/>
          <w:szCs w:val="22"/>
        </w:rPr>
      </w:pPr>
    </w:p>
    <w:p w14:paraId="7FAFDDEF"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reflex.IReflexHandler;</w:t>
      </w:r>
    </w:p>
    <w:p w14:paraId="18E22485"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reflex.ReflexException;</w:t>
      </w:r>
    </w:p>
    <w:p w14:paraId="369FBE2F"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reflex.debug.IReflexDebugger;</w:t>
      </w:r>
    </w:p>
    <w:p w14:paraId="294FEFEF"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reflex.importer.Module;</w:t>
      </w:r>
    </w:p>
    <w:p w14:paraId="7AB47C03"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reflex.value.ReflexValue;</w:t>
      </w:r>
    </w:p>
    <w:p w14:paraId="79067746"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reflex.value.internal.ReflexVoidValue;</w:t>
      </w:r>
    </w:p>
    <w:p w14:paraId="081A9FC2" w14:textId="77777777" w:rsidR="00795757" w:rsidRPr="00795757" w:rsidRDefault="00795757" w:rsidP="00795757">
      <w:pPr>
        <w:widowControl w:val="0"/>
        <w:autoSpaceDE w:val="0"/>
        <w:autoSpaceDN w:val="0"/>
        <w:adjustRightInd w:val="0"/>
        <w:rPr>
          <w:rFonts w:ascii="Courier" w:hAnsi="Courier" w:cs="Monaco"/>
          <w:szCs w:val="22"/>
        </w:rPr>
      </w:pPr>
    </w:p>
    <w:p w14:paraId="006F9B8A"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public</w:t>
      </w:r>
      <w:proofErr w:type="gramEnd"/>
      <w:r w:rsidRPr="00795757">
        <w:rPr>
          <w:rFonts w:ascii="Courier" w:hAnsi="Courier" w:cs="Monaco"/>
          <w:szCs w:val="22"/>
        </w:rPr>
        <w:t xml:space="preserve"> class ReflexMath implements Module {</w:t>
      </w:r>
    </w:p>
    <w:p w14:paraId="54AEAA3D" w14:textId="77777777" w:rsidR="00795757" w:rsidRPr="00795757" w:rsidRDefault="00795757" w:rsidP="00795757">
      <w:pPr>
        <w:widowControl w:val="0"/>
        <w:autoSpaceDE w:val="0"/>
        <w:autoSpaceDN w:val="0"/>
        <w:adjustRightInd w:val="0"/>
        <w:rPr>
          <w:rFonts w:ascii="Courier" w:hAnsi="Courier" w:cs="Monaco"/>
          <w:szCs w:val="22"/>
        </w:rPr>
      </w:pPr>
    </w:p>
    <w:p w14:paraId="4BC5CD56"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private</w:t>
      </w:r>
      <w:proofErr w:type="gramEnd"/>
      <w:r w:rsidRPr="00795757">
        <w:rPr>
          <w:rFonts w:ascii="Courier" w:hAnsi="Courier" w:cs="Monaco"/>
          <w:szCs w:val="22"/>
        </w:rPr>
        <w:t xml:space="preserve"> double getDP(List&lt;ReflexValue&gt; params) {</w:t>
      </w:r>
    </w:p>
    <w:p w14:paraId="7E63461D"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if</w:t>
      </w:r>
      <w:proofErr w:type="gramEnd"/>
      <w:r w:rsidRPr="00795757">
        <w:rPr>
          <w:rFonts w:ascii="Courier" w:hAnsi="Courier" w:cs="Monaco"/>
          <w:szCs w:val="22"/>
        </w:rPr>
        <w:t xml:space="preserve"> (params.size() == 1) {</w:t>
      </w:r>
    </w:p>
    <w:p w14:paraId="4185B9A0"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if</w:t>
      </w:r>
      <w:proofErr w:type="gramEnd"/>
      <w:r w:rsidRPr="00795757">
        <w:rPr>
          <w:rFonts w:ascii="Courier" w:hAnsi="Courier" w:cs="Monaco"/>
          <w:szCs w:val="22"/>
        </w:rPr>
        <w:t xml:space="preserve"> (params.get(0).isNumber()) {</w:t>
      </w:r>
    </w:p>
    <w:p w14:paraId="422F08F7"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params.get(0).asDouble();</w:t>
      </w:r>
    </w:p>
    <w:p w14:paraId="2177BD68"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09A9F1D0"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57AE606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throw</w:t>
      </w:r>
      <w:proofErr w:type="gramEnd"/>
      <w:r w:rsidRPr="00795757">
        <w:rPr>
          <w:rFonts w:ascii="Courier" w:hAnsi="Courier" w:cs="Monaco"/>
          <w:szCs w:val="22"/>
        </w:rPr>
        <w:t xml:space="preserve"> new ReflexException(-1, "Cannot retrieve numeric first argument in math call");</w:t>
      </w:r>
    </w:p>
    <w:p w14:paraId="57B60159"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7C5EA5AB" w14:textId="77777777" w:rsidR="00795757" w:rsidRPr="00795757" w:rsidRDefault="00795757" w:rsidP="00795757">
      <w:pPr>
        <w:widowControl w:val="0"/>
        <w:autoSpaceDE w:val="0"/>
        <w:autoSpaceDN w:val="0"/>
        <w:adjustRightInd w:val="0"/>
        <w:rPr>
          <w:rFonts w:ascii="Courier" w:hAnsi="Courier" w:cs="Monaco"/>
          <w:szCs w:val="22"/>
        </w:rPr>
      </w:pPr>
    </w:p>
    <w:p w14:paraId="5606985E"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private</w:t>
      </w:r>
      <w:proofErr w:type="gramEnd"/>
      <w:r w:rsidRPr="00795757">
        <w:rPr>
          <w:rFonts w:ascii="Courier" w:hAnsi="Courier" w:cs="Monaco"/>
          <w:szCs w:val="22"/>
        </w:rPr>
        <w:t xml:space="preserve"> double getDP(List&lt;ReflexValue&gt; params, int position) {</w:t>
      </w:r>
    </w:p>
    <w:p w14:paraId="561022BE" w14:textId="77777777" w:rsidR="00795757" w:rsidRPr="00795757" w:rsidRDefault="00795757" w:rsidP="00795757">
      <w:pPr>
        <w:widowControl w:val="0"/>
        <w:autoSpaceDE w:val="0"/>
        <w:autoSpaceDN w:val="0"/>
        <w:adjustRightInd w:val="0"/>
        <w:rPr>
          <w:rFonts w:ascii="Courier" w:hAnsi="Courier" w:cs="Monaco"/>
          <w:szCs w:val="22"/>
        </w:rPr>
      </w:pPr>
    </w:p>
    <w:p w14:paraId="4411AFA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758BC72B"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ReflexValue keyholeCall(String name, List&lt;ReflexValue&gt; parameters) {</w:t>
      </w:r>
    </w:p>
    <w:p w14:paraId="0E64BD5A"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new ReflexVoidValue();</w:t>
      </w:r>
    </w:p>
    <w:p w14:paraId="49C0DB92"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06B43A86" w14:textId="77777777" w:rsidR="00795757" w:rsidRPr="00795757" w:rsidRDefault="00795757" w:rsidP="00795757">
      <w:pPr>
        <w:widowControl w:val="0"/>
        <w:autoSpaceDE w:val="0"/>
        <w:autoSpaceDN w:val="0"/>
        <w:adjustRightInd w:val="0"/>
        <w:rPr>
          <w:rFonts w:ascii="Courier" w:hAnsi="Courier" w:cs="Monaco"/>
          <w:szCs w:val="22"/>
        </w:rPr>
      </w:pPr>
    </w:p>
    <w:p w14:paraId="4B35C8E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6969DFF2"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boolean handlesKeyhole() {</w:t>
      </w:r>
    </w:p>
    <w:p w14:paraId="1DC13B6E"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false;</w:t>
      </w:r>
    </w:p>
    <w:p w14:paraId="1911AFBF"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5690027C" w14:textId="77777777" w:rsidR="00795757" w:rsidRPr="00795757" w:rsidRDefault="00795757" w:rsidP="00795757">
      <w:pPr>
        <w:widowControl w:val="0"/>
        <w:autoSpaceDE w:val="0"/>
        <w:autoSpaceDN w:val="0"/>
        <w:adjustRightInd w:val="0"/>
        <w:rPr>
          <w:rFonts w:ascii="Courier" w:hAnsi="Courier" w:cs="Monaco"/>
          <w:szCs w:val="22"/>
        </w:rPr>
      </w:pPr>
    </w:p>
    <w:p w14:paraId="6DBC2F8D"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677932A0"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boolean canUseReflection() {</w:t>
      </w:r>
    </w:p>
    <w:p w14:paraId="2F980E7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true;</w:t>
      </w:r>
    </w:p>
    <w:p w14:paraId="776F21F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7D764EC0" w14:textId="77777777" w:rsidR="00795757" w:rsidRPr="00795757" w:rsidRDefault="00795757" w:rsidP="00795757">
      <w:pPr>
        <w:widowControl w:val="0"/>
        <w:autoSpaceDE w:val="0"/>
        <w:autoSpaceDN w:val="0"/>
        <w:adjustRightInd w:val="0"/>
        <w:rPr>
          <w:rFonts w:ascii="Courier" w:hAnsi="Courier" w:cs="Monaco"/>
          <w:szCs w:val="22"/>
        </w:rPr>
      </w:pPr>
    </w:p>
    <w:p w14:paraId="3EB8161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3734FB7A"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void configure(List&lt;ReflexValue&gt; parameters) {</w:t>
      </w:r>
    </w:p>
    <w:p w14:paraId="06A03FDB"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4CBE6171" w14:textId="77777777" w:rsidR="00795757" w:rsidRPr="00795757" w:rsidRDefault="00795757" w:rsidP="00795757">
      <w:pPr>
        <w:widowControl w:val="0"/>
        <w:autoSpaceDE w:val="0"/>
        <w:autoSpaceDN w:val="0"/>
        <w:adjustRightInd w:val="0"/>
        <w:rPr>
          <w:rFonts w:ascii="Courier" w:hAnsi="Courier" w:cs="Monaco"/>
          <w:szCs w:val="22"/>
        </w:rPr>
      </w:pPr>
    </w:p>
    <w:p w14:paraId="3EACFE5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0DA57A91"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void setReflexHandler(IReflexHandler handler) {</w:t>
      </w:r>
    </w:p>
    <w:p w14:paraId="205BB9EF"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79F8D492" w14:textId="77777777" w:rsidR="00795757" w:rsidRPr="00795757" w:rsidRDefault="00795757" w:rsidP="00795757">
      <w:pPr>
        <w:widowControl w:val="0"/>
        <w:autoSpaceDE w:val="0"/>
        <w:autoSpaceDN w:val="0"/>
        <w:adjustRightInd w:val="0"/>
        <w:rPr>
          <w:rFonts w:ascii="Courier" w:hAnsi="Courier" w:cs="Monaco"/>
          <w:szCs w:val="22"/>
        </w:rPr>
      </w:pPr>
    </w:p>
    <w:p w14:paraId="59FFE192"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487D73AF"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void setReflexDebugger(IReflexDebugger debugger) {</w:t>
      </w:r>
    </w:p>
    <w:p w14:paraId="0FCBCBA8" w14:textId="77777777" w:rsidR="00795757" w:rsidRPr="00795757" w:rsidRDefault="00795757" w:rsidP="00795757">
      <w:pPr>
        <w:widowControl w:val="0"/>
        <w:autoSpaceDE w:val="0"/>
        <w:autoSpaceDN w:val="0"/>
        <w:adjustRightInd w:val="0"/>
        <w:rPr>
          <w:rFonts w:ascii="Courier" w:hAnsi="Courier" w:cs="Monaco"/>
          <w:szCs w:val="22"/>
        </w:rPr>
      </w:pPr>
    </w:p>
    <w:p w14:paraId="18509FA9"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6809CFA3" w14:textId="77777777" w:rsidR="00795757" w:rsidRPr="00795757" w:rsidRDefault="00795757" w:rsidP="00795757">
      <w:pPr>
        <w:widowControl w:val="0"/>
        <w:autoSpaceDE w:val="0"/>
        <w:autoSpaceDN w:val="0"/>
        <w:adjustRightInd w:val="0"/>
        <w:rPr>
          <w:rFonts w:ascii="Courier" w:hAnsi="Courier" w:cs="Monaco"/>
          <w:szCs w:val="22"/>
        </w:rPr>
      </w:pPr>
    </w:p>
    <w:p w14:paraId="5B6F97B9"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ReflexValue cos(List&lt;ReflexValue&gt; params) {</w:t>
      </w:r>
    </w:p>
    <w:p w14:paraId="631C898B"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new ReflexValue(Math.cos(getDP(params)));</w:t>
      </w:r>
    </w:p>
    <w:p w14:paraId="58D58491"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124B9E2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w:t>
      </w:r>
    </w:p>
    <w:p w14:paraId="4809C208" w14:textId="77777777" w:rsidR="00795757" w:rsidRDefault="00795757" w:rsidP="00492FF8"/>
    <w:p w14:paraId="3965786F" w14:textId="001FAF76" w:rsidR="00795757" w:rsidRDefault="00795757" w:rsidP="00492FF8">
      <w:r>
        <w:t xml:space="preserve">To use </w:t>
      </w:r>
      <w:r w:rsidRPr="00A911A1">
        <w:rPr>
          <w:rFonts w:ascii="Courier" w:hAnsi="Courier"/>
        </w:rPr>
        <w:t>ReflexMath</w:t>
      </w:r>
      <w:r>
        <w:t xml:space="preserve"> in another Reflex script, you could do something like this: </w:t>
      </w:r>
    </w:p>
    <w:p w14:paraId="53EB3E9A" w14:textId="77777777" w:rsidR="00795757" w:rsidRDefault="00795757" w:rsidP="00492FF8"/>
    <w:p w14:paraId="224090EE" w14:textId="0C05B2D6" w:rsidR="00795757" w:rsidRPr="00795757" w:rsidRDefault="00795757" w:rsidP="00795757">
      <w:pPr>
        <w:rPr>
          <w:rFonts w:ascii="Courier" w:hAnsi="Courier" w:cs="Arial"/>
          <w:sz w:val="24"/>
        </w:rPr>
      </w:pPr>
      <w:proofErr w:type="gramStart"/>
      <w:r>
        <w:rPr>
          <w:rFonts w:ascii="Courier" w:hAnsi="Courier"/>
        </w:rPr>
        <w:t>import</w:t>
      </w:r>
      <w:proofErr w:type="gramEnd"/>
      <w:r>
        <w:rPr>
          <w:rFonts w:ascii="Courier" w:hAnsi="Courier"/>
        </w:rPr>
        <w:t xml:space="preserve"> R</w:t>
      </w:r>
      <w:r w:rsidRPr="00795757">
        <w:rPr>
          <w:rFonts w:ascii="Courier" w:hAnsi="Courier"/>
        </w:rPr>
        <w:t>eflexMath as math;</w:t>
      </w:r>
    </w:p>
    <w:p w14:paraId="2204BFD9" w14:textId="77777777" w:rsidR="00795757" w:rsidRPr="00795757" w:rsidRDefault="00795757" w:rsidP="00795757">
      <w:pPr>
        <w:rPr>
          <w:rFonts w:ascii="Courier" w:hAnsi="Courier" w:cs="Arial"/>
          <w:sz w:val="24"/>
        </w:rPr>
      </w:pPr>
    </w:p>
    <w:p w14:paraId="69B82A2D" w14:textId="77777777" w:rsidR="00795757" w:rsidRPr="00795757" w:rsidRDefault="00795757" w:rsidP="00795757">
      <w:pPr>
        <w:rPr>
          <w:rFonts w:ascii="Courier" w:hAnsi="Courier"/>
        </w:rPr>
      </w:pPr>
      <w:proofErr w:type="gramStart"/>
      <w:r w:rsidRPr="00795757">
        <w:rPr>
          <w:rFonts w:ascii="Courier" w:hAnsi="Courier"/>
          <w:u w:val="single"/>
        </w:rPr>
        <w:t>println</w:t>
      </w:r>
      <w:r w:rsidRPr="00795757">
        <w:rPr>
          <w:rFonts w:ascii="Courier" w:hAnsi="Courier"/>
        </w:rPr>
        <w:t>(</w:t>
      </w:r>
      <w:proofErr w:type="gramEnd"/>
      <w:r w:rsidRPr="00795757">
        <w:rPr>
          <w:rFonts w:ascii="Courier" w:hAnsi="Courier"/>
        </w:rPr>
        <w:t>“</w:t>
      </w:r>
      <w:r w:rsidRPr="00795757">
        <w:rPr>
          <w:rFonts w:ascii="Courier" w:hAnsi="Courier"/>
          <w:u w:val="single"/>
        </w:rPr>
        <w:t>cos</w:t>
      </w:r>
      <w:r w:rsidRPr="00795757">
        <w:rPr>
          <w:rFonts w:ascii="Courier" w:hAnsi="Courier"/>
        </w:rPr>
        <w:t>(0.1) = " + $math.cos(0.1));</w:t>
      </w:r>
    </w:p>
    <w:p w14:paraId="64ED4C1C" w14:textId="593701BF" w:rsidR="0044579E" w:rsidRDefault="0044579E" w:rsidP="00795757">
      <w:pPr>
        <w:pStyle w:val="Heading2"/>
      </w:pPr>
      <w:bookmarkStart w:id="39" w:name="_Toc391458734"/>
      <w:r>
        <w:t>Storage extensions</w:t>
      </w:r>
      <w:bookmarkEnd w:id="39"/>
    </w:p>
    <w:p w14:paraId="26D45A5B" w14:textId="1B372C3D" w:rsidR="00492FF8" w:rsidRDefault="00492FF8" w:rsidP="00492FF8">
      <w:r>
        <w:t>Copies of the pre-built storage implementation can be customized.</w:t>
      </w:r>
      <w:r w:rsidR="00611EE6">
        <w:t xml:space="preserve"> Contact Incapture for additional details.</w:t>
      </w:r>
    </w:p>
    <w:p w14:paraId="2033360F" w14:textId="77777777" w:rsidR="0044579E" w:rsidRDefault="0044579E" w:rsidP="0044579E">
      <w:pPr>
        <w:pStyle w:val="Heading2"/>
      </w:pPr>
      <w:bookmarkStart w:id="40" w:name="_Toc391458735"/>
      <w:r>
        <w:t>Custom APIs</w:t>
      </w:r>
      <w:bookmarkEnd w:id="40"/>
    </w:p>
    <w:p w14:paraId="67ADA60D" w14:textId="0DDF914F" w:rsidR="0044579E" w:rsidRDefault="00492FF8" w:rsidP="003A2ED0">
      <w:r>
        <w:t>Clients have access to the same tools that were used for creating the Rapture API. As a result, it is possible for clients to create their own high-level APIs with automatic client-side code generation for invoking calls.</w:t>
      </w:r>
    </w:p>
    <w:p w14:paraId="415BC423" w14:textId="77777777" w:rsidR="00177754" w:rsidRDefault="00177754" w:rsidP="003A2ED0"/>
    <w:p w14:paraId="78804309" w14:textId="08312439" w:rsidR="00177754" w:rsidRDefault="00177754" w:rsidP="003A2ED0">
      <w:r>
        <w:t>For client applications in financial services, some common applications that could use the API include a Value at Risk (</w:t>
      </w:r>
      <w:proofErr w:type="spellStart"/>
      <w:r>
        <w:t>VaR</w:t>
      </w:r>
      <w:proofErr w:type="spellEnd"/>
      <w:r>
        <w:t xml:space="preserve">) system for a broker-dealer; a system for order construction, programmed trading, and position management used in a hedge fund; or an equity research management system. </w:t>
      </w:r>
    </w:p>
    <w:p w14:paraId="60475A59" w14:textId="77777777" w:rsidR="00177754" w:rsidRDefault="00177754" w:rsidP="003A2ED0"/>
    <w:p w14:paraId="2C61F8A7" w14:textId="3606CF77" w:rsidR="00177754" w:rsidRPr="00214776" w:rsidRDefault="00177754" w:rsidP="003A2ED0">
      <w:r>
        <w:t>Beyond financial service, the Rapture platform offers many other possibilities for useful applications and big data management. For instance, a system for collecting multiple sensor readings from city locations, vehicles, or even microsurgical devices</w:t>
      </w:r>
      <w:r w:rsidR="00524B27">
        <w:t xml:space="preserve"> can be used with the Rapture platform to handle complex decisions in real time.</w:t>
      </w:r>
    </w:p>
    <w:sectPr w:rsidR="00177754" w:rsidRPr="00214776" w:rsidSect="009D0B11">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6DAEB" w14:textId="77777777" w:rsidR="00D63978" w:rsidRDefault="00D63978" w:rsidP="00C0489A">
      <w:r>
        <w:separator/>
      </w:r>
    </w:p>
  </w:endnote>
  <w:endnote w:type="continuationSeparator" w:id="0">
    <w:p w14:paraId="4B354DED" w14:textId="77777777" w:rsidR="00D63978" w:rsidRDefault="00D63978" w:rsidP="00C0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20B0600000000020000"/>
    <w:charset w:val="00"/>
    <w:family w:val="swiss"/>
    <w:pitch w:val="variable"/>
    <w:sig w:usb0="00000003" w:usb1="00000000" w:usb2="00000000" w:usb3="00000000" w:csb0="00000001" w:csb1="00000000"/>
  </w:font>
  <w:font w:name="Eurostile LT Std">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C556A" w14:textId="3FD218E9" w:rsidR="00177754" w:rsidRDefault="00177754">
    <w:pPr>
      <w:pStyle w:val="Footer"/>
    </w:pPr>
    <w:r>
      <w:rPr>
        <w:rStyle w:val="PageNumber"/>
      </w:rPr>
      <w:fldChar w:fldCharType="begin"/>
    </w:r>
    <w:r>
      <w:rPr>
        <w:rStyle w:val="PageNumber"/>
      </w:rPr>
      <w:instrText xml:space="preserve"> PAGE </w:instrText>
    </w:r>
    <w:r>
      <w:rPr>
        <w:rStyle w:val="PageNumber"/>
      </w:rPr>
      <w:fldChar w:fldCharType="separate"/>
    </w:r>
    <w:r w:rsidR="00BE3458">
      <w:rPr>
        <w:rStyle w:val="PageNumber"/>
        <w:noProof/>
      </w:rPr>
      <w:t>4</w:t>
    </w:r>
    <w:r>
      <w:rPr>
        <w:rStyle w:val="PageNumber"/>
      </w:rPr>
      <w:fldChar w:fldCharType="end"/>
    </w:r>
    <w:r>
      <w:rPr>
        <w:rStyle w:val="PageNumber"/>
      </w:rPr>
      <w:tab/>
    </w:r>
    <w:r>
      <w:rPr>
        <w:rStyle w:val="PageNumber"/>
      </w:rPr>
      <w:tab/>
    </w:r>
    <w:r>
      <w:rPr>
        <w:rStyle w:val="PageNumber"/>
        <w:i/>
      </w:rPr>
      <w:t>Rapture Platform Architecture Overview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862B8" w14:textId="342E28CA" w:rsidR="00177754" w:rsidRDefault="00177754">
    <w:pPr>
      <w:pStyle w:val="Footer"/>
    </w:pPr>
    <w:r>
      <w:rPr>
        <w:i/>
      </w:rPr>
      <w:t>Rapture Platform Architecture Overview</w:t>
    </w:r>
    <w:r>
      <w:tab/>
    </w:r>
    <w:r>
      <w:tab/>
    </w:r>
    <w:r>
      <w:rPr>
        <w:rStyle w:val="PageNumber"/>
      </w:rPr>
      <w:fldChar w:fldCharType="begin"/>
    </w:r>
    <w:r>
      <w:rPr>
        <w:rStyle w:val="PageNumber"/>
      </w:rPr>
      <w:instrText xml:space="preserve"> PAGE </w:instrText>
    </w:r>
    <w:r>
      <w:rPr>
        <w:rStyle w:val="PageNumber"/>
      </w:rPr>
      <w:fldChar w:fldCharType="separate"/>
    </w:r>
    <w:r w:rsidR="00BE3458">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546BD" w14:textId="77777777" w:rsidR="00D63978" w:rsidRDefault="00D63978" w:rsidP="00C0489A">
      <w:r>
        <w:separator/>
      </w:r>
    </w:p>
  </w:footnote>
  <w:footnote w:type="continuationSeparator" w:id="0">
    <w:p w14:paraId="32D3A274" w14:textId="77777777" w:rsidR="00D63978" w:rsidRDefault="00D63978" w:rsidP="00C04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45E59" w14:textId="77777777" w:rsidR="00177754" w:rsidRDefault="00177754">
    <w:pPr>
      <w:pStyle w:val="Header"/>
    </w:pPr>
    <w:r>
      <w:rPr>
        <w:noProof/>
      </w:rPr>
      <mc:AlternateContent>
        <mc:Choice Requires="wps">
          <w:drawing>
            <wp:anchor distT="0" distB="0" distL="114300" distR="114300" simplePos="0" relativeHeight="251659264" behindDoc="0" locked="0" layoutInCell="1" allowOverlap="1" wp14:anchorId="17AE9B92" wp14:editId="2092E850">
              <wp:simplePos x="0" y="0"/>
              <wp:positionH relativeFrom="column">
                <wp:posOffset>-685800</wp:posOffset>
              </wp:positionH>
              <wp:positionV relativeFrom="paragraph">
                <wp:posOffset>-114300</wp:posOffset>
              </wp:positionV>
              <wp:extent cx="6972300" cy="9258300"/>
              <wp:effectExtent l="76200" t="50800" r="88900" b="114300"/>
              <wp:wrapNone/>
              <wp:docPr id="4" name="Rectangle 4"/>
              <wp:cNvGraphicFramePr/>
              <a:graphic xmlns:a="http://schemas.openxmlformats.org/drawingml/2006/main">
                <a:graphicData uri="http://schemas.microsoft.com/office/word/2010/wordprocessingShape">
                  <wps:wsp>
                    <wps:cNvSpPr/>
                    <wps:spPr>
                      <a:xfrm>
                        <a:off x="0" y="0"/>
                        <a:ext cx="6972300" cy="9258300"/>
                      </a:xfrm>
                      <a:prstGeom prst="rect">
                        <a:avLst/>
                      </a:prstGeom>
                      <a:noFill/>
                      <a:ln w="57150" cmpd="thickThi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4" o:spid="_x0000_s1026" style="position:absolute;margin-left:-53.95pt;margin-top:-8.95pt;width:549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" filled="f" strokecolor="black [3213]" strokeweight="4.5pt">
              <v:stroke linestyle="thickThin"/>
              <v:shadow on="t" opacity="22937f" mv:blur="40000f" origin=",.5" offset="0,23000emu"/>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11AB" w14:textId="77777777" w:rsidR="00177754" w:rsidRDefault="00177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B81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ACD2DE"/>
    <w:lvl w:ilvl="0">
      <w:start w:val="1"/>
      <w:numFmt w:val="decimal"/>
      <w:lvlText w:val="%1."/>
      <w:lvlJc w:val="left"/>
      <w:pPr>
        <w:tabs>
          <w:tab w:val="num" w:pos="1800"/>
        </w:tabs>
        <w:ind w:left="1800" w:hanging="360"/>
      </w:pPr>
    </w:lvl>
  </w:abstractNum>
  <w:abstractNum w:abstractNumId="2">
    <w:nsid w:val="FFFFFF7D"/>
    <w:multiLevelType w:val="singleLevel"/>
    <w:tmpl w:val="C2663BC0"/>
    <w:lvl w:ilvl="0">
      <w:start w:val="1"/>
      <w:numFmt w:val="decimal"/>
      <w:lvlText w:val="%1."/>
      <w:lvlJc w:val="left"/>
      <w:pPr>
        <w:tabs>
          <w:tab w:val="num" w:pos="1440"/>
        </w:tabs>
        <w:ind w:left="1440" w:hanging="360"/>
      </w:pPr>
    </w:lvl>
  </w:abstractNum>
  <w:abstractNum w:abstractNumId="3">
    <w:nsid w:val="FFFFFF7E"/>
    <w:multiLevelType w:val="singleLevel"/>
    <w:tmpl w:val="315ABFF0"/>
    <w:lvl w:ilvl="0">
      <w:start w:val="1"/>
      <w:numFmt w:val="decimal"/>
      <w:lvlText w:val="%1."/>
      <w:lvlJc w:val="left"/>
      <w:pPr>
        <w:tabs>
          <w:tab w:val="num" w:pos="1080"/>
        </w:tabs>
        <w:ind w:left="1080" w:hanging="360"/>
      </w:pPr>
    </w:lvl>
  </w:abstractNum>
  <w:abstractNum w:abstractNumId="4">
    <w:nsid w:val="FFFFFF7F"/>
    <w:multiLevelType w:val="singleLevel"/>
    <w:tmpl w:val="6E82F662"/>
    <w:lvl w:ilvl="0">
      <w:start w:val="1"/>
      <w:numFmt w:val="decimal"/>
      <w:lvlText w:val="%1."/>
      <w:lvlJc w:val="left"/>
      <w:pPr>
        <w:tabs>
          <w:tab w:val="num" w:pos="720"/>
        </w:tabs>
        <w:ind w:left="720" w:hanging="360"/>
      </w:pPr>
    </w:lvl>
  </w:abstractNum>
  <w:abstractNum w:abstractNumId="5">
    <w:nsid w:val="FFFFFF80"/>
    <w:multiLevelType w:val="singleLevel"/>
    <w:tmpl w:val="9732BD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0625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E2D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2FE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E871C8"/>
    <w:lvl w:ilvl="0">
      <w:start w:val="1"/>
      <w:numFmt w:val="decimal"/>
      <w:lvlText w:val="%1."/>
      <w:lvlJc w:val="left"/>
      <w:pPr>
        <w:tabs>
          <w:tab w:val="num" w:pos="360"/>
        </w:tabs>
        <w:ind w:left="360" w:hanging="360"/>
      </w:pPr>
    </w:lvl>
  </w:abstractNum>
  <w:abstractNum w:abstractNumId="10">
    <w:nsid w:val="FFFFFF89"/>
    <w:multiLevelType w:val="singleLevel"/>
    <w:tmpl w:val="D2D496F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63"/>
    <w:rsid w:val="00022922"/>
    <w:rsid w:val="00072D15"/>
    <w:rsid w:val="0007583E"/>
    <w:rsid w:val="00093200"/>
    <w:rsid w:val="00096282"/>
    <w:rsid w:val="000D3526"/>
    <w:rsid w:val="000F6E16"/>
    <w:rsid w:val="001254AE"/>
    <w:rsid w:val="00177754"/>
    <w:rsid w:val="00196527"/>
    <w:rsid w:val="001F7448"/>
    <w:rsid w:val="00200D44"/>
    <w:rsid w:val="00214776"/>
    <w:rsid w:val="00252818"/>
    <w:rsid w:val="00260A0D"/>
    <w:rsid w:val="002A5B40"/>
    <w:rsid w:val="002B0874"/>
    <w:rsid w:val="002B3EBD"/>
    <w:rsid w:val="002B4925"/>
    <w:rsid w:val="002B553E"/>
    <w:rsid w:val="002C22A3"/>
    <w:rsid w:val="003019E2"/>
    <w:rsid w:val="0030691C"/>
    <w:rsid w:val="00321CC9"/>
    <w:rsid w:val="00383A91"/>
    <w:rsid w:val="00387CD3"/>
    <w:rsid w:val="00387D2A"/>
    <w:rsid w:val="003905C0"/>
    <w:rsid w:val="003A2ED0"/>
    <w:rsid w:val="003C58CF"/>
    <w:rsid w:val="00424C0D"/>
    <w:rsid w:val="0044579E"/>
    <w:rsid w:val="00450B16"/>
    <w:rsid w:val="00481A94"/>
    <w:rsid w:val="00491CF1"/>
    <w:rsid w:val="00492FF8"/>
    <w:rsid w:val="004C1C8C"/>
    <w:rsid w:val="00524B27"/>
    <w:rsid w:val="00553846"/>
    <w:rsid w:val="00597E37"/>
    <w:rsid w:val="00610DE4"/>
    <w:rsid w:val="00611EE6"/>
    <w:rsid w:val="006460CD"/>
    <w:rsid w:val="00660A4E"/>
    <w:rsid w:val="00665008"/>
    <w:rsid w:val="00683263"/>
    <w:rsid w:val="0069092D"/>
    <w:rsid w:val="00692249"/>
    <w:rsid w:val="006D2F6D"/>
    <w:rsid w:val="006F59F2"/>
    <w:rsid w:val="00705F19"/>
    <w:rsid w:val="00715525"/>
    <w:rsid w:val="00715CA2"/>
    <w:rsid w:val="00764904"/>
    <w:rsid w:val="00774BB4"/>
    <w:rsid w:val="00786804"/>
    <w:rsid w:val="00790934"/>
    <w:rsid w:val="00795757"/>
    <w:rsid w:val="007D73D5"/>
    <w:rsid w:val="00802C02"/>
    <w:rsid w:val="00820AD3"/>
    <w:rsid w:val="00833331"/>
    <w:rsid w:val="00856594"/>
    <w:rsid w:val="00880DBC"/>
    <w:rsid w:val="008914DF"/>
    <w:rsid w:val="008B4EA9"/>
    <w:rsid w:val="008B6F93"/>
    <w:rsid w:val="00906AE1"/>
    <w:rsid w:val="00925D55"/>
    <w:rsid w:val="009610E7"/>
    <w:rsid w:val="00985901"/>
    <w:rsid w:val="009D0B11"/>
    <w:rsid w:val="00A02E52"/>
    <w:rsid w:val="00A56440"/>
    <w:rsid w:val="00A85261"/>
    <w:rsid w:val="00A911A1"/>
    <w:rsid w:val="00A9722B"/>
    <w:rsid w:val="00AA095D"/>
    <w:rsid w:val="00AA15D3"/>
    <w:rsid w:val="00AB05E2"/>
    <w:rsid w:val="00AD514A"/>
    <w:rsid w:val="00B06916"/>
    <w:rsid w:val="00B236D7"/>
    <w:rsid w:val="00B929F5"/>
    <w:rsid w:val="00B95D01"/>
    <w:rsid w:val="00BE3458"/>
    <w:rsid w:val="00C0489A"/>
    <w:rsid w:val="00C36A08"/>
    <w:rsid w:val="00C406EA"/>
    <w:rsid w:val="00C40931"/>
    <w:rsid w:val="00C415F8"/>
    <w:rsid w:val="00C9238B"/>
    <w:rsid w:val="00CB446E"/>
    <w:rsid w:val="00CB5B69"/>
    <w:rsid w:val="00CC76C2"/>
    <w:rsid w:val="00D60B4E"/>
    <w:rsid w:val="00D63978"/>
    <w:rsid w:val="00D8085F"/>
    <w:rsid w:val="00DD6675"/>
    <w:rsid w:val="00DE51A8"/>
    <w:rsid w:val="00DE5C13"/>
    <w:rsid w:val="00DF5750"/>
    <w:rsid w:val="00E4233A"/>
    <w:rsid w:val="00EE7576"/>
    <w:rsid w:val="00F85282"/>
    <w:rsid w:val="00F877B1"/>
    <w:rsid w:val="00F96D3E"/>
    <w:rsid w:val="00FB7F18"/>
    <w:rsid w:val="00FF6560"/>
    <w:rsid w:val="00FF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381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31"/>
    <w:rPr>
      <w:rFonts w:ascii="Geneva" w:hAnsi="Geneva"/>
      <w:sz w:val="22"/>
    </w:rPr>
  </w:style>
  <w:style w:type="paragraph" w:styleId="Heading1">
    <w:name w:val="heading 1"/>
    <w:basedOn w:val="Normal"/>
    <w:next w:val="Normal"/>
    <w:link w:val="Heading1Char"/>
    <w:uiPriority w:val="9"/>
    <w:qFormat/>
    <w:rsid w:val="00660A4E"/>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660A4E"/>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660A4E"/>
    <w:pPr>
      <w:keepNext/>
      <w:keepLines/>
      <w:spacing w:before="200"/>
      <w:outlineLvl w:val="2"/>
    </w:pPr>
    <w:rPr>
      <w:rFonts w:ascii="Eurostile LT Std" w:eastAsiaTheme="majorEastAsia" w:hAnsi="Eurostile LT Std" w:cstheme="majorBidi"/>
      <w:b/>
      <w:bCs/>
      <w:color w:val="2A2B61"/>
      <w:sz w:val="28"/>
    </w:rPr>
  </w:style>
  <w:style w:type="paragraph" w:styleId="Heading4">
    <w:name w:val="heading 4"/>
    <w:basedOn w:val="Normal"/>
    <w:next w:val="Normal"/>
    <w:link w:val="Heading4Char"/>
    <w:uiPriority w:val="9"/>
    <w:semiHidden/>
    <w:unhideWhenUsed/>
    <w:qFormat/>
    <w:rsid w:val="00660A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4E"/>
    <w:pPr>
      <w:keepLines/>
      <w:widowControl w:val="0"/>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660A4E"/>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660A4E"/>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660A4E"/>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660A4E"/>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660A4E"/>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424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528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660A4E"/>
    <w:rPr>
      <w:rFonts w:asciiTheme="majorHAnsi" w:eastAsiaTheme="majorEastAsia" w:hAnsiTheme="majorHAnsi" w:cstheme="majorBidi"/>
      <w:b/>
      <w:bCs/>
      <w:i/>
      <w:iCs/>
      <w:color w:val="4F81BD" w:themeColor="accent1"/>
      <w:sz w:val="22"/>
    </w:rPr>
  </w:style>
  <w:style w:type="character" w:styleId="Hyperlink">
    <w:name w:val="Hyperlink"/>
    <w:basedOn w:val="DefaultParagraphFont"/>
    <w:uiPriority w:val="99"/>
    <w:unhideWhenUsed/>
    <w:rsid w:val="00EE75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31"/>
    <w:rPr>
      <w:rFonts w:ascii="Geneva" w:hAnsi="Geneva"/>
      <w:sz w:val="22"/>
    </w:rPr>
  </w:style>
  <w:style w:type="paragraph" w:styleId="Heading1">
    <w:name w:val="heading 1"/>
    <w:basedOn w:val="Normal"/>
    <w:next w:val="Normal"/>
    <w:link w:val="Heading1Char"/>
    <w:uiPriority w:val="9"/>
    <w:qFormat/>
    <w:rsid w:val="00660A4E"/>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660A4E"/>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660A4E"/>
    <w:pPr>
      <w:keepNext/>
      <w:keepLines/>
      <w:spacing w:before="200"/>
      <w:outlineLvl w:val="2"/>
    </w:pPr>
    <w:rPr>
      <w:rFonts w:ascii="Eurostile LT Std" w:eastAsiaTheme="majorEastAsia" w:hAnsi="Eurostile LT Std" w:cstheme="majorBidi"/>
      <w:b/>
      <w:bCs/>
      <w:color w:val="2A2B61"/>
      <w:sz w:val="28"/>
    </w:rPr>
  </w:style>
  <w:style w:type="paragraph" w:styleId="Heading4">
    <w:name w:val="heading 4"/>
    <w:basedOn w:val="Normal"/>
    <w:next w:val="Normal"/>
    <w:link w:val="Heading4Char"/>
    <w:uiPriority w:val="9"/>
    <w:semiHidden/>
    <w:unhideWhenUsed/>
    <w:qFormat/>
    <w:rsid w:val="00660A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4E"/>
    <w:pPr>
      <w:keepLines/>
      <w:widowControl w:val="0"/>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660A4E"/>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660A4E"/>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660A4E"/>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660A4E"/>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660A4E"/>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424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528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660A4E"/>
    <w:rPr>
      <w:rFonts w:asciiTheme="majorHAnsi" w:eastAsiaTheme="majorEastAsia" w:hAnsiTheme="majorHAnsi" w:cstheme="majorBidi"/>
      <w:b/>
      <w:bCs/>
      <w:i/>
      <w:iCs/>
      <w:color w:val="4F81BD" w:themeColor="accent1"/>
      <w:sz w:val="22"/>
    </w:rPr>
  </w:style>
  <w:style w:type="character" w:styleId="Hyperlink">
    <w:name w:val="Hyperlink"/>
    <w:basedOn w:val="DefaultParagraphFont"/>
    <w:uiPriority w:val="99"/>
    <w:unhideWhenUsed/>
    <w:rsid w:val="00EE7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BA6F2-324C-42E4-981A-2A38CBB1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3806</Words>
  <Characters>21697</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Contents</vt:lpstr>
      <vt:lpstr>Introduction</vt:lpstr>
      <vt:lpstr>    Audience</vt:lpstr>
      <vt:lpstr>    Supported Hardware and Software</vt:lpstr>
      <vt:lpstr>Rapture Environment</vt:lpstr>
      <vt:lpstr>    Rapture kernel</vt:lpstr>
      <vt:lpstr>    Subsystems</vt:lpstr>
      <vt:lpstr>    Pre-built server processes</vt:lpstr>
      <vt:lpstr>Data</vt:lpstr>
      <vt:lpstr>    Data classes</vt:lpstr>
      <vt:lpstr>    Data repositories</vt:lpstr>
      <vt:lpstr>Pipelining</vt:lpstr>
      <vt:lpstr>    Pipeline task structure</vt:lpstr>
      <vt:lpstr>    Pipeline configurations</vt:lpstr>
      <vt:lpstr>Events</vt:lpstr>
      <vt:lpstr>    Event hooks</vt:lpstr>
      <vt:lpstr>    Event flows</vt:lpstr>
      <vt:lpstr>Scripting</vt:lpstr>
      <vt:lpstr>    Reflex overview</vt:lpstr>
      <vt:lpstr>    Operators unique to Reflex</vt:lpstr>
      <vt:lpstr>    Simple Reflex examples</vt:lpstr>
      <vt:lpstr>Decision Processes</vt:lpstr>
      <vt:lpstr>Other Subsystems</vt:lpstr>
      <vt:lpstr>    Schedule</vt:lpstr>
      <vt:lpstr>    Entitlement</vt:lpstr>
      <vt:lpstr>    Audit</vt:lpstr>
      <vt:lpstr>    Notification</vt:lpstr>
      <vt:lpstr>Extensions</vt:lpstr>
      <vt:lpstr>    Reflex plug-ins</vt:lpstr>
      <vt:lpstr>    Storage extensions</vt:lpstr>
      <vt:lpstr>    Custom APIs</vt:lpstr>
    </vt:vector>
  </TitlesOfParts>
  <Company>Technical Documents On Demand</Company>
  <LinksUpToDate>false</LinksUpToDate>
  <CharactersWithSpaces>25453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Peyton</dc:creator>
  <cp:lastModifiedBy>David Peyton</cp:lastModifiedBy>
  <cp:revision>3</cp:revision>
  <cp:lastPrinted>2014-06-25T18:29:00Z</cp:lastPrinted>
  <dcterms:created xsi:type="dcterms:W3CDTF">2014-07-30T16:09:00Z</dcterms:created>
  <dcterms:modified xsi:type="dcterms:W3CDTF">2014-10-30T17:23:00Z</dcterms:modified>
</cp:coreProperties>
</file>