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30" w:rsidRPr="00AF2725" w:rsidRDefault="00695F67" w:rsidP="00F13F34">
      <w:pPr>
        <w:spacing w:line="276" w:lineRule="auto"/>
        <w:jc w:val="center"/>
        <w:rPr>
          <w:rFonts w:asciiTheme="majorHAnsi" w:hAnsiTheme="majorHAnsi" w:cstheme="majorHAnsi"/>
          <w:b/>
          <w:sz w:val="30"/>
          <w:szCs w:val="30"/>
          <w:u w:val="single"/>
        </w:rPr>
      </w:pPr>
      <w:r w:rsidRPr="00AF2725">
        <w:rPr>
          <w:rFonts w:asciiTheme="majorHAnsi" w:hAnsiTheme="majorHAnsi" w:cstheme="majorHAnsi"/>
          <w:b/>
          <w:sz w:val="30"/>
          <w:szCs w:val="30"/>
          <w:u w:val="single"/>
        </w:rPr>
        <w:t>S</w:t>
      </w:r>
      <w:r w:rsidR="00D8069C">
        <w:rPr>
          <w:rFonts w:asciiTheme="majorHAnsi" w:hAnsiTheme="majorHAnsi" w:cstheme="majorHAnsi"/>
          <w:b/>
          <w:sz w:val="30"/>
          <w:szCs w:val="30"/>
          <w:u w:val="single"/>
        </w:rPr>
        <w:t>ingle-Cell Sequencing Phylogeny</w:t>
      </w:r>
      <w:r w:rsidRPr="00AF2725">
        <w:rPr>
          <w:rFonts w:asciiTheme="majorHAnsi" w:hAnsiTheme="majorHAnsi" w:cstheme="majorHAnsi"/>
          <w:b/>
          <w:sz w:val="30"/>
          <w:szCs w:val="30"/>
          <w:u w:val="single"/>
        </w:rPr>
        <w:t>: Validation Report</w:t>
      </w:r>
    </w:p>
    <w:p w:rsidR="00695F67" w:rsidRPr="00B83411" w:rsidRDefault="00695F67" w:rsidP="001C62A0">
      <w:pPr>
        <w:spacing w:line="276" w:lineRule="auto"/>
        <w:rPr>
          <w:rFonts w:asciiTheme="majorHAnsi" w:hAnsiTheme="majorHAnsi" w:cstheme="majorHAnsi"/>
          <w:b/>
          <w:sz w:val="28"/>
          <w:u w:val="single"/>
        </w:rPr>
      </w:pPr>
      <w:r w:rsidRPr="00B83411">
        <w:rPr>
          <w:rFonts w:asciiTheme="majorHAnsi" w:hAnsiTheme="majorHAnsi" w:cstheme="majorHAnsi"/>
          <w:b/>
          <w:sz w:val="28"/>
          <w:u w:val="single"/>
        </w:rPr>
        <w:t>I. Method</w:t>
      </w:r>
      <w:r w:rsidR="00D62DEB" w:rsidRPr="00B83411">
        <w:rPr>
          <w:rFonts w:asciiTheme="majorHAnsi" w:hAnsiTheme="majorHAnsi" w:cstheme="majorHAnsi"/>
          <w:b/>
          <w:sz w:val="28"/>
          <w:u w:val="single"/>
        </w:rPr>
        <w:t>s</w:t>
      </w:r>
    </w:p>
    <w:p w:rsidR="00B83411" w:rsidRPr="00B83411" w:rsidRDefault="00B83411" w:rsidP="001C62A0">
      <w:pPr>
        <w:spacing w:line="276" w:lineRule="auto"/>
        <w:ind w:firstLine="720"/>
        <w:rPr>
          <w:rFonts w:asciiTheme="majorHAnsi" w:hAnsiTheme="majorHAnsi" w:cstheme="majorHAnsi"/>
          <w:b/>
          <w:sz w:val="28"/>
          <w:u w:val="single"/>
        </w:rPr>
      </w:pPr>
      <w:r w:rsidRPr="00B83411">
        <w:rPr>
          <w:rFonts w:asciiTheme="majorHAnsi" w:hAnsiTheme="majorHAnsi" w:cstheme="majorHAnsi"/>
          <w:b/>
          <w:sz w:val="28"/>
          <w:u w:val="single"/>
        </w:rPr>
        <w:t>A. Phylogeny Generation</w:t>
      </w:r>
    </w:p>
    <w:p w:rsidR="001164B0" w:rsidRDefault="001164B0" w:rsidP="001C62A0">
      <w:pPr>
        <w:spacing w:line="276" w:lineRule="auto"/>
        <w:ind w:left="720"/>
        <w:rPr>
          <w:rFonts w:cstheme="minorHAnsi"/>
          <w:sz w:val="24"/>
        </w:rPr>
      </w:pPr>
      <w:r w:rsidRPr="001C62A0">
        <w:rPr>
          <w:rFonts w:cstheme="minorHAnsi"/>
          <w:sz w:val="24"/>
        </w:rPr>
        <w:t>We used three independent</w:t>
      </w:r>
      <w:r w:rsidR="00404C1E">
        <w:rPr>
          <w:rFonts w:cstheme="minorHAnsi"/>
          <w:sz w:val="24"/>
        </w:rPr>
        <w:t xml:space="preserve"> distance-calculating</w:t>
      </w:r>
      <w:r w:rsidRPr="001C62A0">
        <w:rPr>
          <w:rFonts w:cstheme="minorHAnsi"/>
          <w:sz w:val="24"/>
        </w:rPr>
        <w:t xml:space="preserve"> methods to cluster our data set: L1 distance, L2 distance, and CNT distance</w:t>
      </w:r>
      <w:r w:rsidR="00497C58" w:rsidRPr="001C62A0">
        <w:rPr>
          <w:rFonts w:cstheme="minorHAnsi"/>
          <w:sz w:val="24"/>
        </w:rPr>
        <w:t>.</w:t>
      </w:r>
      <w:r w:rsidR="00404C1E">
        <w:rPr>
          <w:rFonts w:cstheme="minorHAnsi"/>
          <w:sz w:val="24"/>
        </w:rPr>
        <w:t xml:space="preserve"> </w:t>
      </w:r>
      <w:r w:rsidR="00E1177F">
        <w:rPr>
          <w:rFonts w:cstheme="minorHAnsi"/>
          <w:sz w:val="24"/>
        </w:rPr>
        <w:t>Our program clustered the data set</w:t>
      </w:r>
      <w:r w:rsidR="00E36C18">
        <w:rPr>
          <w:rFonts w:cstheme="minorHAnsi"/>
          <w:sz w:val="24"/>
        </w:rPr>
        <w:t xml:space="preserve"> once by L1 distances, L2 distances, and CNT distances separately</w:t>
      </w:r>
      <w:r w:rsidR="00404C1E">
        <w:rPr>
          <w:rFonts w:cstheme="minorHAnsi"/>
          <w:sz w:val="24"/>
        </w:rPr>
        <w:t xml:space="preserve"> using a neighbor-joining function</w:t>
      </w:r>
      <w:r w:rsidR="00E1177F">
        <w:rPr>
          <w:rFonts w:cstheme="minorHAnsi"/>
          <w:sz w:val="24"/>
        </w:rPr>
        <w:t>.</w:t>
      </w:r>
    </w:p>
    <w:p w:rsidR="0041234C" w:rsidRPr="0041234C" w:rsidRDefault="0041234C" w:rsidP="009F703B">
      <w:pPr>
        <w:spacing w:line="276" w:lineRule="auto"/>
        <w:ind w:left="720" w:firstLine="720"/>
        <w:rPr>
          <w:rFonts w:asciiTheme="majorHAnsi" w:hAnsiTheme="majorHAnsi" w:cstheme="majorHAnsi"/>
          <w:b/>
          <w:sz w:val="24"/>
          <w:u w:val="single"/>
        </w:rPr>
      </w:pPr>
      <w:r w:rsidRPr="0041234C">
        <w:rPr>
          <w:rFonts w:asciiTheme="majorHAnsi" w:hAnsiTheme="majorHAnsi" w:cstheme="majorHAnsi"/>
          <w:b/>
          <w:sz w:val="24"/>
          <w:u w:val="single"/>
        </w:rPr>
        <w:t xml:space="preserve">i. </w:t>
      </w:r>
      <w:r w:rsidR="001C18AB">
        <w:rPr>
          <w:rFonts w:asciiTheme="majorHAnsi" w:hAnsiTheme="majorHAnsi" w:cstheme="majorHAnsi"/>
          <w:b/>
          <w:sz w:val="24"/>
          <w:u w:val="single"/>
        </w:rPr>
        <w:t>L1 Distance Clustering</w:t>
      </w:r>
      <w:r w:rsidRPr="0041234C">
        <w:rPr>
          <w:rFonts w:asciiTheme="majorHAnsi" w:hAnsiTheme="majorHAnsi" w:cstheme="majorHAnsi"/>
          <w:b/>
          <w:sz w:val="24"/>
          <w:u w:val="single"/>
        </w:rPr>
        <w:t>:</w:t>
      </w:r>
    </w:p>
    <w:p w:rsidR="00497C58" w:rsidRDefault="00BC4B17" w:rsidP="009F703B">
      <w:pPr>
        <w:spacing w:line="276" w:lineRule="auto"/>
        <w:ind w:left="1440"/>
        <w:rPr>
          <w:rFonts w:cstheme="minorHAnsi"/>
          <w:sz w:val="24"/>
        </w:rPr>
      </w:pPr>
      <w:r>
        <w:rPr>
          <w:rFonts w:cstheme="minorHAnsi"/>
          <w:sz w:val="24"/>
        </w:rPr>
        <w:t>The</w:t>
      </w:r>
      <w:r w:rsidR="00F83EFA" w:rsidRPr="001C62A0">
        <w:rPr>
          <w:rFonts w:cstheme="minorHAnsi"/>
          <w:sz w:val="24"/>
        </w:rPr>
        <w:t xml:space="preserve"> L1 distance measure between two Copy Number profiles is the sum of the absolute values of each positional difference between each profile</w:t>
      </w:r>
      <w:r w:rsidR="00DA165D" w:rsidRPr="001C62A0">
        <w:rPr>
          <w:rFonts w:cstheme="minorHAnsi"/>
          <w:sz w:val="24"/>
        </w:rPr>
        <w:t>, along all positions</w:t>
      </w:r>
      <w:r w:rsidR="00F83EFA" w:rsidRPr="001C62A0">
        <w:rPr>
          <w:rFonts w:cstheme="minorHAnsi"/>
          <w:sz w:val="24"/>
        </w:rPr>
        <w:t>.</w:t>
      </w:r>
      <w:r w:rsidR="00E87037" w:rsidRPr="001C62A0">
        <w:rPr>
          <w:rFonts w:cstheme="minorHAnsi"/>
          <w:sz w:val="24"/>
        </w:rPr>
        <w:t xml:space="preserve"> </w:t>
      </w:r>
      <w:r w:rsidR="00C20F25" w:rsidRPr="001C62A0">
        <w:rPr>
          <w:rFonts w:cstheme="minorHAnsi"/>
          <w:sz w:val="24"/>
        </w:rPr>
        <w:t>L1 distance analysis seeks to cluster groups of samples where each L1 distance between one sample and another is minimal.</w:t>
      </w:r>
    </w:p>
    <w:p w:rsidR="001C18AB" w:rsidRPr="001C18AB" w:rsidRDefault="001C18AB" w:rsidP="009F703B">
      <w:pPr>
        <w:spacing w:line="276" w:lineRule="auto"/>
        <w:ind w:left="1440"/>
        <w:rPr>
          <w:rFonts w:cstheme="minorHAnsi"/>
          <w:sz w:val="24"/>
          <w:u w:val="single"/>
        </w:rPr>
      </w:pPr>
      <w:r w:rsidRPr="001C18AB">
        <w:rPr>
          <w:rFonts w:cstheme="minorHAnsi"/>
          <w:sz w:val="24"/>
          <w:u w:val="single"/>
        </w:rPr>
        <w:t>ii. L2 Distance Clustering:</w:t>
      </w:r>
    </w:p>
    <w:p w:rsidR="00497C58" w:rsidRPr="001C62A0" w:rsidRDefault="00BC4B17" w:rsidP="009F703B">
      <w:pPr>
        <w:spacing w:line="276" w:lineRule="auto"/>
        <w:ind w:left="1440"/>
        <w:rPr>
          <w:rFonts w:cstheme="minorHAnsi"/>
          <w:sz w:val="24"/>
        </w:rPr>
      </w:pPr>
      <w:r>
        <w:rPr>
          <w:rFonts w:cstheme="minorHAnsi"/>
          <w:sz w:val="24"/>
        </w:rPr>
        <w:t>The</w:t>
      </w:r>
      <w:r w:rsidR="001C1A74" w:rsidRPr="001C62A0">
        <w:rPr>
          <w:rFonts w:cstheme="minorHAnsi"/>
          <w:sz w:val="24"/>
        </w:rPr>
        <w:t xml:space="preserve"> </w:t>
      </w:r>
      <w:r w:rsidR="00F83EFA" w:rsidRPr="001C62A0">
        <w:rPr>
          <w:rFonts w:cstheme="minorHAnsi"/>
          <w:sz w:val="24"/>
        </w:rPr>
        <w:t>L2 distance</w:t>
      </w:r>
      <w:r w:rsidR="00B61C19" w:rsidRPr="001C62A0">
        <w:rPr>
          <w:rFonts w:cstheme="minorHAnsi"/>
          <w:sz w:val="24"/>
        </w:rPr>
        <w:t xml:space="preserve"> between two profiles</w:t>
      </w:r>
      <w:r w:rsidR="00F83EFA" w:rsidRPr="001C62A0">
        <w:rPr>
          <w:rFonts w:cstheme="minorHAnsi"/>
          <w:sz w:val="24"/>
        </w:rPr>
        <w:t xml:space="preserve"> </w:t>
      </w:r>
      <w:r w:rsidR="001C1A74" w:rsidRPr="001C62A0">
        <w:rPr>
          <w:rFonts w:cstheme="minorHAnsi"/>
          <w:sz w:val="24"/>
        </w:rPr>
        <w:t>is the sum of</w:t>
      </w:r>
      <w:r w:rsidR="00F83EFA" w:rsidRPr="001C62A0">
        <w:rPr>
          <w:rFonts w:cstheme="minorHAnsi"/>
          <w:sz w:val="24"/>
        </w:rPr>
        <w:t xml:space="preserve"> the square</w:t>
      </w:r>
      <w:r w:rsidR="001C1A74" w:rsidRPr="001C62A0">
        <w:rPr>
          <w:rFonts w:cstheme="minorHAnsi"/>
          <w:sz w:val="24"/>
        </w:rPr>
        <w:t>s</w:t>
      </w:r>
      <w:r w:rsidR="00F83EFA" w:rsidRPr="001C62A0">
        <w:rPr>
          <w:rFonts w:cstheme="minorHAnsi"/>
          <w:sz w:val="24"/>
        </w:rPr>
        <w:t xml:space="preserve"> of each </w:t>
      </w:r>
      <w:r w:rsidR="001C1A74" w:rsidRPr="001C62A0">
        <w:rPr>
          <w:rFonts w:cstheme="minorHAnsi"/>
          <w:sz w:val="24"/>
        </w:rPr>
        <w:t>positional difference. L2 distance analysis seeks to minimize L2 distances.</w:t>
      </w:r>
    </w:p>
    <w:p w:rsidR="001C18AB" w:rsidRPr="001C18AB" w:rsidRDefault="001C18AB" w:rsidP="009F703B">
      <w:pPr>
        <w:spacing w:line="276" w:lineRule="auto"/>
        <w:ind w:left="1440"/>
        <w:rPr>
          <w:rFonts w:cstheme="minorHAnsi"/>
          <w:sz w:val="24"/>
          <w:u w:val="single"/>
        </w:rPr>
      </w:pPr>
      <w:r w:rsidRPr="001C18AB">
        <w:rPr>
          <w:rFonts w:cstheme="minorHAnsi"/>
          <w:sz w:val="24"/>
          <w:u w:val="single"/>
        </w:rPr>
        <w:t>iii. CNT Distance Clustering:</w:t>
      </w:r>
    </w:p>
    <w:p w:rsidR="00F83EFA" w:rsidRPr="001C62A0" w:rsidRDefault="003E2CDF" w:rsidP="009F703B">
      <w:pPr>
        <w:spacing w:line="276" w:lineRule="auto"/>
        <w:ind w:left="1440"/>
        <w:rPr>
          <w:rFonts w:cstheme="minorHAnsi"/>
          <w:sz w:val="24"/>
        </w:rPr>
      </w:pPr>
      <w:r>
        <w:rPr>
          <w:rFonts w:cstheme="minorHAnsi"/>
          <w:sz w:val="24"/>
        </w:rPr>
        <w:t xml:space="preserve">The </w:t>
      </w:r>
      <w:r w:rsidR="00F83EFA" w:rsidRPr="001C62A0">
        <w:rPr>
          <w:rFonts w:cstheme="minorHAnsi"/>
          <w:sz w:val="24"/>
        </w:rPr>
        <w:t>CNT</w:t>
      </w:r>
      <w:r w:rsidR="00E04C0C" w:rsidRPr="001C62A0">
        <w:rPr>
          <w:rFonts w:cstheme="minorHAnsi"/>
          <w:sz w:val="24"/>
        </w:rPr>
        <w:t xml:space="preserve"> (Copy Number Transformation)</w:t>
      </w:r>
      <w:r w:rsidR="00F83EFA" w:rsidRPr="001C62A0">
        <w:rPr>
          <w:rFonts w:cstheme="minorHAnsi"/>
          <w:sz w:val="24"/>
        </w:rPr>
        <w:t xml:space="preserve"> distance, which is best comparable to edit distance, is a method proposed by Ron Shamir, M</w:t>
      </w:r>
      <w:r w:rsidR="003E34ED">
        <w:rPr>
          <w:rFonts w:cstheme="minorHAnsi"/>
          <w:sz w:val="24"/>
        </w:rPr>
        <w:t>e</w:t>
      </w:r>
      <w:r w:rsidR="00BC0F56">
        <w:rPr>
          <w:rFonts w:cstheme="minorHAnsi"/>
          <w:sz w:val="24"/>
        </w:rPr>
        <w:t>irav Zehavi, and Ron Zeira. The</w:t>
      </w:r>
      <w:r w:rsidR="00F83EFA" w:rsidRPr="001C62A0">
        <w:rPr>
          <w:rFonts w:cstheme="minorHAnsi"/>
          <w:sz w:val="24"/>
        </w:rPr>
        <w:t xml:space="preserve"> CNT dista</w:t>
      </w:r>
      <w:r w:rsidR="00B61C19" w:rsidRPr="001C62A0">
        <w:rPr>
          <w:rFonts w:cstheme="minorHAnsi"/>
          <w:sz w:val="24"/>
        </w:rPr>
        <w:t xml:space="preserve">nce </w:t>
      </w:r>
      <w:r w:rsidR="00E04C0C" w:rsidRPr="001C62A0">
        <w:rPr>
          <w:rFonts w:cstheme="minorHAnsi"/>
          <w:sz w:val="24"/>
        </w:rPr>
        <w:t>between two profiles is the</w:t>
      </w:r>
      <w:r w:rsidR="00AA01F4" w:rsidRPr="001C62A0">
        <w:rPr>
          <w:rFonts w:cstheme="minorHAnsi"/>
          <w:sz w:val="24"/>
        </w:rPr>
        <w:t xml:space="preserve"> minimum</w:t>
      </w:r>
      <w:r w:rsidR="00E04C0C" w:rsidRPr="001C62A0">
        <w:rPr>
          <w:rFonts w:cstheme="minorHAnsi"/>
          <w:sz w:val="24"/>
        </w:rPr>
        <w:t xml:space="preserve"> number of </w:t>
      </w:r>
      <w:r w:rsidR="00AA01F4" w:rsidRPr="001C62A0">
        <w:rPr>
          <w:rFonts w:cstheme="minorHAnsi"/>
          <w:sz w:val="24"/>
        </w:rPr>
        <w:t>transformation operations required to transform one profile to the other</w:t>
      </w:r>
      <w:r w:rsidR="00263511" w:rsidRPr="001C62A0">
        <w:rPr>
          <w:rFonts w:cstheme="minorHAnsi"/>
          <w:sz w:val="24"/>
        </w:rPr>
        <w:t>.</w:t>
      </w:r>
      <w:r w:rsidR="00AA3C0E" w:rsidRPr="001C62A0">
        <w:rPr>
          <w:rFonts w:cstheme="minorHAnsi"/>
          <w:sz w:val="24"/>
        </w:rPr>
        <w:t xml:space="preserve"> Transformation operations consist of single-copy deletions or amplifications along a contiguous segment of a Copy Number profile.</w:t>
      </w:r>
    </w:p>
    <w:p w:rsidR="001A59F4" w:rsidRDefault="001A59F4" w:rsidP="00F13F34">
      <w:pPr>
        <w:rPr>
          <w:rFonts w:asciiTheme="majorHAnsi" w:hAnsiTheme="majorHAnsi" w:cstheme="majorHAnsi"/>
          <w:b/>
          <w:sz w:val="28"/>
          <w:u w:val="single"/>
        </w:rPr>
      </w:pPr>
      <w:r>
        <w:rPr>
          <w:rFonts w:asciiTheme="majorHAnsi" w:hAnsiTheme="majorHAnsi" w:cstheme="majorHAnsi"/>
          <w:b/>
          <w:sz w:val="28"/>
          <w:u w:val="single"/>
        </w:rPr>
        <w:br w:type="page"/>
      </w:r>
    </w:p>
    <w:p w:rsidR="00B83411" w:rsidRPr="008C7F98" w:rsidRDefault="00B83411" w:rsidP="007B3F13">
      <w:pPr>
        <w:spacing w:line="276" w:lineRule="auto"/>
        <w:ind w:firstLine="720"/>
        <w:rPr>
          <w:rFonts w:asciiTheme="majorHAnsi" w:hAnsiTheme="majorHAnsi" w:cstheme="majorHAnsi"/>
          <w:b/>
          <w:sz w:val="28"/>
          <w:u w:val="single"/>
        </w:rPr>
      </w:pPr>
      <w:r w:rsidRPr="008C7F98">
        <w:rPr>
          <w:rFonts w:asciiTheme="majorHAnsi" w:hAnsiTheme="majorHAnsi" w:cstheme="majorHAnsi"/>
          <w:b/>
          <w:sz w:val="28"/>
          <w:u w:val="single"/>
        </w:rPr>
        <w:lastRenderedPageBreak/>
        <w:t>B. Statistical Validation</w:t>
      </w:r>
    </w:p>
    <w:p w:rsidR="00BD7AA7" w:rsidRDefault="00BE0066" w:rsidP="007B3F13">
      <w:pPr>
        <w:spacing w:line="276" w:lineRule="auto"/>
        <w:ind w:left="720"/>
        <w:rPr>
          <w:rFonts w:cstheme="minorHAnsi"/>
          <w:sz w:val="24"/>
        </w:rPr>
      </w:pPr>
      <w:r w:rsidRPr="001C62A0">
        <w:rPr>
          <w:rFonts w:cstheme="minorHAnsi"/>
          <w:sz w:val="24"/>
        </w:rPr>
        <w:t>We</w:t>
      </w:r>
      <w:r w:rsidR="00961E83">
        <w:rPr>
          <w:rFonts w:cstheme="minorHAnsi"/>
          <w:sz w:val="24"/>
        </w:rPr>
        <w:t xml:space="preserve"> expect</w:t>
      </w:r>
      <w:r w:rsidR="000B77E7">
        <w:rPr>
          <w:rFonts w:cstheme="minorHAnsi"/>
          <w:sz w:val="24"/>
        </w:rPr>
        <w:t xml:space="preserve"> each cell sample</w:t>
      </w:r>
      <w:r w:rsidRPr="001C62A0">
        <w:rPr>
          <w:rFonts w:cstheme="minorHAnsi"/>
          <w:sz w:val="24"/>
        </w:rPr>
        <w:t xml:space="preserve"> </w:t>
      </w:r>
      <w:r w:rsidR="00961E83">
        <w:rPr>
          <w:rFonts w:cstheme="minorHAnsi"/>
          <w:sz w:val="24"/>
        </w:rPr>
        <w:t xml:space="preserve">to </w:t>
      </w:r>
      <w:r w:rsidRPr="001C62A0">
        <w:rPr>
          <w:rFonts w:cstheme="minorHAnsi"/>
          <w:sz w:val="24"/>
        </w:rPr>
        <w:t>cluster</w:t>
      </w:r>
      <w:r w:rsidR="005722BE">
        <w:rPr>
          <w:rFonts w:cstheme="minorHAnsi"/>
          <w:sz w:val="24"/>
        </w:rPr>
        <w:t xml:space="preserve"> </w:t>
      </w:r>
      <w:r w:rsidR="00582D0D">
        <w:rPr>
          <w:rFonts w:cstheme="minorHAnsi"/>
          <w:sz w:val="24"/>
        </w:rPr>
        <w:t xml:space="preserve">into six main clusters. </w:t>
      </w:r>
      <w:r w:rsidR="008A369B">
        <w:rPr>
          <w:rFonts w:cstheme="minorHAnsi"/>
          <w:sz w:val="24"/>
        </w:rPr>
        <w:t xml:space="preserve">The justification for this is that all samples were taken from six total distinct sites, and it is reasonable to expect that cells from the same site cluster under the same subtree. </w:t>
      </w:r>
    </w:p>
    <w:p w:rsidR="00BE0066" w:rsidRPr="001C62A0" w:rsidRDefault="00582D0D" w:rsidP="007B3F13">
      <w:pPr>
        <w:spacing w:line="276" w:lineRule="auto"/>
        <w:ind w:left="720"/>
        <w:rPr>
          <w:rFonts w:cstheme="minorHAnsi"/>
          <w:sz w:val="24"/>
        </w:rPr>
      </w:pPr>
      <w:r>
        <w:rPr>
          <w:rFonts w:cstheme="minorHAnsi"/>
          <w:sz w:val="24"/>
        </w:rPr>
        <w:t>W</w:t>
      </w:r>
      <w:r w:rsidR="00A9513A">
        <w:rPr>
          <w:rFonts w:cstheme="minorHAnsi"/>
          <w:sz w:val="24"/>
        </w:rPr>
        <w:t>e also expect each cluster to show statistically significant ancestry according to evolutionary</w:t>
      </w:r>
      <w:r w:rsidR="00A779C0">
        <w:rPr>
          <w:rFonts w:cstheme="minorHAnsi"/>
          <w:sz w:val="24"/>
        </w:rPr>
        <w:t xml:space="preserve"> distance within each cluster.</w:t>
      </w:r>
      <w:r w:rsidR="00F52F7D">
        <w:rPr>
          <w:rFonts w:cstheme="minorHAnsi"/>
          <w:sz w:val="24"/>
        </w:rPr>
        <w:t xml:space="preserve"> For instance, two profiles occurring within cluster GBM07-SP2 should have a smaller distance than a profile occurring in GBM07-SP2 against a profile occurring in GBM07-SP3.</w:t>
      </w:r>
    </w:p>
    <w:p w:rsidR="00BE0066" w:rsidRPr="001C62A0" w:rsidRDefault="00BA63DB" w:rsidP="007B3F13">
      <w:pPr>
        <w:spacing w:line="276" w:lineRule="auto"/>
        <w:ind w:left="720"/>
        <w:rPr>
          <w:rFonts w:cstheme="minorHAnsi"/>
          <w:sz w:val="24"/>
        </w:rPr>
      </w:pPr>
      <w:r>
        <w:rPr>
          <w:rFonts w:cstheme="minorHAnsi"/>
          <w:sz w:val="24"/>
        </w:rPr>
        <w:t>Using the abov</w:t>
      </w:r>
      <w:r w:rsidR="00BE0066" w:rsidRPr="001C62A0">
        <w:rPr>
          <w:rFonts w:cstheme="minorHAnsi"/>
          <w:sz w:val="24"/>
        </w:rPr>
        <w:t>e</w:t>
      </w:r>
      <w:r>
        <w:rPr>
          <w:rFonts w:cstheme="minorHAnsi"/>
          <w:sz w:val="24"/>
        </w:rPr>
        <w:t xml:space="preserve"> assumption</w:t>
      </w:r>
      <w:r w:rsidR="00AC4CFF">
        <w:rPr>
          <w:rFonts w:cstheme="minorHAnsi"/>
          <w:sz w:val="24"/>
        </w:rPr>
        <w:t>s</w:t>
      </w:r>
      <w:r>
        <w:rPr>
          <w:rFonts w:cstheme="minorHAnsi"/>
          <w:sz w:val="24"/>
        </w:rPr>
        <w:t>, we</w:t>
      </w:r>
      <w:r w:rsidR="00AE7E0D">
        <w:rPr>
          <w:rFonts w:cstheme="minorHAnsi"/>
          <w:sz w:val="24"/>
        </w:rPr>
        <w:t xml:space="preserve"> use</w:t>
      </w:r>
      <w:r w:rsidR="00BE0066" w:rsidRPr="001C62A0">
        <w:rPr>
          <w:rFonts w:cstheme="minorHAnsi"/>
          <w:sz w:val="24"/>
        </w:rPr>
        <w:t xml:space="preserve"> a t-test</w:t>
      </w:r>
      <w:r w:rsidR="00767C67">
        <w:rPr>
          <w:rFonts w:cstheme="minorHAnsi"/>
          <w:sz w:val="24"/>
        </w:rPr>
        <w:t xml:space="preserve"> analyzing the sum of pairwise distances of our tree against a mean of sums of pairwise distances from several randomi</w:t>
      </w:r>
      <w:r w:rsidR="00F71ECD">
        <w:rPr>
          <w:rFonts w:cstheme="minorHAnsi"/>
          <w:sz w:val="24"/>
        </w:rPr>
        <w:t>z</w:t>
      </w:r>
      <w:r w:rsidR="00767C67">
        <w:rPr>
          <w:rFonts w:cstheme="minorHAnsi"/>
          <w:sz w:val="24"/>
        </w:rPr>
        <w:t>ed trees</w:t>
      </w:r>
      <w:r w:rsidR="00BE0066" w:rsidRPr="001C62A0">
        <w:rPr>
          <w:rFonts w:cstheme="minorHAnsi"/>
          <w:sz w:val="24"/>
        </w:rPr>
        <w:t xml:space="preserve"> to validate the accuracy of each clustering method. For every test, we would do the following:</w:t>
      </w:r>
    </w:p>
    <w:p w:rsidR="00BE0066" w:rsidRPr="001C62A0" w:rsidRDefault="00BE0066" w:rsidP="001C62A0">
      <w:pPr>
        <w:spacing w:line="276" w:lineRule="auto"/>
        <w:rPr>
          <w:rFonts w:cstheme="minorHAnsi"/>
          <w:sz w:val="24"/>
        </w:rPr>
      </w:pPr>
      <w:r w:rsidRPr="001C62A0">
        <w:rPr>
          <w:rFonts w:cstheme="minorHAnsi"/>
          <w:sz w:val="24"/>
        </w:rPr>
        <w:tab/>
      </w:r>
      <w:r w:rsidR="007B3F13">
        <w:rPr>
          <w:rFonts w:cstheme="minorHAnsi"/>
          <w:sz w:val="24"/>
        </w:rPr>
        <w:tab/>
      </w:r>
      <w:r w:rsidR="001952EC">
        <w:rPr>
          <w:rFonts w:cstheme="minorHAnsi"/>
          <w:sz w:val="24"/>
        </w:rPr>
        <w:t>1</w:t>
      </w:r>
      <w:r w:rsidRPr="001C62A0">
        <w:rPr>
          <w:rFonts w:cstheme="minorHAnsi"/>
          <w:sz w:val="24"/>
        </w:rPr>
        <w:t>) Extract all ‘leaves’ or cell samples from an input phylogeny</w:t>
      </w:r>
      <w:r w:rsidR="004846FC">
        <w:rPr>
          <w:rFonts w:cstheme="minorHAnsi"/>
          <w:sz w:val="24"/>
        </w:rPr>
        <w:t xml:space="preserve"> (L1 / L2 / CNT)</w:t>
      </w:r>
      <w:r w:rsidRPr="001C62A0">
        <w:rPr>
          <w:rFonts w:cstheme="minorHAnsi"/>
          <w:sz w:val="24"/>
        </w:rPr>
        <w:t>.</w:t>
      </w:r>
    </w:p>
    <w:p w:rsidR="00BE0066" w:rsidRPr="001C62A0" w:rsidRDefault="001952EC" w:rsidP="007B3F13">
      <w:pPr>
        <w:spacing w:line="276" w:lineRule="auto"/>
        <w:ind w:left="1440"/>
        <w:rPr>
          <w:rFonts w:cstheme="minorHAnsi"/>
          <w:sz w:val="24"/>
        </w:rPr>
      </w:pPr>
      <w:r>
        <w:rPr>
          <w:rFonts w:cstheme="minorHAnsi"/>
          <w:sz w:val="24"/>
        </w:rPr>
        <w:t>2</w:t>
      </w:r>
      <w:r w:rsidR="00A779C0">
        <w:rPr>
          <w:rFonts w:cstheme="minorHAnsi"/>
          <w:sz w:val="24"/>
        </w:rPr>
        <w:t xml:space="preserve">) Separate and cluster the </w:t>
      </w:r>
      <w:r w:rsidR="00BE0066" w:rsidRPr="001C62A0">
        <w:rPr>
          <w:rFonts w:cstheme="minorHAnsi"/>
          <w:sz w:val="24"/>
        </w:rPr>
        <w:t>leaves together by the region from which each leaf was sampled (six total regions).</w:t>
      </w:r>
    </w:p>
    <w:p w:rsidR="00BE0066" w:rsidRDefault="001952EC" w:rsidP="007B3F13">
      <w:pPr>
        <w:spacing w:line="276" w:lineRule="auto"/>
        <w:ind w:left="1440"/>
        <w:rPr>
          <w:rFonts w:cstheme="minorHAnsi"/>
          <w:sz w:val="24"/>
        </w:rPr>
      </w:pPr>
      <w:r>
        <w:rPr>
          <w:rFonts w:cstheme="minorHAnsi"/>
          <w:sz w:val="24"/>
        </w:rPr>
        <w:t>3</w:t>
      </w:r>
      <w:r w:rsidR="00BE0066" w:rsidRPr="001C62A0">
        <w:rPr>
          <w:rFonts w:cstheme="minorHAnsi"/>
          <w:sz w:val="24"/>
        </w:rPr>
        <w:t xml:space="preserve">) </w:t>
      </w:r>
      <w:r w:rsidR="006B5AF5" w:rsidRPr="001C62A0">
        <w:rPr>
          <w:rFonts w:cstheme="minorHAnsi"/>
          <w:sz w:val="24"/>
        </w:rPr>
        <w:t xml:space="preserve">Sum the pairwise distances between leaves </w:t>
      </w:r>
      <w:r w:rsidR="006B5AF5" w:rsidRPr="002C1DDE">
        <w:rPr>
          <w:rFonts w:cstheme="minorHAnsi"/>
          <w:sz w:val="24"/>
          <w:u w:val="single"/>
        </w:rPr>
        <w:t>within each cluster</w:t>
      </w:r>
      <w:r w:rsidR="006B5AF5" w:rsidRPr="001C62A0">
        <w:rPr>
          <w:rFonts w:cstheme="minorHAnsi"/>
          <w:sz w:val="24"/>
        </w:rPr>
        <w:t>. Take the sum of all six cluster-sums a</w:t>
      </w:r>
      <w:r w:rsidR="00BA4E33" w:rsidRPr="001C62A0">
        <w:rPr>
          <w:rFonts w:cstheme="minorHAnsi"/>
          <w:sz w:val="24"/>
        </w:rPr>
        <w:t>nd use this as our test distance</w:t>
      </w:r>
      <w:r w:rsidR="006B5AF5" w:rsidRPr="001C62A0">
        <w:rPr>
          <w:rFonts w:cstheme="minorHAnsi"/>
          <w:sz w:val="24"/>
        </w:rPr>
        <w:t>.</w:t>
      </w:r>
    </w:p>
    <w:p w:rsidR="00C46F33" w:rsidRPr="001C62A0" w:rsidRDefault="00C46F33" w:rsidP="007B3F13">
      <w:pPr>
        <w:spacing w:line="276" w:lineRule="auto"/>
        <w:ind w:left="1440"/>
        <w:rPr>
          <w:rFonts w:cstheme="minorHAnsi"/>
          <w:sz w:val="24"/>
        </w:rPr>
      </w:pPr>
      <w:r w:rsidRPr="00960419">
        <w:rPr>
          <w:rFonts w:cstheme="minorHAnsi"/>
          <w:i/>
          <w:sz w:val="24"/>
          <w:u w:val="single"/>
        </w:rPr>
        <w:t>Note:</w:t>
      </w:r>
      <w:r>
        <w:rPr>
          <w:rFonts w:cstheme="minorHAnsi"/>
          <w:sz w:val="24"/>
        </w:rPr>
        <w:t xml:space="preserve"> The sum we are calculating here is different from simply taking pairwise distances between all p</w:t>
      </w:r>
      <w:r w:rsidR="002B2984">
        <w:rPr>
          <w:rFonts w:cstheme="minorHAnsi"/>
          <w:sz w:val="24"/>
        </w:rPr>
        <w:t>ossible leaves, even though these distances</w:t>
      </w:r>
      <w:r>
        <w:rPr>
          <w:rFonts w:cstheme="minorHAnsi"/>
          <w:sz w:val="24"/>
        </w:rPr>
        <w:t xml:space="preserve"> exist within the tree’s data structure.</w:t>
      </w:r>
      <w:r w:rsidR="00E05FA8">
        <w:rPr>
          <w:rFonts w:cstheme="minorHAnsi"/>
          <w:sz w:val="24"/>
        </w:rPr>
        <w:t xml:space="preserve"> For instance</w:t>
      </w:r>
      <w:r w:rsidR="00C200F5">
        <w:rPr>
          <w:rFonts w:cstheme="minorHAnsi"/>
          <w:sz w:val="24"/>
        </w:rPr>
        <w:t xml:space="preserve">, </w:t>
      </w:r>
      <w:r w:rsidR="00E05FA8">
        <w:rPr>
          <w:rFonts w:cstheme="minorHAnsi"/>
          <w:sz w:val="24"/>
        </w:rPr>
        <w:t xml:space="preserve">we do not calculate </w:t>
      </w:r>
      <w:r w:rsidR="00C200F5">
        <w:rPr>
          <w:rFonts w:cstheme="minorHAnsi"/>
          <w:sz w:val="24"/>
        </w:rPr>
        <w:t>distanc</w:t>
      </w:r>
      <w:r w:rsidR="00337A19">
        <w:rPr>
          <w:rFonts w:cstheme="minorHAnsi"/>
          <w:sz w:val="24"/>
        </w:rPr>
        <w:t>e between a leaf in cluster GBM0</w:t>
      </w:r>
      <w:r w:rsidR="00C200F5">
        <w:rPr>
          <w:rFonts w:cstheme="minorHAnsi"/>
          <w:sz w:val="24"/>
        </w:rPr>
        <w:t xml:space="preserve">7-SP1 and </w:t>
      </w:r>
      <w:r w:rsidR="00C31F6F">
        <w:rPr>
          <w:rFonts w:cstheme="minorHAnsi"/>
          <w:sz w:val="24"/>
        </w:rPr>
        <w:t xml:space="preserve">a leaf in </w:t>
      </w:r>
      <w:r w:rsidR="00C200F5">
        <w:rPr>
          <w:rFonts w:cstheme="minorHAnsi"/>
          <w:sz w:val="24"/>
        </w:rPr>
        <w:t xml:space="preserve">cluster </w:t>
      </w:r>
      <w:r w:rsidR="004D29D6">
        <w:rPr>
          <w:rFonts w:cstheme="minorHAnsi"/>
          <w:sz w:val="24"/>
        </w:rPr>
        <w:t>GBM0</w:t>
      </w:r>
      <w:r w:rsidR="00E05FA8">
        <w:rPr>
          <w:rFonts w:cstheme="minorHAnsi"/>
          <w:sz w:val="24"/>
        </w:rPr>
        <w:t>7-SP3</w:t>
      </w:r>
      <w:r w:rsidR="006C7FF2">
        <w:rPr>
          <w:rFonts w:cstheme="minorHAnsi"/>
          <w:sz w:val="24"/>
        </w:rPr>
        <w:t xml:space="preserve"> because we want to assess the accuracy of how our phylogeny clusters leaves into groups of samples.</w:t>
      </w:r>
    </w:p>
    <w:p w:rsidR="00271FB4" w:rsidRPr="001C62A0" w:rsidRDefault="001952EC" w:rsidP="007B3F13">
      <w:pPr>
        <w:tabs>
          <w:tab w:val="left" w:pos="3070"/>
        </w:tabs>
        <w:spacing w:line="276" w:lineRule="auto"/>
        <w:ind w:left="1440"/>
        <w:rPr>
          <w:rFonts w:cstheme="minorHAnsi"/>
          <w:sz w:val="24"/>
        </w:rPr>
      </w:pPr>
      <w:r>
        <w:rPr>
          <w:rFonts w:cstheme="minorHAnsi"/>
          <w:sz w:val="24"/>
        </w:rPr>
        <w:t>4</w:t>
      </w:r>
      <w:r w:rsidR="0023117B" w:rsidRPr="001C62A0">
        <w:rPr>
          <w:rFonts w:cstheme="minorHAnsi"/>
          <w:sz w:val="24"/>
        </w:rPr>
        <w:t xml:space="preserve">) For each trial, randomize the order of all the leaves and re-cluster them into </w:t>
      </w:r>
      <w:r w:rsidR="003E34ED">
        <w:rPr>
          <w:rFonts w:cstheme="minorHAnsi"/>
          <w:sz w:val="24"/>
        </w:rPr>
        <w:t>six randomized groups. Re-calculate</w:t>
      </w:r>
      <w:r w:rsidR="0023117B" w:rsidRPr="001C62A0">
        <w:rPr>
          <w:rFonts w:cstheme="minorHAnsi"/>
          <w:sz w:val="24"/>
        </w:rPr>
        <w:t xml:space="preserve"> pairwise distance</w:t>
      </w:r>
      <w:r w:rsidR="003E34ED">
        <w:rPr>
          <w:rFonts w:cstheme="minorHAnsi"/>
          <w:sz w:val="24"/>
        </w:rPr>
        <w:t>s</w:t>
      </w:r>
      <w:r w:rsidR="0023117B" w:rsidRPr="001C62A0">
        <w:rPr>
          <w:rFonts w:cstheme="minorHAnsi"/>
          <w:sz w:val="24"/>
        </w:rPr>
        <w:t xml:space="preserve"> within each cluster again. Do this for every trial and </w:t>
      </w:r>
      <w:r w:rsidR="003E34ED">
        <w:rPr>
          <w:rFonts w:cstheme="minorHAnsi"/>
          <w:sz w:val="24"/>
        </w:rPr>
        <w:t>take the mean of all</w:t>
      </w:r>
      <w:r w:rsidR="0023117B" w:rsidRPr="001C62A0">
        <w:rPr>
          <w:rFonts w:cstheme="minorHAnsi"/>
          <w:sz w:val="24"/>
        </w:rPr>
        <w:t xml:space="preserve"> </w:t>
      </w:r>
      <w:r w:rsidR="003E34ED">
        <w:rPr>
          <w:rFonts w:cstheme="minorHAnsi"/>
          <w:sz w:val="24"/>
        </w:rPr>
        <w:t xml:space="preserve">of these </w:t>
      </w:r>
      <w:r w:rsidR="0023117B" w:rsidRPr="001C62A0">
        <w:rPr>
          <w:rFonts w:cstheme="minorHAnsi"/>
          <w:sz w:val="24"/>
        </w:rPr>
        <w:t>distance sums.</w:t>
      </w:r>
      <w:r w:rsidR="00271FB4" w:rsidRPr="001C62A0">
        <w:rPr>
          <w:rFonts w:cstheme="minorHAnsi"/>
          <w:sz w:val="24"/>
        </w:rPr>
        <w:t xml:space="preserve"> Compute the standard deviations for all of these sums as well.</w:t>
      </w:r>
    </w:p>
    <w:p w:rsidR="004D5D84" w:rsidRPr="001C62A0" w:rsidRDefault="001952EC" w:rsidP="007B3F13">
      <w:pPr>
        <w:tabs>
          <w:tab w:val="left" w:pos="3070"/>
        </w:tabs>
        <w:spacing w:line="276" w:lineRule="auto"/>
        <w:ind w:left="1440"/>
        <w:rPr>
          <w:rFonts w:cstheme="minorHAnsi"/>
          <w:sz w:val="24"/>
        </w:rPr>
      </w:pPr>
      <w:r>
        <w:rPr>
          <w:rFonts w:cstheme="minorHAnsi"/>
          <w:sz w:val="24"/>
        </w:rPr>
        <w:t>5</w:t>
      </w:r>
      <w:r w:rsidR="00271FB4" w:rsidRPr="001C62A0">
        <w:rPr>
          <w:rFonts w:cstheme="minorHAnsi"/>
          <w:sz w:val="24"/>
        </w:rPr>
        <w:t xml:space="preserve">) Compute a t-statistic with degrees of freedom corresponding to the number of </w:t>
      </w:r>
      <w:r w:rsidR="002B2984" w:rsidRPr="008A2497">
        <w:rPr>
          <w:rFonts w:cstheme="minorHAnsi"/>
          <w:i/>
          <w:sz w:val="24"/>
        </w:rPr>
        <w:t>n</w:t>
      </w:r>
      <w:r w:rsidR="002B2984">
        <w:rPr>
          <w:rFonts w:cstheme="minorHAnsi"/>
          <w:sz w:val="24"/>
        </w:rPr>
        <w:t xml:space="preserve"> </w:t>
      </w:r>
      <w:r w:rsidR="00271FB4" w:rsidRPr="001C62A0">
        <w:rPr>
          <w:rFonts w:cstheme="minorHAnsi"/>
          <w:sz w:val="24"/>
        </w:rPr>
        <w:t>trials subtracted by 1.</w:t>
      </w:r>
      <w:r w:rsidR="007B3F13">
        <w:rPr>
          <w:rFonts w:cstheme="minorHAnsi"/>
          <w:sz w:val="24"/>
        </w:rPr>
        <w:t xml:space="preserve"> </w:t>
      </w:r>
      <w:r w:rsidR="004D5D84" w:rsidRPr="001C62A0">
        <w:rPr>
          <w:rFonts w:cstheme="minorHAnsi"/>
          <w:sz w:val="24"/>
        </w:rPr>
        <w:t>Compute a p-value using this t-statistic</w:t>
      </w:r>
      <w:r w:rsidR="002B2984">
        <w:rPr>
          <w:rFonts w:cstheme="minorHAnsi"/>
          <w:sz w:val="24"/>
        </w:rPr>
        <w:t xml:space="preserve"> compar</w:t>
      </w:r>
      <w:r w:rsidR="00BF7B2C">
        <w:rPr>
          <w:rFonts w:cstheme="minorHAnsi"/>
          <w:sz w:val="24"/>
        </w:rPr>
        <w:t>ing the</w:t>
      </w:r>
      <w:r w:rsidR="002B2984">
        <w:rPr>
          <w:rFonts w:cstheme="minorHAnsi"/>
          <w:sz w:val="24"/>
        </w:rPr>
        <w:t xml:space="preserve"> according to our input tree to the mean distance sum of the </w:t>
      </w:r>
      <w:r w:rsidR="002B2984" w:rsidRPr="008A2497">
        <w:rPr>
          <w:rFonts w:cstheme="minorHAnsi"/>
          <w:i/>
          <w:sz w:val="24"/>
        </w:rPr>
        <w:t>n</w:t>
      </w:r>
      <w:r w:rsidR="002B2984">
        <w:rPr>
          <w:rFonts w:cstheme="minorHAnsi"/>
          <w:sz w:val="24"/>
        </w:rPr>
        <w:t xml:space="preserve"> randomized trees</w:t>
      </w:r>
      <w:r w:rsidR="004D5D84" w:rsidRPr="001C62A0">
        <w:rPr>
          <w:rFonts w:cstheme="minorHAnsi"/>
          <w:sz w:val="24"/>
        </w:rPr>
        <w:t>.</w:t>
      </w:r>
    </w:p>
    <w:p w:rsidR="00491403" w:rsidRDefault="00491403">
      <w:pPr>
        <w:rPr>
          <w:rFonts w:asciiTheme="majorHAnsi" w:hAnsiTheme="majorHAnsi" w:cstheme="majorHAnsi"/>
          <w:b/>
          <w:sz w:val="28"/>
          <w:u w:val="single"/>
        </w:rPr>
      </w:pPr>
      <w:r>
        <w:rPr>
          <w:rFonts w:asciiTheme="majorHAnsi" w:hAnsiTheme="majorHAnsi" w:cstheme="majorHAnsi"/>
          <w:b/>
          <w:sz w:val="28"/>
          <w:u w:val="single"/>
        </w:rPr>
        <w:br w:type="page"/>
      </w:r>
    </w:p>
    <w:p w:rsidR="000B77E7" w:rsidRDefault="00695F67" w:rsidP="00E54A0B">
      <w:pPr>
        <w:spacing w:line="276" w:lineRule="auto"/>
        <w:rPr>
          <w:rFonts w:asciiTheme="majorHAnsi" w:hAnsiTheme="majorHAnsi" w:cstheme="majorHAnsi"/>
          <w:b/>
          <w:sz w:val="28"/>
          <w:u w:val="single"/>
        </w:rPr>
      </w:pPr>
      <w:r w:rsidRPr="00E54A0B">
        <w:rPr>
          <w:rFonts w:asciiTheme="majorHAnsi" w:hAnsiTheme="majorHAnsi" w:cstheme="majorHAnsi"/>
          <w:b/>
          <w:sz w:val="28"/>
          <w:u w:val="single"/>
        </w:rPr>
        <w:lastRenderedPageBreak/>
        <w:t xml:space="preserve">II. </w:t>
      </w:r>
      <w:r w:rsidR="005D0B9A" w:rsidRPr="00E54A0B">
        <w:rPr>
          <w:rFonts w:asciiTheme="majorHAnsi" w:hAnsiTheme="majorHAnsi" w:cstheme="majorHAnsi"/>
          <w:b/>
          <w:sz w:val="28"/>
          <w:u w:val="single"/>
        </w:rPr>
        <w:t xml:space="preserve">Analysis and </w:t>
      </w:r>
      <w:r w:rsidRPr="00E54A0B">
        <w:rPr>
          <w:rFonts w:asciiTheme="majorHAnsi" w:hAnsiTheme="majorHAnsi" w:cstheme="majorHAnsi"/>
          <w:b/>
          <w:sz w:val="28"/>
          <w:u w:val="single"/>
        </w:rPr>
        <w:t>Results</w:t>
      </w:r>
    </w:p>
    <w:p w:rsidR="00FA36B9" w:rsidRDefault="00FA36B9" w:rsidP="00FA36B9">
      <w:pPr>
        <w:spacing w:line="276" w:lineRule="auto"/>
        <w:jc w:val="center"/>
        <w:rPr>
          <w:rFonts w:asciiTheme="majorHAnsi" w:hAnsiTheme="majorHAnsi" w:cstheme="majorHAnsi"/>
          <w:sz w:val="25"/>
          <w:szCs w:val="25"/>
        </w:rPr>
      </w:pPr>
      <w:r>
        <w:rPr>
          <w:rFonts w:asciiTheme="majorHAnsi" w:hAnsiTheme="majorHAnsi" w:cstheme="majorHAnsi"/>
          <w:sz w:val="25"/>
          <w:szCs w:val="25"/>
        </w:rPr>
        <w:t>Figure 1. Sample Phylogeny Structure</w:t>
      </w:r>
      <w:r w:rsidR="00BD5C3A">
        <w:rPr>
          <w:rFonts w:asciiTheme="majorHAnsi" w:hAnsiTheme="majorHAnsi" w:cstheme="majorHAnsi"/>
          <w:sz w:val="25"/>
          <w:szCs w:val="25"/>
        </w:rPr>
        <w:t xml:space="preserve"> with Six Cell Sample Profiles</w:t>
      </w:r>
    </w:p>
    <w:p w:rsidR="00FA36B9" w:rsidRDefault="00BD5C3A" w:rsidP="00E9156B">
      <w:pPr>
        <w:spacing w:line="276" w:lineRule="auto"/>
        <w:jc w:val="center"/>
        <w:rPr>
          <w:rFonts w:asciiTheme="majorHAnsi" w:hAnsiTheme="majorHAnsi" w:cstheme="majorHAnsi"/>
          <w:sz w:val="25"/>
          <w:szCs w:val="25"/>
        </w:rPr>
      </w:pPr>
      <w:r w:rsidRPr="00BD5C3A">
        <w:rPr>
          <w:rFonts w:asciiTheme="majorHAnsi" w:hAnsiTheme="majorHAnsi" w:cstheme="majorHAnsi"/>
          <w:noProof/>
          <w:sz w:val="25"/>
          <w:szCs w:val="25"/>
        </w:rPr>
        <w:drawing>
          <wp:inline distT="0" distB="0" distL="0" distR="0">
            <wp:extent cx="6263640" cy="2793758"/>
            <wp:effectExtent l="0" t="0" r="3810" b="6985"/>
            <wp:docPr id="2" name="Picture 2" descr="C:\Users\aj\Desktop\scSeqPhylogeny-6-15-17\CNTP_files\L2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Desktop\scSeqPhylogeny-6-15-17\CNTP_files\L2_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640" cy="2793758"/>
                    </a:xfrm>
                    <a:prstGeom prst="rect">
                      <a:avLst/>
                    </a:prstGeom>
                    <a:noFill/>
                    <a:ln>
                      <a:noFill/>
                    </a:ln>
                  </pic:spPr>
                </pic:pic>
              </a:graphicData>
            </a:graphic>
          </wp:inline>
        </w:drawing>
      </w:r>
    </w:p>
    <w:p w:rsidR="00FA36B9" w:rsidRPr="00E9156B" w:rsidRDefault="00FA36B9" w:rsidP="00FA36B9">
      <w:pPr>
        <w:spacing w:line="276" w:lineRule="auto"/>
        <w:rPr>
          <w:rFonts w:asciiTheme="majorHAnsi" w:hAnsiTheme="majorHAnsi" w:cstheme="majorHAnsi"/>
          <w:szCs w:val="25"/>
        </w:rPr>
      </w:pPr>
      <w:r w:rsidRPr="00E9156B">
        <w:rPr>
          <w:rFonts w:asciiTheme="majorHAnsi" w:hAnsiTheme="majorHAnsi" w:cstheme="majorHAnsi"/>
          <w:i/>
          <w:szCs w:val="25"/>
        </w:rPr>
        <w:t>Note:</w:t>
      </w:r>
      <w:r w:rsidR="00835291" w:rsidRPr="00E9156B">
        <w:rPr>
          <w:rFonts w:asciiTheme="majorHAnsi" w:hAnsiTheme="majorHAnsi" w:cstheme="majorHAnsi"/>
          <w:szCs w:val="25"/>
        </w:rPr>
        <w:t xml:space="preserve"> For all internal nodes, t</w:t>
      </w:r>
      <w:r w:rsidRPr="00E9156B">
        <w:rPr>
          <w:rFonts w:asciiTheme="majorHAnsi" w:hAnsiTheme="majorHAnsi" w:cstheme="majorHAnsi"/>
          <w:szCs w:val="25"/>
        </w:rPr>
        <w:t>he labelling scheme is as follows:</w:t>
      </w:r>
    </w:p>
    <w:p w:rsidR="00FA36B9" w:rsidRDefault="00FA36B9" w:rsidP="00FA36B9">
      <w:pPr>
        <w:spacing w:line="276" w:lineRule="auto"/>
        <w:rPr>
          <w:rFonts w:ascii="Courier New" w:hAnsi="Courier New" w:cs="Courier New"/>
          <w:sz w:val="20"/>
          <w:szCs w:val="25"/>
        </w:rPr>
      </w:pPr>
      <w:r w:rsidRPr="00703945">
        <w:rPr>
          <w:rFonts w:ascii="Courier New" w:hAnsi="Courier New" w:cs="Courier New"/>
          <w:sz w:val="20"/>
          <w:szCs w:val="25"/>
        </w:rPr>
        <w:t>[</w:t>
      </w:r>
      <w:r w:rsidR="002C49EC">
        <w:rPr>
          <w:rFonts w:ascii="Courier New" w:hAnsi="Courier New" w:cs="Courier New"/>
          <w:sz w:val="20"/>
          <w:szCs w:val="25"/>
        </w:rPr>
        <w:t>Current Node Name</w:t>
      </w:r>
      <w:r w:rsidRPr="00703945">
        <w:rPr>
          <w:rFonts w:ascii="Courier New" w:hAnsi="Courier New" w:cs="Courier New"/>
          <w:sz w:val="20"/>
          <w:szCs w:val="25"/>
        </w:rPr>
        <w:t>]</w:t>
      </w:r>
      <w:r w:rsidR="00703945" w:rsidRPr="00703945">
        <w:rPr>
          <w:rFonts w:ascii="Courier New" w:hAnsi="Courier New" w:cs="Courier New"/>
          <w:sz w:val="20"/>
          <w:szCs w:val="25"/>
        </w:rPr>
        <w:t xml:space="preserve"> _ </w:t>
      </w:r>
      <w:r w:rsidR="00703945">
        <w:rPr>
          <w:rFonts w:ascii="Courier New" w:hAnsi="Courier New" w:cs="Courier New"/>
          <w:sz w:val="20"/>
          <w:szCs w:val="25"/>
        </w:rPr>
        <w:t>[</w:t>
      </w:r>
      <w:r w:rsidR="002C49EC">
        <w:rPr>
          <w:rFonts w:ascii="Courier New" w:hAnsi="Courier New" w:cs="Courier New"/>
          <w:sz w:val="20"/>
          <w:szCs w:val="25"/>
        </w:rPr>
        <w:t>Parent Child 1] _ [Parent Child 2</w:t>
      </w:r>
      <w:r w:rsidR="004124F8">
        <w:rPr>
          <w:rFonts w:ascii="Courier New" w:hAnsi="Courier New" w:cs="Courier New"/>
          <w:sz w:val="20"/>
          <w:szCs w:val="25"/>
        </w:rPr>
        <w:t>]</w:t>
      </w:r>
    </w:p>
    <w:p w:rsidR="004124F8" w:rsidRPr="004124F8" w:rsidRDefault="008A36FE" w:rsidP="00AF439F">
      <w:pPr>
        <w:spacing w:line="276" w:lineRule="auto"/>
        <w:rPr>
          <w:rFonts w:asciiTheme="majorHAnsi" w:hAnsiTheme="majorHAnsi" w:cstheme="majorHAnsi"/>
          <w:szCs w:val="25"/>
        </w:rPr>
      </w:pPr>
      <w:r>
        <w:rPr>
          <w:rFonts w:asciiTheme="majorHAnsi" w:hAnsiTheme="majorHAnsi" w:cstheme="majorHAnsi"/>
          <w:szCs w:val="25"/>
        </w:rPr>
        <w:t>Where child nodes that are not themselves parents (i.e. leaf nodes) are the only nodes listed within the name.</w:t>
      </w:r>
      <w:r w:rsidR="005B692A">
        <w:rPr>
          <w:rFonts w:asciiTheme="majorHAnsi" w:hAnsiTheme="majorHAnsi" w:cstheme="majorHAnsi"/>
          <w:szCs w:val="25"/>
        </w:rPr>
        <w:t xml:space="preserve"> </w:t>
      </w:r>
      <w:r w:rsidR="005B692A" w:rsidRPr="00183CE1">
        <w:rPr>
          <w:rFonts w:asciiTheme="majorHAnsi" w:hAnsiTheme="majorHAnsi" w:cstheme="majorHAnsi"/>
          <w:b/>
          <w:szCs w:val="25"/>
        </w:rPr>
        <w:t>The numbering of each parent only serves to distinguish groups of merged samples, and is done mainly so that the overall phylogeny can be legible.</w:t>
      </w:r>
    </w:p>
    <w:p w:rsidR="002511DF" w:rsidRDefault="00E9156B" w:rsidP="002511DF">
      <w:pPr>
        <w:spacing w:line="276" w:lineRule="auto"/>
        <w:rPr>
          <w:rFonts w:asciiTheme="majorHAnsi" w:hAnsiTheme="majorHAnsi" w:cstheme="majorHAnsi"/>
          <w:sz w:val="25"/>
          <w:szCs w:val="25"/>
        </w:rPr>
      </w:pPr>
      <w:r w:rsidRPr="00E9156B">
        <w:rPr>
          <w:rFonts w:asciiTheme="majorHAnsi" w:hAnsiTheme="majorHAnsi" w:cstheme="majorHAnsi"/>
          <w:i/>
          <w:szCs w:val="25"/>
        </w:rPr>
        <w:t>Note:</w:t>
      </w:r>
      <w:r>
        <w:rPr>
          <w:rFonts w:asciiTheme="majorHAnsi" w:hAnsiTheme="majorHAnsi" w:cstheme="majorHAnsi"/>
          <w:szCs w:val="25"/>
        </w:rPr>
        <w:t xml:space="preserve"> All phylogenies are attached in the folder containing this document.</w:t>
      </w:r>
    </w:p>
    <w:p w:rsidR="00695F67" w:rsidRPr="002511DF" w:rsidRDefault="00FA36B9" w:rsidP="002511DF">
      <w:pPr>
        <w:spacing w:line="276" w:lineRule="auto"/>
        <w:jc w:val="center"/>
        <w:rPr>
          <w:rFonts w:asciiTheme="majorHAnsi" w:hAnsiTheme="majorHAnsi" w:cstheme="majorHAnsi"/>
          <w:szCs w:val="25"/>
        </w:rPr>
      </w:pPr>
      <w:r>
        <w:rPr>
          <w:rFonts w:asciiTheme="majorHAnsi" w:hAnsiTheme="majorHAnsi" w:cstheme="majorHAnsi"/>
          <w:sz w:val="25"/>
          <w:szCs w:val="25"/>
        </w:rPr>
        <w:t>Figure 2</w:t>
      </w:r>
      <w:r w:rsidR="004F11F4" w:rsidRPr="004F11F4">
        <w:rPr>
          <w:rFonts w:asciiTheme="majorHAnsi" w:hAnsiTheme="majorHAnsi" w:cstheme="majorHAnsi"/>
          <w:sz w:val="25"/>
          <w:szCs w:val="25"/>
        </w:rPr>
        <w:t>. A Comparative Analysis of T-statistics and P-values for each Clustering Method</w:t>
      </w:r>
    </w:p>
    <w:tbl>
      <w:tblPr>
        <w:tblStyle w:val="TableGrid"/>
        <w:tblW w:w="0" w:type="auto"/>
        <w:jc w:val="center"/>
        <w:tblLook w:val="04A0" w:firstRow="1" w:lastRow="0" w:firstColumn="1" w:lastColumn="0" w:noHBand="0" w:noVBand="1"/>
      </w:tblPr>
      <w:tblGrid>
        <w:gridCol w:w="2715"/>
        <w:gridCol w:w="1132"/>
        <w:gridCol w:w="2610"/>
        <w:gridCol w:w="3361"/>
      </w:tblGrid>
      <w:tr w:rsidR="0009247C" w:rsidTr="00546248">
        <w:trPr>
          <w:jc w:val="center"/>
        </w:trPr>
        <w:tc>
          <w:tcPr>
            <w:tcW w:w="2715" w:type="dxa"/>
            <w:tcBorders>
              <w:top w:val="single" w:sz="18" w:space="0" w:color="auto"/>
              <w:left w:val="single" w:sz="18" w:space="0" w:color="auto"/>
              <w:bottom w:val="single" w:sz="18" w:space="0" w:color="auto"/>
              <w:right w:val="single" w:sz="18" w:space="0" w:color="auto"/>
            </w:tcBorders>
          </w:tcPr>
          <w:p w:rsidR="0009247C" w:rsidRPr="00B22EFD" w:rsidRDefault="0009247C" w:rsidP="00C024D8">
            <w:pPr>
              <w:spacing w:line="276" w:lineRule="auto"/>
              <w:rPr>
                <w:rFonts w:asciiTheme="majorHAnsi" w:hAnsiTheme="majorHAnsi" w:cstheme="majorHAnsi"/>
                <w:b/>
                <w:sz w:val="26"/>
                <w:szCs w:val="26"/>
              </w:rPr>
            </w:pPr>
            <w:r w:rsidRPr="00B22EFD">
              <w:rPr>
                <w:rFonts w:asciiTheme="majorHAnsi" w:hAnsiTheme="majorHAnsi" w:cstheme="majorHAnsi"/>
                <w:b/>
                <w:sz w:val="26"/>
                <w:szCs w:val="26"/>
              </w:rPr>
              <w:t>Method</w:t>
            </w:r>
          </w:p>
        </w:tc>
        <w:tc>
          <w:tcPr>
            <w:tcW w:w="1132" w:type="dxa"/>
            <w:tcBorders>
              <w:top w:val="single" w:sz="18" w:space="0" w:color="auto"/>
              <w:left w:val="single" w:sz="18" w:space="0" w:color="auto"/>
              <w:bottom w:val="single" w:sz="18" w:space="0" w:color="auto"/>
              <w:right w:val="single" w:sz="18" w:space="0" w:color="auto"/>
            </w:tcBorders>
          </w:tcPr>
          <w:p w:rsidR="0009247C" w:rsidRPr="00B22EFD" w:rsidRDefault="000A5873" w:rsidP="00C024D8">
            <w:pPr>
              <w:spacing w:line="276" w:lineRule="auto"/>
              <w:rPr>
                <w:rFonts w:asciiTheme="majorHAnsi" w:hAnsiTheme="majorHAnsi" w:cstheme="majorHAnsi"/>
                <w:b/>
                <w:sz w:val="26"/>
                <w:szCs w:val="26"/>
              </w:rPr>
            </w:pPr>
            <w:r w:rsidRPr="00B22EFD">
              <w:rPr>
                <w:rFonts w:asciiTheme="majorHAnsi" w:hAnsiTheme="majorHAnsi" w:cstheme="majorHAnsi"/>
                <w:b/>
                <w:sz w:val="26"/>
                <w:szCs w:val="26"/>
              </w:rPr>
              <w:t>Trials</w:t>
            </w:r>
          </w:p>
        </w:tc>
        <w:tc>
          <w:tcPr>
            <w:tcW w:w="2610" w:type="dxa"/>
            <w:tcBorders>
              <w:top w:val="single" w:sz="18" w:space="0" w:color="000000"/>
              <w:left w:val="single" w:sz="18" w:space="0" w:color="auto"/>
              <w:bottom w:val="single" w:sz="18" w:space="0" w:color="auto"/>
              <w:right w:val="single" w:sz="18" w:space="0" w:color="auto"/>
            </w:tcBorders>
          </w:tcPr>
          <w:p w:rsidR="0009247C" w:rsidRPr="00B22EFD" w:rsidRDefault="000A5873" w:rsidP="00C024D8">
            <w:pPr>
              <w:spacing w:line="276" w:lineRule="auto"/>
              <w:rPr>
                <w:rFonts w:asciiTheme="majorHAnsi" w:hAnsiTheme="majorHAnsi" w:cstheme="majorHAnsi"/>
                <w:b/>
                <w:sz w:val="26"/>
                <w:szCs w:val="26"/>
              </w:rPr>
            </w:pPr>
            <w:r w:rsidRPr="00B22EFD">
              <w:rPr>
                <w:rFonts w:asciiTheme="majorHAnsi" w:hAnsiTheme="majorHAnsi" w:cstheme="majorHAnsi"/>
                <w:b/>
                <w:sz w:val="26"/>
                <w:szCs w:val="26"/>
              </w:rPr>
              <w:t>T-statistic</w:t>
            </w:r>
          </w:p>
        </w:tc>
        <w:tc>
          <w:tcPr>
            <w:tcW w:w="3361" w:type="dxa"/>
            <w:tcBorders>
              <w:top w:val="single" w:sz="18" w:space="0" w:color="auto"/>
              <w:left w:val="single" w:sz="18" w:space="0" w:color="auto"/>
              <w:bottom w:val="single" w:sz="18" w:space="0" w:color="auto"/>
              <w:right w:val="single" w:sz="18" w:space="0" w:color="auto"/>
            </w:tcBorders>
          </w:tcPr>
          <w:p w:rsidR="0009247C" w:rsidRPr="00B22EFD" w:rsidRDefault="000A5873" w:rsidP="00C024D8">
            <w:pPr>
              <w:spacing w:line="276" w:lineRule="auto"/>
              <w:rPr>
                <w:rFonts w:asciiTheme="majorHAnsi" w:hAnsiTheme="majorHAnsi" w:cstheme="majorHAnsi"/>
                <w:b/>
                <w:sz w:val="26"/>
                <w:szCs w:val="26"/>
              </w:rPr>
            </w:pPr>
            <w:r w:rsidRPr="00B22EFD">
              <w:rPr>
                <w:rFonts w:asciiTheme="majorHAnsi" w:hAnsiTheme="majorHAnsi" w:cstheme="majorHAnsi"/>
                <w:b/>
                <w:sz w:val="26"/>
                <w:szCs w:val="26"/>
              </w:rPr>
              <w:t>P-value</w:t>
            </w:r>
          </w:p>
        </w:tc>
      </w:tr>
      <w:tr w:rsidR="00611BA7" w:rsidTr="00546248">
        <w:trPr>
          <w:trHeight w:val="324"/>
          <w:jc w:val="center"/>
        </w:trPr>
        <w:tc>
          <w:tcPr>
            <w:tcW w:w="2715" w:type="dxa"/>
            <w:tcBorders>
              <w:top w:val="single" w:sz="18" w:space="0" w:color="auto"/>
              <w:left w:val="single" w:sz="18" w:space="0" w:color="auto"/>
              <w:right w:val="single" w:sz="18" w:space="0" w:color="auto"/>
            </w:tcBorders>
          </w:tcPr>
          <w:p w:rsidR="00611BA7" w:rsidRPr="00B22EFD" w:rsidRDefault="00611BA7" w:rsidP="00C024D8">
            <w:pPr>
              <w:spacing w:line="276" w:lineRule="auto"/>
              <w:rPr>
                <w:rFonts w:asciiTheme="majorHAnsi" w:hAnsiTheme="majorHAnsi" w:cstheme="majorHAnsi"/>
                <w:sz w:val="26"/>
                <w:szCs w:val="26"/>
              </w:rPr>
            </w:pPr>
            <w:r w:rsidRPr="00B22EFD">
              <w:rPr>
                <w:rFonts w:asciiTheme="majorHAnsi" w:hAnsiTheme="majorHAnsi" w:cstheme="majorHAnsi"/>
                <w:sz w:val="26"/>
                <w:szCs w:val="26"/>
              </w:rPr>
              <w:t>L1 – Distance</w:t>
            </w:r>
          </w:p>
        </w:tc>
        <w:tc>
          <w:tcPr>
            <w:tcW w:w="1132" w:type="dxa"/>
            <w:tcBorders>
              <w:top w:val="single" w:sz="18" w:space="0" w:color="auto"/>
              <w:left w:val="single" w:sz="18" w:space="0" w:color="auto"/>
              <w:right w:val="single" w:sz="18" w:space="0" w:color="auto"/>
            </w:tcBorders>
          </w:tcPr>
          <w:p w:rsidR="00611BA7" w:rsidRPr="00B22EFD" w:rsidRDefault="00611BA7" w:rsidP="00C024D8">
            <w:pPr>
              <w:spacing w:line="276" w:lineRule="auto"/>
              <w:rPr>
                <w:rFonts w:asciiTheme="majorHAnsi" w:hAnsiTheme="majorHAnsi" w:cstheme="majorHAnsi"/>
                <w:sz w:val="26"/>
                <w:szCs w:val="26"/>
              </w:rPr>
            </w:pPr>
            <w:r>
              <w:rPr>
                <w:rFonts w:asciiTheme="majorHAnsi" w:hAnsiTheme="majorHAnsi" w:cstheme="majorHAnsi"/>
                <w:sz w:val="26"/>
                <w:szCs w:val="26"/>
              </w:rPr>
              <w:t>10</w:t>
            </w:r>
          </w:p>
        </w:tc>
        <w:tc>
          <w:tcPr>
            <w:tcW w:w="2610" w:type="dxa"/>
            <w:tcBorders>
              <w:top w:val="single" w:sz="18" w:space="0" w:color="auto"/>
              <w:left w:val="single" w:sz="18" w:space="0" w:color="auto"/>
              <w:right w:val="single" w:sz="18" w:space="0" w:color="auto"/>
            </w:tcBorders>
          </w:tcPr>
          <w:p w:rsidR="00611BA7" w:rsidRPr="00B711B8" w:rsidRDefault="00546248" w:rsidP="00C024D8">
            <w:pPr>
              <w:spacing w:line="276" w:lineRule="auto"/>
              <w:rPr>
                <w:rFonts w:asciiTheme="majorHAnsi" w:hAnsiTheme="majorHAnsi" w:cstheme="majorHAnsi"/>
                <w:sz w:val="24"/>
              </w:rPr>
            </w:pPr>
            <w:r>
              <w:rPr>
                <w:rFonts w:asciiTheme="majorHAnsi" w:hAnsiTheme="majorHAnsi" w:cstheme="majorHAnsi"/>
                <w:sz w:val="26"/>
                <w:szCs w:val="26"/>
              </w:rPr>
              <w:t>17.242</w:t>
            </w:r>
          </w:p>
        </w:tc>
        <w:tc>
          <w:tcPr>
            <w:tcW w:w="3361" w:type="dxa"/>
            <w:tcBorders>
              <w:top w:val="single" w:sz="18" w:space="0" w:color="auto"/>
              <w:left w:val="single" w:sz="18" w:space="0" w:color="auto"/>
              <w:right w:val="single" w:sz="18" w:space="0" w:color="auto"/>
            </w:tcBorders>
          </w:tcPr>
          <w:p w:rsidR="00611BA7" w:rsidRPr="00B711B8" w:rsidRDefault="00C60786" w:rsidP="00546248">
            <w:pPr>
              <w:spacing w:line="276" w:lineRule="auto"/>
              <w:rPr>
                <w:rFonts w:asciiTheme="majorHAnsi" w:hAnsiTheme="majorHAnsi" w:cstheme="majorHAnsi"/>
                <w:b/>
                <w:sz w:val="28"/>
                <w:u w:val="single"/>
              </w:rPr>
            </w:pPr>
            <w:r w:rsidRPr="00DA2CC7">
              <w:rPr>
                <w:rFonts w:asciiTheme="majorHAnsi" w:hAnsiTheme="majorHAnsi" w:cstheme="majorHAnsi"/>
                <w:sz w:val="26"/>
                <w:szCs w:val="26"/>
              </w:rPr>
              <w:t>1.672e-08</w:t>
            </w:r>
          </w:p>
        </w:tc>
      </w:tr>
      <w:tr w:rsidR="00611BA7" w:rsidTr="00546248">
        <w:trPr>
          <w:trHeight w:val="270"/>
          <w:jc w:val="center"/>
        </w:trPr>
        <w:tc>
          <w:tcPr>
            <w:tcW w:w="2715" w:type="dxa"/>
            <w:tcBorders>
              <w:top w:val="single" w:sz="18" w:space="0" w:color="auto"/>
              <w:left w:val="single" w:sz="18" w:space="0" w:color="auto"/>
              <w:right w:val="single" w:sz="18" w:space="0" w:color="auto"/>
            </w:tcBorders>
          </w:tcPr>
          <w:p w:rsidR="00611BA7" w:rsidRPr="00B22EFD" w:rsidRDefault="00611BA7" w:rsidP="00C024D8">
            <w:pPr>
              <w:spacing w:line="276" w:lineRule="auto"/>
              <w:rPr>
                <w:rFonts w:asciiTheme="majorHAnsi" w:hAnsiTheme="majorHAnsi" w:cstheme="majorHAnsi"/>
                <w:sz w:val="26"/>
                <w:szCs w:val="26"/>
              </w:rPr>
            </w:pPr>
            <w:r w:rsidRPr="00B22EFD">
              <w:rPr>
                <w:rFonts w:asciiTheme="majorHAnsi" w:hAnsiTheme="majorHAnsi" w:cstheme="majorHAnsi"/>
                <w:sz w:val="26"/>
                <w:szCs w:val="26"/>
              </w:rPr>
              <w:t>L2 – Distance</w:t>
            </w:r>
          </w:p>
        </w:tc>
        <w:tc>
          <w:tcPr>
            <w:tcW w:w="1132" w:type="dxa"/>
            <w:tcBorders>
              <w:top w:val="single" w:sz="18" w:space="0" w:color="auto"/>
              <w:left w:val="single" w:sz="18" w:space="0" w:color="auto"/>
              <w:right w:val="single" w:sz="18" w:space="0" w:color="auto"/>
            </w:tcBorders>
          </w:tcPr>
          <w:p w:rsidR="00611BA7" w:rsidRPr="00B22EFD" w:rsidRDefault="00611BA7" w:rsidP="00C024D8">
            <w:pPr>
              <w:spacing w:line="276" w:lineRule="auto"/>
              <w:rPr>
                <w:rFonts w:asciiTheme="majorHAnsi" w:hAnsiTheme="majorHAnsi" w:cstheme="majorHAnsi"/>
                <w:sz w:val="26"/>
                <w:szCs w:val="26"/>
              </w:rPr>
            </w:pPr>
            <w:r>
              <w:rPr>
                <w:rFonts w:asciiTheme="majorHAnsi" w:hAnsiTheme="majorHAnsi" w:cstheme="majorHAnsi"/>
                <w:sz w:val="26"/>
                <w:szCs w:val="26"/>
              </w:rPr>
              <w:t>10</w:t>
            </w:r>
          </w:p>
        </w:tc>
        <w:tc>
          <w:tcPr>
            <w:tcW w:w="2610" w:type="dxa"/>
            <w:tcBorders>
              <w:top w:val="single" w:sz="18" w:space="0" w:color="auto"/>
              <w:left w:val="single" w:sz="18" w:space="0" w:color="auto"/>
              <w:right w:val="single" w:sz="18" w:space="0" w:color="auto"/>
            </w:tcBorders>
          </w:tcPr>
          <w:p w:rsidR="00611BA7" w:rsidRPr="00B22EFD" w:rsidRDefault="00546248" w:rsidP="00C024D8">
            <w:pPr>
              <w:spacing w:line="276" w:lineRule="auto"/>
              <w:rPr>
                <w:rFonts w:asciiTheme="majorHAnsi" w:hAnsiTheme="majorHAnsi" w:cstheme="majorHAnsi"/>
                <w:sz w:val="26"/>
                <w:szCs w:val="26"/>
              </w:rPr>
            </w:pPr>
            <w:r>
              <w:rPr>
                <w:rFonts w:asciiTheme="majorHAnsi" w:hAnsiTheme="majorHAnsi" w:cstheme="majorHAnsi"/>
                <w:sz w:val="26"/>
                <w:szCs w:val="26"/>
              </w:rPr>
              <w:t>14.435</w:t>
            </w:r>
          </w:p>
        </w:tc>
        <w:tc>
          <w:tcPr>
            <w:tcW w:w="3361" w:type="dxa"/>
            <w:tcBorders>
              <w:top w:val="single" w:sz="18" w:space="0" w:color="auto"/>
              <w:left w:val="single" w:sz="18" w:space="0" w:color="auto"/>
              <w:right w:val="single" w:sz="18" w:space="0" w:color="auto"/>
            </w:tcBorders>
          </w:tcPr>
          <w:p w:rsidR="00611BA7" w:rsidRPr="00B22EFD" w:rsidRDefault="00C60786" w:rsidP="00546248">
            <w:pPr>
              <w:spacing w:line="276" w:lineRule="auto"/>
              <w:rPr>
                <w:rFonts w:asciiTheme="majorHAnsi" w:hAnsiTheme="majorHAnsi" w:cstheme="majorHAnsi"/>
                <w:sz w:val="26"/>
                <w:szCs w:val="26"/>
              </w:rPr>
            </w:pPr>
            <w:r w:rsidRPr="00003EFF">
              <w:rPr>
                <w:rFonts w:asciiTheme="majorHAnsi" w:hAnsiTheme="majorHAnsi" w:cstheme="majorHAnsi"/>
                <w:sz w:val="26"/>
                <w:szCs w:val="26"/>
              </w:rPr>
              <w:t>7.866e-08</w:t>
            </w:r>
          </w:p>
        </w:tc>
      </w:tr>
      <w:tr w:rsidR="00611BA7" w:rsidTr="00546248">
        <w:trPr>
          <w:trHeight w:val="216"/>
          <w:jc w:val="center"/>
        </w:trPr>
        <w:tc>
          <w:tcPr>
            <w:tcW w:w="2715" w:type="dxa"/>
            <w:tcBorders>
              <w:top w:val="single" w:sz="18" w:space="0" w:color="auto"/>
              <w:left w:val="single" w:sz="18" w:space="0" w:color="auto"/>
              <w:bottom w:val="single" w:sz="18" w:space="0" w:color="000000"/>
              <w:right w:val="single" w:sz="18" w:space="0" w:color="auto"/>
            </w:tcBorders>
          </w:tcPr>
          <w:p w:rsidR="00611BA7" w:rsidRPr="00B22EFD" w:rsidRDefault="00611BA7" w:rsidP="0081569C">
            <w:pPr>
              <w:spacing w:line="276" w:lineRule="auto"/>
              <w:rPr>
                <w:rFonts w:asciiTheme="majorHAnsi" w:hAnsiTheme="majorHAnsi" w:cstheme="majorHAnsi"/>
                <w:sz w:val="26"/>
                <w:szCs w:val="26"/>
              </w:rPr>
            </w:pPr>
            <w:r w:rsidRPr="00B22EFD">
              <w:rPr>
                <w:rFonts w:asciiTheme="majorHAnsi" w:hAnsiTheme="majorHAnsi" w:cstheme="majorHAnsi"/>
                <w:sz w:val="26"/>
                <w:szCs w:val="26"/>
              </w:rPr>
              <w:t>CNT – Distance</w:t>
            </w:r>
          </w:p>
        </w:tc>
        <w:tc>
          <w:tcPr>
            <w:tcW w:w="1132" w:type="dxa"/>
            <w:tcBorders>
              <w:top w:val="single" w:sz="18" w:space="0" w:color="auto"/>
              <w:left w:val="single" w:sz="18" w:space="0" w:color="auto"/>
              <w:bottom w:val="single" w:sz="18" w:space="0" w:color="000000"/>
              <w:right w:val="single" w:sz="18" w:space="0" w:color="auto"/>
            </w:tcBorders>
          </w:tcPr>
          <w:p w:rsidR="00611BA7" w:rsidRPr="00B22EFD" w:rsidRDefault="00611BA7" w:rsidP="0081569C">
            <w:pPr>
              <w:spacing w:line="276" w:lineRule="auto"/>
              <w:rPr>
                <w:rFonts w:asciiTheme="majorHAnsi" w:hAnsiTheme="majorHAnsi" w:cstheme="majorHAnsi"/>
                <w:sz w:val="26"/>
                <w:szCs w:val="26"/>
              </w:rPr>
            </w:pPr>
            <w:r>
              <w:rPr>
                <w:rFonts w:asciiTheme="majorHAnsi" w:hAnsiTheme="majorHAnsi" w:cstheme="majorHAnsi"/>
                <w:sz w:val="26"/>
                <w:szCs w:val="26"/>
              </w:rPr>
              <w:t>10</w:t>
            </w:r>
          </w:p>
        </w:tc>
        <w:tc>
          <w:tcPr>
            <w:tcW w:w="2610" w:type="dxa"/>
            <w:tcBorders>
              <w:top w:val="single" w:sz="18" w:space="0" w:color="auto"/>
              <w:left w:val="single" w:sz="18" w:space="0" w:color="auto"/>
              <w:bottom w:val="single" w:sz="18" w:space="0" w:color="000000"/>
              <w:right w:val="single" w:sz="18" w:space="0" w:color="auto"/>
            </w:tcBorders>
          </w:tcPr>
          <w:p w:rsidR="00611BA7" w:rsidRPr="00B22EFD" w:rsidRDefault="00546248" w:rsidP="0081569C">
            <w:pPr>
              <w:spacing w:line="276" w:lineRule="auto"/>
              <w:rPr>
                <w:rFonts w:asciiTheme="majorHAnsi" w:hAnsiTheme="majorHAnsi" w:cstheme="majorHAnsi"/>
                <w:sz w:val="26"/>
                <w:szCs w:val="26"/>
              </w:rPr>
            </w:pPr>
            <w:r>
              <w:rPr>
                <w:rFonts w:asciiTheme="majorHAnsi" w:hAnsiTheme="majorHAnsi" w:cstheme="majorHAnsi"/>
                <w:sz w:val="26"/>
                <w:szCs w:val="26"/>
              </w:rPr>
              <w:t>16.211</w:t>
            </w:r>
          </w:p>
        </w:tc>
        <w:tc>
          <w:tcPr>
            <w:tcW w:w="3361" w:type="dxa"/>
            <w:tcBorders>
              <w:top w:val="single" w:sz="18" w:space="0" w:color="auto"/>
              <w:left w:val="single" w:sz="18" w:space="0" w:color="auto"/>
              <w:bottom w:val="single" w:sz="18" w:space="0" w:color="000000"/>
              <w:right w:val="single" w:sz="18" w:space="0" w:color="auto"/>
            </w:tcBorders>
          </w:tcPr>
          <w:p w:rsidR="00611BA7" w:rsidRPr="00B22EFD" w:rsidRDefault="00164119" w:rsidP="00546248">
            <w:pPr>
              <w:spacing w:line="276" w:lineRule="auto"/>
              <w:rPr>
                <w:rFonts w:asciiTheme="majorHAnsi" w:hAnsiTheme="majorHAnsi" w:cstheme="majorHAnsi"/>
                <w:sz w:val="26"/>
                <w:szCs w:val="26"/>
              </w:rPr>
            </w:pPr>
            <w:r w:rsidRPr="00164119">
              <w:rPr>
                <w:rFonts w:asciiTheme="majorHAnsi" w:hAnsiTheme="majorHAnsi" w:cstheme="majorHAnsi"/>
                <w:sz w:val="26"/>
                <w:szCs w:val="26"/>
              </w:rPr>
              <w:t>2.867e-08</w:t>
            </w:r>
          </w:p>
        </w:tc>
      </w:tr>
    </w:tbl>
    <w:p w:rsidR="0088234E" w:rsidRDefault="00C60786" w:rsidP="001C62A0">
      <w:pPr>
        <w:spacing w:line="276" w:lineRule="auto"/>
        <w:rPr>
          <w:rFonts w:asciiTheme="majorHAnsi" w:hAnsiTheme="majorHAnsi" w:cstheme="majorHAnsi"/>
          <w:b/>
          <w:sz w:val="28"/>
          <w:u w:val="single"/>
        </w:rPr>
      </w:pPr>
      <w:r>
        <w:rPr>
          <w:rFonts w:asciiTheme="majorHAnsi" w:hAnsiTheme="majorHAnsi" w:cstheme="majorHAnsi"/>
          <w:sz w:val="26"/>
          <w:szCs w:val="26"/>
        </w:rPr>
        <w:t xml:space="preserve"> </w:t>
      </w:r>
    </w:p>
    <w:p w:rsidR="00E3067A" w:rsidRDefault="00E3067A">
      <w:pPr>
        <w:rPr>
          <w:rFonts w:asciiTheme="majorHAnsi" w:hAnsiTheme="majorHAnsi" w:cstheme="majorHAnsi"/>
          <w:b/>
          <w:sz w:val="28"/>
          <w:u w:val="single"/>
        </w:rPr>
      </w:pPr>
      <w:r>
        <w:rPr>
          <w:rFonts w:asciiTheme="majorHAnsi" w:hAnsiTheme="majorHAnsi" w:cstheme="majorHAnsi"/>
          <w:b/>
          <w:sz w:val="28"/>
          <w:u w:val="single"/>
        </w:rPr>
        <w:br w:type="page"/>
      </w:r>
    </w:p>
    <w:p w:rsidR="00695F67" w:rsidRPr="00E54A0B" w:rsidRDefault="00695F67" w:rsidP="001C62A0">
      <w:pPr>
        <w:spacing w:line="276" w:lineRule="auto"/>
        <w:rPr>
          <w:rFonts w:asciiTheme="majorHAnsi" w:hAnsiTheme="majorHAnsi" w:cstheme="majorHAnsi"/>
          <w:b/>
          <w:sz w:val="28"/>
          <w:u w:val="single"/>
        </w:rPr>
      </w:pPr>
      <w:r w:rsidRPr="00E54A0B">
        <w:rPr>
          <w:rFonts w:asciiTheme="majorHAnsi" w:hAnsiTheme="majorHAnsi" w:cstheme="majorHAnsi"/>
          <w:b/>
          <w:sz w:val="28"/>
          <w:u w:val="single"/>
        </w:rPr>
        <w:lastRenderedPageBreak/>
        <w:t>III. Commentary</w:t>
      </w:r>
    </w:p>
    <w:p w:rsidR="009944C6" w:rsidRPr="00B22EFD" w:rsidRDefault="00695F67" w:rsidP="001C62A0">
      <w:pPr>
        <w:spacing w:line="276" w:lineRule="auto"/>
        <w:rPr>
          <w:rFonts w:cstheme="minorHAnsi"/>
          <w:sz w:val="24"/>
        </w:rPr>
      </w:pPr>
      <w:r w:rsidRPr="00B22EFD">
        <w:rPr>
          <w:rFonts w:cstheme="minorHAnsi"/>
          <w:sz w:val="24"/>
        </w:rPr>
        <w:t xml:space="preserve">Overall, it seems that each method clusters the data set accurately, to the extent that the clustering for each sample occurs much more significantly than by chance. </w:t>
      </w:r>
    </w:p>
    <w:p w:rsidR="00C863F1" w:rsidRDefault="00695F67" w:rsidP="001C62A0">
      <w:pPr>
        <w:spacing w:line="276" w:lineRule="auto"/>
        <w:rPr>
          <w:rFonts w:cstheme="minorHAnsi"/>
          <w:sz w:val="24"/>
        </w:rPr>
      </w:pPr>
      <w:r w:rsidRPr="00B22EFD">
        <w:rPr>
          <w:rFonts w:cstheme="minorHAnsi"/>
          <w:sz w:val="24"/>
        </w:rPr>
        <w:t xml:space="preserve">Each method saw a p-value of </w:t>
      </w:r>
      <w:r w:rsidR="00690EB4">
        <w:rPr>
          <w:rFonts w:cstheme="minorHAnsi"/>
          <w:sz w:val="24"/>
        </w:rPr>
        <w:t xml:space="preserve">nearly </w:t>
      </w:r>
      <w:r w:rsidRPr="00B22EFD">
        <w:rPr>
          <w:rFonts w:cstheme="minorHAnsi"/>
          <w:sz w:val="24"/>
        </w:rPr>
        <w:t xml:space="preserve">0.0 with all trials. Assuming that our test is </w:t>
      </w:r>
      <w:r w:rsidR="009B6734">
        <w:rPr>
          <w:rFonts w:cstheme="minorHAnsi"/>
          <w:sz w:val="24"/>
        </w:rPr>
        <w:t>a fair measure of accuracy</w:t>
      </w:r>
      <w:r w:rsidRPr="00B22EFD">
        <w:rPr>
          <w:rFonts w:cstheme="minorHAnsi"/>
          <w:sz w:val="24"/>
        </w:rPr>
        <w:t xml:space="preserve">, this would show that each method independently clusters the data set significantly, but </w:t>
      </w:r>
      <w:r w:rsidR="008C69A9">
        <w:rPr>
          <w:rFonts w:cstheme="minorHAnsi"/>
          <w:sz w:val="24"/>
        </w:rPr>
        <w:t>looking at the p-values</w:t>
      </w:r>
      <w:r w:rsidRPr="00B22EFD">
        <w:rPr>
          <w:rFonts w:cstheme="minorHAnsi"/>
          <w:sz w:val="24"/>
        </w:rPr>
        <w:t xml:space="preserve"> does not help to show which method does so the best. To this end, comparing the t-statistics directly </w:t>
      </w:r>
      <w:r w:rsidR="00FC1923">
        <w:rPr>
          <w:rFonts w:cstheme="minorHAnsi"/>
          <w:sz w:val="24"/>
        </w:rPr>
        <w:t>may be a better strategy</w:t>
      </w:r>
      <w:r w:rsidRPr="00B22EFD">
        <w:rPr>
          <w:rFonts w:cstheme="minorHAnsi"/>
          <w:sz w:val="24"/>
        </w:rPr>
        <w:t>.</w:t>
      </w:r>
    </w:p>
    <w:p w:rsidR="007B023C" w:rsidRDefault="007B023C" w:rsidP="001C62A0">
      <w:pPr>
        <w:spacing w:line="276" w:lineRule="auto"/>
        <w:rPr>
          <w:rFonts w:cstheme="minorHAnsi"/>
          <w:sz w:val="24"/>
        </w:rPr>
      </w:pPr>
      <w:r>
        <w:rPr>
          <w:rFonts w:cstheme="minorHAnsi"/>
          <w:sz w:val="24"/>
        </w:rPr>
        <w:t xml:space="preserve">Tyler’s </w:t>
      </w:r>
      <w:r w:rsidR="00413140">
        <w:rPr>
          <w:rFonts w:cstheme="minorHAnsi"/>
          <w:sz w:val="24"/>
        </w:rPr>
        <w:t xml:space="preserve">initial </w:t>
      </w:r>
      <w:r>
        <w:rPr>
          <w:rFonts w:cstheme="minorHAnsi"/>
          <w:sz w:val="24"/>
        </w:rPr>
        <w:t xml:space="preserve">hypothesis that L1 distances gave to more overall nonrandom clustering </w:t>
      </w:r>
      <w:r w:rsidR="000E2E94">
        <w:rPr>
          <w:rFonts w:cstheme="minorHAnsi"/>
          <w:sz w:val="24"/>
        </w:rPr>
        <w:t xml:space="preserve">when compared to L2 distances </w:t>
      </w:r>
      <w:r>
        <w:rPr>
          <w:rFonts w:cstheme="minorHAnsi"/>
          <w:sz w:val="24"/>
        </w:rPr>
        <w:t>was vindicated by these results; additionally, we found that our implementation of th</w:t>
      </w:r>
      <w:r w:rsidR="00A00373">
        <w:rPr>
          <w:rFonts w:cstheme="minorHAnsi"/>
          <w:sz w:val="24"/>
        </w:rPr>
        <w:t>e CNT algorithm gave</w:t>
      </w:r>
      <w:r w:rsidR="00472539">
        <w:rPr>
          <w:rFonts w:cstheme="minorHAnsi"/>
          <w:sz w:val="24"/>
        </w:rPr>
        <w:t xml:space="preserve"> worse clustering results th</w:t>
      </w:r>
      <w:r w:rsidR="003E0BB1">
        <w:rPr>
          <w:rFonts w:cstheme="minorHAnsi"/>
          <w:sz w:val="24"/>
        </w:rPr>
        <w:t>an the L1</w:t>
      </w:r>
      <w:r>
        <w:rPr>
          <w:rFonts w:cstheme="minorHAnsi"/>
          <w:sz w:val="24"/>
        </w:rPr>
        <w:t xml:space="preserve"> distance method.</w:t>
      </w:r>
      <w:r w:rsidR="009E2B66">
        <w:rPr>
          <w:rFonts w:cstheme="minorHAnsi"/>
          <w:sz w:val="24"/>
        </w:rPr>
        <w:t xml:space="preserve"> </w:t>
      </w:r>
      <w:r w:rsidR="00782667">
        <w:rPr>
          <w:rFonts w:cstheme="minorHAnsi"/>
          <w:sz w:val="24"/>
        </w:rPr>
        <w:t>There could be many</w:t>
      </w:r>
      <w:r w:rsidR="009E2B66">
        <w:rPr>
          <w:rFonts w:cstheme="minorHAnsi"/>
          <w:sz w:val="24"/>
        </w:rPr>
        <w:t xml:space="preserve"> </w:t>
      </w:r>
      <w:r w:rsidR="00AF267A">
        <w:rPr>
          <w:rFonts w:cstheme="minorHAnsi"/>
          <w:sz w:val="24"/>
        </w:rPr>
        <w:t>possible sources of error contributing to the difference</w:t>
      </w:r>
      <w:r w:rsidR="00371836">
        <w:rPr>
          <w:rFonts w:cstheme="minorHAnsi"/>
          <w:sz w:val="24"/>
        </w:rPr>
        <w:t>s</w:t>
      </w:r>
      <w:r w:rsidR="00AF267A">
        <w:rPr>
          <w:rFonts w:cstheme="minorHAnsi"/>
          <w:sz w:val="24"/>
        </w:rPr>
        <w:t xml:space="preserve"> in P-value</w:t>
      </w:r>
      <w:r w:rsidR="00371836">
        <w:rPr>
          <w:rFonts w:cstheme="minorHAnsi"/>
          <w:sz w:val="24"/>
        </w:rPr>
        <w:t xml:space="preserve"> (possibly due to the method of validation itself)</w:t>
      </w:r>
      <w:r w:rsidR="00AF267A">
        <w:rPr>
          <w:rFonts w:cstheme="minorHAnsi"/>
          <w:sz w:val="24"/>
        </w:rPr>
        <w:t xml:space="preserve">, and running tests with more trials is computationally very expensive, </w:t>
      </w:r>
      <w:r w:rsidR="00CD5CA7">
        <w:rPr>
          <w:rFonts w:cstheme="minorHAnsi"/>
          <w:sz w:val="24"/>
        </w:rPr>
        <w:t>but with</w:t>
      </w:r>
      <w:r w:rsidR="00AF267A">
        <w:rPr>
          <w:rFonts w:cstheme="minorHAnsi"/>
          <w:sz w:val="24"/>
        </w:rPr>
        <w:t xml:space="preserve"> more time, we can validate each algorithm more accurately.</w:t>
      </w:r>
    </w:p>
    <w:p w:rsidR="00624149" w:rsidRPr="00B22EFD" w:rsidRDefault="00817D8C" w:rsidP="001C62A0">
      <w:pPr>
        <w:spacing w:line="276" w:lineRule="auto"/>
        <w:rPr>
          <w:rFonts w:cstheme="minorHAnsi"/>
          <w:sz w:val="24"/>
        </w:rPr>
      </w:pPr>
      <w:r>
        <w:rPr>
          <w:rFonts w:cstheme="minorHAnsi"/>
          <w:sz w:val="24"/>
        </w:rPr>
        <w:t>We have verified the correctness of all of these methods on multiple test cases, so each distance-calculating function should be</w:t>
      </w:r>
      <w:r w:rsidR="00B12E9C">
        <w:rPr>
          <w:rFonts w:cstheme="minorHAnsi"/>
          <w:sz w:val="24"/>
        </w:rPr>
        <w:t>have as expected.</w:t>
      </w:r>
    </w:p>
    <w:p w:rsidR="00C27C9E" w:rsidRPr="00D7179E" w:rsidRDefault="00C27C9E" w:rsidP="001C62A0">
      <w:pPr>
        <w:spacing w:line="276" w:lineRule="auto"/>
        <w:rPr>
          <w:rFonts w:asciiTheme="majorHAnsi" w:hAnsiTheme="majorHAnsi" w:cstheme="majorHAnsi"/>
          <w:sz w:val="24"/>
        </w:rPr>
      </w:pPr>
      <w:r w:rsidRPr="00556803">
        <w:rPr>
          <w:rFonts w:asciiTheme="majorHAnsi" w:hAnsiTheme="majorHAnsi" w:cstheme="majorHAnsi"/>
          <w:b/>
          <w:sz w:val="28"/>
          <w:u w:val="single"/>
        </w:rPr>
        <w:t>IV. Citations</w:t>
      </w:r>
    </w:p>
    <w:p w:rsidR="00C27C9E" w:rsidRPr="005174DF" w:rsidRDefault="00C27C9E" w:rsidP="001C62A0">
      <w:pPr>
        <w:spacing w:line="276" w:lineRule="auto"/>
        <w:rPr>
          <w:rFonts w:asciiTheme="majorHAnsi" w:hAnsiTheme="majorHAnsi" w:cstheme="majorHAnsi"/>
          <w:i/>
          <w:sz w:val="24"/>
        </w:rPr>
      </w:pPr>
      <w:r>
        <w:rPr>
          <w:rFonts w:asciiTheme="majorHAnsi" w:hAnsiTheme="majorHAnsi" w:cstheme="majorHAnsi"/>
          <w:sz w:val="24"/>
        </w:rPr>
        <w:t>Shamir, Ron, Zehavi, Meira</w:t>
      </w:r>
      <w:r w:rsidR="001C62A0">
        <w:rPr>
          <w:rFonts w:asciiTheme="majorHAnsi" w:hAnsiTheme="majorHAnsi" w:cstheme="majorHAnsi"/>
          <w:sz w:val="24"/>
        </w:rPr>
        <w:t>v</w:t>
      </w:r>
      <w:r>
        <w:rPr>
          <w:rFonts w:asciiTheme="majorHAnsi" w:hAnsiTheme="majorHAnsi" w:cstheme="majorHAnsi"/>
          <w:sz w:val="24"/>
        </w:rPr>
        <w:t xml:space="preserve">, and Zeira, Ron. </w:t>
      </w:r>
      <w:r w:rsidR="00923933">
        <w:rPr>
          <w:rFonts w:asciiTheme="majorHAnsi" w:hAnsiTheme="majorHAnsi" w:cstheme="majorHAnsi"/>
          <w:sz w:val="24"/>
        </w:rPr>
        <w:t>“</w:t>
      </w:r>
      <w:r>
        <w:rPr>
          <w:rFonts w:asciiTheme="majorHAnsi" w:hAnsiTheme="majorHAnsi" w:cstheme="majorHAnsi"/>
          <w:sz w:val="24"/>
        </w:rPr>
        <w:t>A Linear-Time Algorithm for the Copy Number Transformation Problem</w:t>
      </w:r>
      <w:r w:rsidR="00923933">
        <w:rPr>
          <w:rFonts w:asciiTheme="majorHAnsi" w:hAnsiTheme="majorHAnsi" w:cstheme="majorHAnsi"/>
          <w:sz w:val="24"/>
        </w:rPr>
        <w:t>”.</w:t>
      </w:r>
      <w:r w:rsidR="005174DF">
        <w:rPr>
          <w:rFonts w:asciiTheme="majorHAnsi" w:hAnsiTheme="majorHAnsi" w:cstheme="majorHAnsi"/>
          <w:sz w:val="24"/>
        </w:rPr>
        <w:t xml:space="preserve"> </w:t>
      </w:r>
      <w:r w:rsidR="005174DF">
        <w:rPr>
          <w:rFonts w:asciiTheme="majorHAnsi" w:hAnsiTheme="majorHAnsi" w:cstheme="majorHAnsi"/>
          <w:i/>
          <w:sz w:val="24"/>
        </w:rPr>
        <w:t>School of Computer Science, Tel Aviv University</w:t>
      </w:r>
      <w:r w:rsidR="00822F9B">
        <w:rPr>
          <w:rFonts w:asciiTheme="majorHAnsi" w:hAnsiTheme="majorHAnsi" w:cstheme="majorHAnsi"/>
          <w:i/>
          <w:sz w:val="24"/>
        </w:rPr>
        <w:t xml:space="preserve"> (2016)</w:t>
      </w:r>
      <w:r w:rsidR="005174DF">
        <w:rPr>
          <w:rFonts w:asciiTheme="majorHAnsi" w:hAnsiTheme="majorHAnsi" w:cstheme="majorHAnsi"/>
          <w:i/>
          <w:sz w:val="24"/>
        </w:rPr>
        <w:t>.</w:t>
      </w:r>
    </w:p>
    <w:sectPr w:rsidR="00C27C9E" w:rsidRPr="005174DF" w:rsidSect="009B6734">
      <w:headerReference w:type="even" r:id="rId7"/>
      <w:headerReference w:type="default" r:id="rId8"/>
      <w:footerReference w:type="even" r:id="rId9"/>
      <w:footerReference w:type="default" r:id="rId10"/>
      <w:headerReference w:type="first" r:id="rId11"/>
      <w:footerReference w:type="first" r:id="rId12"/>
      <w:pgSz w:w="12240" w:h="15840"/>
      <w:pgMar w:top="1224" w:right="1152" w:bottom="108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C5" w:rsidRDefault="00620AC5" w:rsidP="00695F67">
      <w:pPr>
        <w:spacing w:after="0" w:line="240" w:lineRule="auto"/>
      </w:pPr>
      <w:r>
        <w:separator/>
      </w:r>
    </w:p>
  </w:endnote>
  <w:endnote w:type="continuationSeparator" w:id="0">
    <w:p w:rsidR="00620AC5" w:rsidRDefault="00620AC5" w:rsidP="0069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78" w:rsidRDefault="00D33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78" w:rsidRDefault="00D33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78" w:rsidRDefault="00D33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C5" w:rsidRDefault="00620AC5" w:rsidP="00695F67">
      <w:pPr>
        <w:spacing w:after="0" w:line="240" w:lineRule="auto"/>
      </w:pPr>
      <w:r>
        <w:separator/>
      </w:r>
    </w:p>
  </w:footnote>
  <w:footnote w:type="continuationSeparator" w:id="0">
    <w:p w:rsidR="00620AC5" w:rsidRDefault="00620AC5" w:rsidP="00695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78" w:rsidRDefault="00D33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D12" w:rsidRDefault="00143D12" w:rsidP="00B50800">
    <w:pPr>
      <w:pStyle w:val="Header"/>
      <w:jc w:val="right"/>
      <w:rPr>
        <w:rFonts w:asciiTheme="majorHAnsi" w:hAnsiTheme="majorHAnsi" w:cstheme="majorHAnsi"/>
      </w:rPr>
    </w:pPr>
    <w:r>
      <w:rPr>
        <w:rFonts w:asciiTheme="majorHAnsi" w:hAnsiTheme="majorHAnsi" w:cstheme="majorHAnsi"/>
      </w:rPr>
      <w:t>Tae Yoon (Tyler) Park (developed program 2016-2017)</w:t>
    </w:r>
  </w:p>
  <w:p w:rsidR="00143D12" w:rsidRDefault="00D24E25" w:rsidP="00B50800">
    <w:pPr>
      <w:pStyle w:val="Header"/>
      <w:jc w:val="right"/>
      <w:rPr>
        <w:rFonts w:asciiTheme="majorHAnsi" w:hAnsiTheme="majorHAnsi" w:cstheme="majorHAnsi"/>
      </w:rPr>
    </w:pPr>
    <w:r>
      <w:rPr>
        <w:rFonts w:asciiTheme="majorHAnsi" w:hAnsiTheme="majorHAnsi" w:cstheme="majorHAnsi"/>
      </w:rPr>
      <w:t>Suraj Joshi (developed program S</w:t>
    </w:r>
    <w:r w:rsidR="00143D12">
      <w:rPr>
        <w:rFonts w:asciiTheme="majorHAnsi" w:hAnsiTheme="majorHAnsi" w:cstheme="majorHAnsi"/>
      </w:rPr>
      <w:t>ummer 2017)</w:t>
    </w:r>
  </w:p>
  <w:p w:rsidR="00695F67" w:rsidRPr="002D1DAD" w:rsidRDefault="00D33378" w:rsidP="00B50800">
    <w:pPr>
      <w:pStyle w:val="Header"/>
      <w:jc w:val="right"/>
      <w:rPr>
        <w:rFonts w:asciiTheme="majorHAnsi" w:hAnsiTheme="majorHAnsi" w:cstheme="majorHAnsi"/>
        <w:sz w:val="28"/>
      </w:rPr>
    </w:pPr>
    <w:r>
      <w:rPr>
        <w:rFonts w:asciiTheme="majorHAnsi" w:hAnsiTheme="majorHAnsi" w:cstheme="majorHAnsi"/>
        <w:sz w:val="24"/>
      </w:rPr>
      <w:t>June 28</w:t>
    </w:r>
    <w:bookmarkStart w:id="0" w:name="_GoBack"/>
    <w:bookmarkEnd w:id="0"/>
    <w:r w:rsidR="00143D12" w:rsidRPr="002D1DAD">
      <w:rPr>
        <w:rFonts w:asciiTheme="majorHAnsi" w:hAnsiTheme="majorHAnsi" w:cstheme="majorHAnsi"/>
        <w:sz w:val="24"/>
      </w:rPr>
      <w:t xml:space="preserve">, 2017 ; Page </w:t>
    </w:r>
    <w:sdt>
      <w:sdtPr>
        <w:rPr>
          <w:rFonts w:asciiTheme="majorHAnsi" w:hAnsiTheme="majorHAnsi" w:cstheme="majorHAnsi"/>
          <w:sz w:val="24"/>
        </w:rPr>
        <w:id w:val="-1777776818"/>
        <w:docPartObj>
          <w:docPartGallery w:val="Page Numbers (Top of Page)"/>
          <w:docPartUnique/>
        </w:docPartObj>
      </w:sdtPr>
      <w:sdtEndPr>
        <w:rPr>
          <w:noProof/>
          <w:sz w:val="28"/>
        </w:rPr>
      </w:sdtEndPr>
      <w:sdtContent>
        <w:r w:rsidR="00143D12" w:rsidRPr="002D1DAD">
          <w:rPr>
            <w:rFonts w:asciiTheme="majorHAnsi" w:hAnsiTheme="majorHAnsi" w:cstheme="majorHAnsi"/>
            <w:sz w:val="28"/>
          </w:rPr>
          <w:fldChar w:fldCharType="begin"/>
        </w:r>
        <w:r w:rsidR="00143D12" w:rsidRPr="002D1DAD">
          <w:rPr>
            <w:rFonts w:asciiTheme="majorHAnsi" w:hAnsiTheme="majorHAnsi" w:cstheme="majorHAnsi"/>
            <w:sz w:val="28"/>
          </w:rPr>
          <w:instrText xml:space="preserve"> PAGE   \* MERGEFORMAT </w:instrText>
        </w:r>
        <w:r w:rsidR="00143D12" w:rsidRPr="002D1DAD">
          <w:rPr>
            <w:rFonts w:asciiTheme="majorHAnsi" w:hAnsiTheme="majorHAnsi" w:cstheme="majorHAnsi"/>
            <w:sz w:val="28"/>
          </w:rPr>
          <w:fldChar w:fldCharType="separate"/>
        </w:r>
        <w:r>
          <w:rPr>
            <w:rFonts w:asciiTheme="majorHAnsi" w:hAnsiTheme="majorHAnsi" w:cstheme="majorHAnsi"/>
            <w:noProof/>
            <w:sz w:val="28"/>
          </w:rPr>
          <w:t>1</w:t>
        </w:r>
        <w:r w:rsidR="00143D12" w:rsidRPr="002D1DAD">
          <w:rPr>
            <w:rFonts w:asciiTheme="majorHAnsi" w:hAnsiTheme="majorHAnsi" w:cstheme="majorHAnsi"/>
            <w:noProof/>
            <w:sz w:val="28"/>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78" w:rsidRDefault="00D33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67"/>
    <w:rsid w:val="00003EFF"/>
    <w:rsid w:val="00013D83"/>
    <w:rsid w:val="00071953"/>
    <w:rsid w:val="00072018"/>
    <w:rsid w:val="00076BB3"/>
    <w:rsid w:val="00086250"/>
    <w:rsid w:val="0009247C"/>
    <w:rsid w:val="000A5873"/>
    <w:rsid w:val="000B77E7"/>
    <w:rsid w:val="000E2E94"/>
    <w:rsid w:val="00100304"/>
    <w:rsid w:val="001164B0"/>
    <w:rsid w:val="0013335A"/>
    <w:rsid w:val="00143D12"/>
    <w:rsid w:val="00160694"/>
    <w:rsid w:val="00164119"/>
    <w:rsid w:val="00174CB1"/>
    <w:rsid w:val="00183CE1"/>
    <w:rsid w:val="001952EC"/>
    <w:rsid w:val="001A59F4"/>
    <w:rsid w:val="001A6044"/>
    <w:rsid w:val="001B0647"/>
    <w:rsid w:val="001C18AB"/>
    <w:rsid w:val="001C1A74"/>
    <w:rsid w:val="001C62A0"/>
    <w:rsid w:val="001F1D2B"/>
    <w:rsid w:val="0023117B"/>
    <w:rsid w:val="00237FE0"/>
    <w:rsid w:val="002511DF"/>
    <w:rsid w:val="00260B81"/>
    <w:rsid w:val="00263511"/>
    <w:rsid w:val="002672A8"/>
    <w:rsid w:val="00271E8C"/>
    <w:rsid w:val="00271FB4"/>
    <w:rsid w:val="00272E71"/>
    <w:rsid w:val="002B2984"/>
    <w:rsid w:val="002C1DDE"/>
    <w:rsid w:val="002C49EC"/>
    <w:rsid w:val="002D1DAD"/>
    <w:rsid w:val="003070CF"/>
    <w:rsid w:val="00337A19"/>
    <w:rsid w:val="003620F1"/>
    <w:rsid w:val="00371836"/>
    <w:rsid w:val="003A2365"/>
    <w:rsid w:val="003C3C06"/>
    <w:rsid w:val="003E0BB1"/>
    <w:rsid w:val="003E2CDF"/>
    <w:rsid w:val="003E34ED"/>
    <w:rsid w:val="003F2553"/>
    <w:rsid w:val="00402702"/>
    <w:rsid w:val="00404C1E"/>
    <w:rsid w:val="00405D5F"/>
    <w:rsid w:val="0041234C"/>
    <w:rsid w:val="004124F8"/>
    <w:rsid w:val="00413140"/>
    <w:rsid w:val="00472539"/>
    <w:rsid w:val="00472B17"/>
    <w:rsid w:val="00483D3E"/>
    <w:rsid w:val="004846FC"/>
    <w:rsid w:val="00485D1A"/>
    <w:rsid w:val="00491403"/>
    <w:rsid w:val="00497C58"/>
    <w:rsid w:val="004C22FA"/>
    <w:rsid w:val="004D29D6"/>
    <w:rsid w:val="004D5D84"/>
    <w:rsid w:val="004F00A5"/>
    <w:rsid w:val="004F11F4"/>
    <w:rsid w:val="005174DF"/>
    <w:rsid w:val="00520367"/>
    <w:rsid w:val="0052752A"/>
    <w:rsid w:val="00531029"/>
    <w:rsid w:val="00546248"/>
    <w:rsid w:val="00556803"/>
    <w:rsid w:val="005722BE"/>
    <w:rsid w:val="00582D0D"/>
    <w:rsid w:val="005B661F"/>
    <w:rsid w:val="005B692A"/>
    <w:rsid w:val="005D0B9A"/>
    <w:rsid w:val="005D7C6C"/>
    <w:rsid w:val="005E31B7"/>
    <w:rsid w:val="00611BA7"/>
    <w:rsid w:val="00615443"/>
    <w:rsid w:val="00620AC5"/>
    <w:rsid w:val="00624149"/>
    <w:rsid w:val="0062599E"/>
    <w:rsid w:val="006512DD"/>
    <w:rsid w:val="006856D6"/>
    <w:rsid w:val="00690EB4"/>
    <w:rsid w:val="00695F67"/>
    <w:rsid w:val="006B5AF5"/>
    <w:rsid w:val="006C7FF2"/>
    <w:rsid w:val="00703945"/>
    <w:rsid w:val="00767C67"/>
    <w:rsid w:val="00782667"/>
    <w:rsid w:val="007A18E5"/>
    <w:rsid w:val="007B023C"/>
    <w:rsid w:val="007B3D0B"/>
    <w:rsid w:val="007B3F13"/>
    <w:rsid w:val="007C501D"/>
    <w:rsid w:val="0081569C"/>
    <w:rsid w:val="00817D8C"/>
    <w:rsid w:val="00822F9B"/>
    <w:rsid w:val="00826F86"/>
    <w:rsid w:val="00835291"/>
    <w:rsid w:val="0088234E"/>
    <w:rsid w:val="008A2497"/>
    <w:rsid w:val="008A369B"/>
    <w:rsid w:val="008A36FE"/>
    <w:rsid w:val="008B3097"/>
    <w:rsid w:val="008B5647"/>
    <w:rsid w:val="008C69A9"/>
    <w:rsid w:val="008C7F98"/>
    <w:rsid w:val="008F0227"/>
    <w:rsid w:val="00903952"/>
    <w:rsid w:val="00923933"/>
    <w:rsid w:val="00960419"/>
    <w:rsid w:val="00961E83"/>
    <w:rsid w:val="00982A24"/>
    <w:rsid w:val="009944C6"/>
    <w:rsid w:val="009A7CAD"/>
    <w:rsid w:val="009B0C56"/>
    <w:rsid w:val="009B6734"/>
    <w:rsid w:val="009E2B66"/>
    <w:rsid w:val="009E6A75"/>
    <w:rsid w:val="009F703B"/>
    <w:rsid w:val="00A00373"/>
    <w:rsid w:val="00A45056"/>
    <w:rsid w:val="00A779C0"/>
    <w:rsid w:val="00A9513A"/>
    <w:rsid w:val="00AA01F4"/>
    <w:rsid w:val="00AA1E93"/>
    <w:rsid w:val="00AA3C0E"/>
    <w:rsid w:val="00AB16BD"/>
    <w:rsid w:val="00AC4CFF"/>
    <w:rsid w:val="00AE7E0D"/>
    <w:rsid w:val="00AF267A"/>
    <w:rsid w:val="00AF2725"/>
    <w:rsid w:val="00AF439F"/>
    <w:rsid w:val="00B05E7B"/>
    <w:rsid w:val="00B12E9C"/>
    <w:rsid w:val="00B22EFD"/>
    <w:rsid w:val="00B4285B"/>
    <w:rsid w:val="00B50800"/>
    <w:rsid w:val="00B61C19"/>
    <w:rsid w:val="00B711B8"/>
    <w:rsid w:val="00B83411"/>
    <w:rsid w:val="00BA4E33"/>
    <w:rsid w:val="00BA63DB"/>
    <w:rsid w:val="00BB04B7"/>
    <w:rsid w:val="00BC0F56"/>
    <w:rsid w:val="00BC4B17"/>
    <w:rsid w:val="00BD5C3A"/>
    <w:rsid w:val="00BD7AA7"/>
    <w:rsid w:val="00BE0066"/>
    <w:rsid w:val="00BE37F3"/>
    <w:rsid w:val="00BE7A3D"/>
    <w:rsid w:val="00BF7B2C"/>
    <w:rsid w:val="00C024D8"/>
    <w:rsid w:val="00C200F5"/>
    <w:rsid w:val="00C20F25"/>
    <w:rsid w:val="00C27C9E"/>
    <w:rsid w:val="00C31F6F"/>
    <w:rsid w:val="00C46F33"/>
    <w:rsid w:val="00C60786"/>
    <w:rsid w:val="00C759CB"/>
    <w:rsid w:val="00C863F1"/>
    <w:rsid w:val="00C871E3"/>
    <w:rsid w:val="00CC0A71"/>
    <w:rsid w:val="00CD5CA7"/>
    <w:rsid w:val="00D140E6"/>
    <w:rsid w:val="00D146B4"/>
    <w:rsid w:val="00D24E25"/>
    <w:rsid w:val="00D30B40"/>
    <w:rsid w:val="00D33378"/>
    <w:rsid w:val="00D62DEB"/>
    <w:rsid w:val="00D7179E"/>
    <w:rsid w:val="00D8069C"/>
    <w:rsid w:val="00D91C23"/>
    <w:rsid w:val="00DA165D"/>
    <w:rsid w:val="00DA2CC7"/>
    <w:rsid w:val="00DB1F44"/>
    <w:rsid w:val="00DF6B6B"/>
    <w:rsid w:val="00E04C0C"/>
    <w:rsid w:val="00E05FA8"/>
    <w:rsid w:val="00E07233"/>
    <w:rsid w:val="00E1177F"/>
    <w:rsid w:val="00E3067A"/>
    <w:rsid w:val="00E36C18"/>
    <w:rsid w:val="00E54A0B"/>
    <w:rsid w:val="00E613D7"/>
    <w:rsid w:val="00E87037"/>
    <w:rsid w:val="00E9156B"/>
    <w:rsid w:val="00EE7530"/>
    <w:rsid w:val="00F13F34"/>
    <w:rsid w:val="00F52F7D"/>
    <w:rsid w:val="00F71ECD"/>
    <w:rsid w:val="00F76DEF"/>
    <w:rsid w:val="00F83EFA"/>
    <w:rsid w:val="00FA2206"/>
    <w:rsid w:val="00FA36B9"/>
    <w:rsid w:val="00FC07AF"/>
    <w:rsid w:val="00FC1923"/>
    <w:rsid w:val="00FC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50026"/>
  <w15:chartTrackingRefBased/>
  <w15:docId w15:val="{9D020945-2324-42D6-BCC4-683B0354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7"/>
  </w:style>
  <w:style w:type="paragraph" w:styleId="Footer">
    <w:name w:val="footer"/>
    <w:basedOn w:val="Normal"/>
    <w:link w:val="FooterChar"/>
    <w:uiPriority w:val="99"/>
    <w:unhideWhenUsed/>
    <w:rsid w:val="00695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7"/>
  </w:style>
  <w:style w:type="table" w:styleId="TableGrid">
    <w:name w:val="Table Grid"/>
    <w:basedOn w:val="TableNormal"/>
    <w:uiPriority w:val="39"/>
    <w:rsid w:val="00092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cp:revision>
  <dcterms:created xsi:type="dcterms:W3CDTF">2017-06-25T23:55:00Z</dcterms:created>
  <dcterms:modified xsi:type="dcterms:W3CDTF">2017-06-29T00:23:00Z</dcterms:modified>
</cp:coreProperties>
</file>