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sz w:val="2"/>
          <w:szCs w:val="2"/>
          <w:lang w:val="en-GB"/>
        </w:rPr>
        <w:id w:val="-279566823"/>
        <w:docPartObj>
          <w:docPartGallery w:val="Cover Pages"/>
          <w:docPartUnique/>
        </w:docPartObj>
      </w:sdtPr>
      <w:sdtEndPr>
        <w:rPr>
          <w:sz w:val="22"/>
          <w:szCs w:val="22"/>
        </w:rPr>
      </w:sdtEndPr>
      <w:sdtContent>
        <w:p w14:paraId="7165AD3D" w14:textId="2FCA1C48" w:rsidR="00D42CCE" w:rsidRDefault="00D42CCE">
          <w:pPr>
            <w:pStyle w:val="NoSpacing"/>
            <w:rPr>
              <w:sz w:val="2"/>
            </w:rPr>
          </w:pPr>
        </w:p>
        <w:p w14:paraId="64B3FEC9" w14:textId="6198B4A9" w:rsidR="00D42CCE" w:rsidRDefault="00D42CCE">
          <w:r>
            <w:rPr>
              <w:noProof/>
              <w:color w:val="4472C4" w:themeColor="accent1"/>
              <w:sz w:val="36"/>
              <w:szCs w:val="36"/>
            </w:rPr>
            <mc:AlternateContent>
              <mc:Choice Requires="wpg">
                <w:drawing>
                  <wp:anchor distT="0" distB="0" distL="114300" distR="114300" simplePos="0" relativeHeight="251660288" behindDoc="1" locked="0" layoutInCell="1" allowOverlap="1" wp14:anchorId="367F9E0D" wp14:editId="2B44B50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dgm="http://schemas.openxmlformats.org/drawingml/2006/diagram" xmlns:pic="http://schemas.openxmlformats.org/drawingml/2006/picture" xmlns:a14="http://schemas.microsoft.com/office/drawing/2010/main" xmlns:a="http://schemas.openxmlformats.org/drawingml/2006/main">
                <w:pict w14:anchorId="13752A13">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028E5F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p>
        <w:p w14:paraId="3A36B523" w14:textId="346E0C61" w:rsidR="00D42CCE" w:rsidRDefault="00197FC2">
          <w:r>
            <w:rPr>
              <w:noProof/>
            </w:rPr>
            <mc:AlternateContent>
              <mc:Choice Requires="wps">
                <w:drawing>
                  <wp:anchor distT="0" distB="0" distL="114300" distR="114300" simplePos="0" relativeHeight="251661312" behindDoc="0" locked="0" layoutInCell="1" allowOverlap="1" wp14:anchorId="68424826" wp14:editId="4583C499">
                    <wp:simplePos x="0" y="0"/>
                    <wp:positionH relativeFrom="margin">
                      <wp:posOffset>-211016</wp:posOffset>
                    </wp:positionH>
                    <wp:positionV relativeFrom="margin">
                      <wp:posOffset>629432</wp:posOffset>
                    </wp:positionV>
                    <wp:extent cx="6183923" cy="914400"/>
                    <wp:effectExtent l="0" t="0" r="0" b="6985"/>
                    <wp:wrapNone/>
                    <wp:docPr id="62" name="Text Box 15"/>
                    <wp:cNvGraphicFramePr/>
                    <a:graphic xmlns:a="http://schemas.openxmlformats.org/drawingml/2006/main">
                      <a:graphicData uri="http://schemas.microsoft.com/office/word/2010/wordprocessingShape">
                        <wps:wsp>
                          <wps:cNvSpPr txBox="1"/>
                          <wps:spPr>
                            <a:xfrm>
                              <a:off x="0" y="0"/>
                              <a:ext cx="6183923"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ADC89" w14:textId="06D41C46" w:rsidR="00D42CCE" w:rsidRPr="00FE1ED8" w:rsidRDefault="00BE20DC">
                                <w:pPr>
                                  <w:rPr>
                                    <w:color w:val="2F5496"/>
                                    <w:lang w:val="el-GR"/>
                                  </w:rPr>
                                </w:pPr>
                                <w:r w:rsidRPr="00BE20DC">
                                  <w:rPr>
                                    <w:rFonts w:asciiTheme="majorHAnsi" w:eastAsiaTheme="majorEastAsia" w:hAnsiTheme="majorHAnsi" w:cstheme="majorBidi"/>
                                    <w:b/>
                                    <w:bCs/>
                                    <w:caps/>
                                    <w:color w:val="002060"/>
                                    <w:sz w:val="56"/>
                                    <w:szCs w:val="56"/>
                                    <w:lang w:val="el-GR"/>
                                  </w:rPr>
                                  <w:t>ΔΕΔΔΗΕ Master Data Cleansing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xmlns:a="http://schemas.openxmlformats.org/drawingml/2006/main" xmlns:a14="http://schemas.microsoft.com/office/drawing/2010/main" xmlns:pic="http://schemas.openxmlformats.org/drawingml/2006/picture" xmlns:dgm="http://schemas.openxmlformats.org/drawingml/2006/diagram">
                <w:pict w14:anchorId="795753D0">
                  <v:shapetype id="_x0000_t202" coordsize="21600,21600" o:spt="202" path="m,l,21600r21600,l21600,xe" w14:anchorId="68424826">
                    <v:stroke joinstyle="miter"/>
                    <v:path gradientshapeok="t" o:connecttype="rect"/>
                  </v:shapetype>
                  <v:shape id="Text Box 15" style="position:absolute;margin-left:-16.6pt;margin-top:49.55pt;width:486.9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">
                    <v:textbox style="mso-fit-shape-to-text:t">
                      <w:txbxContent>
                        <w:p w:rsidRPr="00FE1ED8" w:rsidR="00D42CCE" w:rsidRDefault="00BE20DC" w14:paraId="3D5721C7" w14:textId="06D41C46">
                          <w:pPr>
                            <w:rPr>
                              <w:color w:val="2F5496"/>
                              <w:lang w:val="el-GR"/>
                            </w:rPr>
                          </w:pPr>
                          <w:r w:rsidRPr="00BE20DC">
                            <w:rPr>
                              <w:rFonts w:asciiTheme="majorHAnsi" w:hAnsiTheme="majorHAnsi" w:eastAsiaTheme="majorEastAsia" w:cstheme="majorBidi"/>
                              <w:b/>
                              <w:bCs/>
                              <w:caps/>
                              <w:color w:val="002060"/>
                              <w:sz w:val="56"/>
                              <w:szCs w:val="56"/>
                              <w:lang w:val="el-GR"/>
                            </w:rPr>
                            <w:t>ΔΕΔΔΗΕ Master Data Cleansing</w:t>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556292A9" wp14:editId="361F82DF">
                    <wp:simplePos x="0" y="0"/>
                    <wp:positionH relativeFrom="page">
                      <wp:posOffset>741973</wp:posOffset>
                    </wp:positionH>
                    <wp:positionV relativeFrom="margin">
                      <wp:posOffset>3143836</wp:posOffset>
                    </wp:positionV>
                    <wp:extent cx="5943600" cy="374904"/>
                    <wp:effectExtent l="0" t="0" r="7620" b="6985"/>
                    <wp:wrapNone/>
                    <wp:docPr id="1893084477"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2D129" w14:textId="77777777" w:rsidR="001F29A9" w:rsidRPr="00FE1ED8" w:rsidRDefault="002C22FC" w:rsidP="001F29A9">
                                <w:pPr>
                                  <w:pStyle w:val="NoSpacing"/>
                                  <w:jc w:val="right"/>
                                  <w:rPr>
                                    <w:color w:val="4472C4" w:themeColor="accent1"/>
                                    <w:sz w:val="36"/>
                                    <w:szCs w:val="36"/>
                                    <w:lang w:val="el-GR"/>
                                  </w:rPr>
                                </w:pPr>
                                <w:sdt>
                                  <w:sdtPr>
                                    <w:rPr>
                                      <w:color w:val="4472C4" w:themeColor="accent1"/>
                                      <w:sz w:val="36"/>
                                      <w:szCs w:val="36"/>
                                    </w:rPr>
                                    <w:alias w:val="School"/>
                                    <w:tag w:val="School"/>
                                    <w:id w:val="317236105"/>
                                    <w:showingPlcHdr/>
                                    <w:dataBinding w:prefixMappings="xmlns:ns0='http://schemas.openxmlformats.org/officeDocument/2006/extended-properties' " w:xpath="/ns0:Properties[1]/ns0:Company[1]" w:storeItemID="{6668398D-A668-4E3E-A5EB-62B293D839F1}"/>
                                    <w:text/>
                                  </w:sdtPr>
                                  <w:sdtEndPr/>
                                  <w:sdtContent>
                                    <w:r w:rsidR="001F29A9" w:rsidRPr="00FE1ED8">
                                      <w:rPr>
                                        <w:color w:val="4472C4" w:themeColor="accent1"/>
                                        <w:sz w:val="36"/>
                                        <w:szCs w:val="36"/>
                                        <w:lang w:val="el-GR"/>
                                      </w:rPr>
                                      <w:t xml:space="preserve">     </w:t>
                                    </w:r>
                                  </w:sdtContent>
                                </w:sdt>
                              </w:p>
                              <w:sdt>
                                <w:sdtPr>
                                  <w:rPr>
                                    <w:color w:val="2F5496"/>
                                    <w:sz w:val="36"/>
                                    <w:szCs w:val="36"/>
                                    <w:lang w:val="el-GR"/>
                                  </w:rPr>
                                  <w:alias w:val="Course"/>
                                  <w:tag w:val="Course"/>
                                  <w:id w:val="782231732"/>
                                  <w:dataBinding w:prefixMappings="xmlns:ns0='http://purl.org/dc/elements/1.1/' xmlns:ns1='http://schemas.openxmlformats.org/package/2006/metadata/core-properties' " w:xpath="/ns1:coreProperties[1]/ns1:category[1]" w:storeItemID="{6C3C8BC8-F283-45AE-878A-BAB7291924A1}"/>
                                  <w:text/>
                                </w:sdtPr>
                                <w:sdtEndPr/>
                                <w:sdtContent>
                                  <w:p w14:paraId="15DEF63A" w14:textId="46B78AA2" w:rsidR="001F29A9" w:rsidRPr="00FE1ED8" w:rsidRDefault="00FB13CF" w:rsidP="001F29A9">
                                    <w:pPr>
                                      <w:pStyle w:val="NoSpacing"/>
                                      <w:rPr>
                                        <w:color w:val="2F5496"/>
                                        <w:sz w:val="36"/>
                                        <w:szCs w:val="36"/>
                                        <w:lang w:val="el-GR"/>
                                      </w:rPr>
                                    </w:pPr>
                                    <w:r>
                                      <w:rPr>
                                        <w:color w:val="2F5496"/>
                                        <w:sz w:val="36"/>
                                        <w:szCs w:val="36"/>
                                        <w:lang w:val="el-GR"/>
                                      </w:rPr>
                                      <w:t>Ροή Εργασιών Α: Μελέτη Μεθοδολογίας Έργου                     Παραδοτέο 1-Αναλυτική Μελέτη Μεθοδολογικής Προσέγγισης Έργου</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dgm="http://schemas.openxmlformats.org/drawingml/2006/diagram">
                <w:pict w14:anchorId="58C3C8BC">
                  <v:shape id="Text Box 16" style="position:absolute;margin-left:58.4pt;margin-top:247.55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" w14:anchorId="556292A9">
                    <v:textbox style="mso-fit-shape-to-text:t" inset="0,0,0,0">
                      <w:txbxContent>
                        <w:p w:rsidRPr="00FE1ED8" w:rsidR="001F29A9" w:rsidP="001F29A9" w:rsidRDefault="00000000" w14:paraId="207CCF61" w14:textId="77777777">
                          <w:pPr>
                            <w:pStyle w:val="NoSpacing"/>
                            <w:jc w:val="right"/>
                            <w:rPr>
                              <w:color w:val="4472C4" w:themeColor="accent1"/>
                              <w:sz w:val="36"/>
                              <w:szCs w:val="36"/>
                              <w:lang w:val="el-GR"/>
                            </w:rPr>
                          </w:pPr>
                          <w:sdt>
                            <w:sdtPr>
                              <w:id w:val="1540670836"/>
                              <w:rPr>
                                <w:color w:val="4472C4" w:themeColor="accent1"/>
                                <w:sz w:val="36"/>
                                <w:szCs w:val="36"/>
                              </w:rPr>
                              <w:alias w:val="School"/>
                              <w:tag w:val="School"/>
                              <w:id w:val="317236105"/>
                              <w:showingPlcHdr/>
                              <w:dataBinding w:prefixMappings="xmlns:ns0='http://schemas.openxmlformats.org/officeDocument/2006/extended-properties' " w:xpath="/ns0:Properties[1]/ns0:Company[1]" w:storeItemID="{6668398D-A668-4E3E-A5EB-62B293D839F1}"/>
                              <w:text/>
                            </w:sdtPr>
                            <w:sdtContent>
                              <w:r w:rsidRPr="00FE1ED8" w:rsidR="001F29A9">
                                <w:rPr>
                                  <w:color w:val="4472C4" w:themeColor="accent1"/>
                                  <w:sz w:val="36"/>
                                  <w:szCs w:val="36"/>
                                  <w:lang w:val="el-GR"/>
                                </w:rPr>
                                <w:t xml:space="preserve">     </w:t>
                              </w:r>
                            </w:sdtContent>
                          </w:sdt>
                        </w:p>
                        <w:sdt>
                          <w:sdtPr>
                            <w:id w:val="61155135"/>
                            <w:rPr>
                              <w:color w:val="2F5496"/>
                              <w:sz w:val="36"/>
                              <w:szCs w:val="36"/>
                              <w:lang w:val="el-GR"/>
                            </w:rPr>
                            <w:alias w:val="Course"/>
                            <w:tag w:val="Course"/>
                            <w:id w:val="782231732"/>
                            <w:dataBinding w:prefixMappings="xmlns:ns0='http://purl.org/dc/elements/1.1/' xmlns:ns1='http://schemas.openxmlformats.org/package/2006/metadata/core-properties' " w:xpath="/ns1:coreProperties[1]/ns1:category[1]" w:storeItemID="{6C3C8BC8-F283-45AE-878A-BAB7291924A1}"/>
                            <w:text/>
                          </w:sdtPr>
                          <w:sdtContent>
                            <w:p w:rsidRPr="00FE1ED8" w:rsidR="001F29A9" w:rsidP="001F29A9" w:rsidRDefault="00FB13CF" w14:paraId="0930D0B8" w14:textId="46B78AA2">
                              <w:pPr>
                                <w:pStyle w:val="NoSpacing"/>
                                <w:rPr>
                                  <w:color w:val="2F5496"/>
                                  <w:sz w:val="36"/>
                                  <w:szCs w:val="36"/>
                                  <w:lang w:val="el-GR"/>
                                </w:rPr>
                              </w:pPr>
                              <w:r>
                                <w:rPr>
                                  <w:color w:val="2F5496"/>
                                  <w:sz w:val="36"/>
                                  <w:szCs w:val="36"/>
                                  <w:lang w:val="el-GR"/>
                                </w:rPr>
                                <w:t>Ροή Εργασιών Α: Μελέτη Μεθοδολογίας Έργου                     Παραδοτέο 1-Αναλυτική Μελέτη Μεθοδολογικής Προσέγγισης Έργου</w:t>
                              </w:r>
                            </w:p>
                          </w:sdtContent>
                        </w:sdt>
                      </w:txbxContent>
                    </v:textbox>
                    <w10:wrap anchorx="page" anchory="margin"/>
                  </v:shape>
                </w:pict>
              </mc:Fallback>
            </mc:AlternateContent>
          </w:r>
          <w:r w:rsidR="001F29A9">
            <w:rPr>
              <w:noProof/>
            </w:rPr>
            <mc:AlternateContent>
              <mc:Choice Requires="wps">
                <w:drawing>
                  <wp:anchor distT="0" distB="0" distL="114300" distR="114300" simplePos="0" relativeHeight="251665408" behindDoc="0" locked="0" layoutInCell="1" allowOverlap="1" wp14:anchorId="408BA91F" wp14:editId="3214CE39">
                    <wp:simplePos x="0" y="0"/>
                    <wp:positionH relativeFrom="margin">
                      <wp:posOffset>290830</wp:posOffset>
                    </wp:positionH>
                    <wp:positionV relativeFrom="margin">
                      <wp:posOffset>8200390</wp:posOffset>
                    </wp:positionV>
                    <wp:extent cx="5943600" cy="374904"/>
                    <wp:effectExtent l="0" t="0" r="7620" b="6985"/>
                    <wp:wrapNone/>
                    <wp:docPr id="304997361"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txbx>
                            <w:txbxContent>
                              <w:p w14:paraId="4F1187F0" w14:textId="77777777" w:rsidR="001F29A9" w:rsidRDefault="002C22FC" w:rsidP="001F29A9">
                                <w:pPr>
                                  <w:pStyle w:val="NoSpacing"/>
                                  <w:jc w:val="right"/>
                                  <w:rPr>
                                    <w:color w:val="4472C4" w:themeColor="accent1"/>
                                    <w:sz w:val="36"/>
                                    <w:szCs w:val="36"/>
                                  </w:rPr>
                                </w:pPr>
                                <w:sdt>
                                  <w:sdtPr>
                                    <w:rPr>
                                      <w:color w:val="4472C4" w:themeColor="accent1"/>
                                      <w:sz w:val="36"/>
                                      <w:szCs w:val="36"/>
                                    </w:rPr>
                                    <w:alias w:val="School"/>
                                    <w:tag w:val="School"/>
                                    <w:id w:val="1503476761"/>
                                    <w:showingPlcHdr/>
                                    <w:dataBinding w:prefixMappings="xmlns:ns0='http://schemas.openxmlformats.org/officeDocument/2006/extended-properties' " w:xpath="/ns0:Properties[1]/ns0:Company[1]" w:storeItemID="{6668398D-A668-4E3E-A5EB-62B293D839F1}"/>
                                    <w:text/>
                                  </w:sdtPr>
                                  <w:sdtEndPr/>
                                  <w:sdtContent>
                                    <w:r w:rsidR="001F29A9">
                                      <w:rPr>
                                        <w:color w:val="4472C4" w:themeColor="accent1"/>
                                        <w:sz w:val="36"/>
                                        <w:szCs w:val="36"/>
                                      </w:rPr>
                                      <w:t xml:space="preserve">     </w:t>
                                    </w:r>
                                  </w:sdtContent>
                                </w:sdt>
                              </w:p>
                              <w:p w14:paraId="6E98E5D7" w14:textId="2BABFF9C" w:rsidR="001F29A9" w:rsidRPr="00577B7A" w:rsidRDefault="00197FC2" w:rsidP="001F29A9">
                                <w:pPr>
                                  <w:pStyle w:val="NoSpacing"/>
                                  <w:jc w:val="right"/>
                                  <w:rPr>
                                    <w:color w:val="2F5496"/>
                                    <w:sz w:val="36"/>
                                    <w:szCs w:val="36"/>
                                  </w:rPr>
                                </w:pPr>
                                <w:r>
                                  <w:rPr>
                                    <w:color w:val="2F5496"/>
                                    <w:sz w:val="36"/>
                                    <w:szCs w:val="36"/>
                                    <w:lang w:val="el-GR"/>
                                  </w:rPr>
                                  <w:t xml:space="preserve">Αθήνα, </w:t>
                                </w:r>
                                <w:r w:rsidR="00FE1ED8">
                                  <w:rPr>
                                    <w:color w:val="2F5496"/>
                                    <w:sz w:val="36"/>
                                    <w:szCs w:val="36"/>
                                    <w:lang w:val="el-GR"/>
                                  </w:rPr>
                                  <w:t>2</w:t>
                                </w:r>
                                <w:r w:rsidR="00FE1ED8" w:rsidRPr="00FE1ED8">
                                  <w:rPr>
                                    <w:color w:val="2F5496"/>
                                    <w:sz w:val="36"/>
                                    <w:szCs w:val="36"/>
                                  </w:rPr>
                                  <w:t xml:space="preserve">1 </w:t>
                                </w:r>
                                <w:r w:rsidR="00FE1ED8">
                                  <w:rPr>
                                    <w:color w:val="2F5496"/>
                                    <w:sz w:val="36"/>
                                    <w:szCs w:val="36"/>
                                    <w:lang w:val="el-GR"/>
                                  </w:rPr>
                                  <w:t>Μαΐ</w:t>
                                </w:r>
                                <w:r w:rsidR="00FE1ED8" w:rsidRPr="00FE1ED8">
                                  <w:rPr>
                                    <w:color w:val="2F5496"/>
                                    <w:sz w:val="36"/>
                                    <w:szCs w:val="36"/>
                                  </w:rPr>
                                  <w:t>ου 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dgm="http://schemas.openxmlformats.org/drawingml/2006/diagram">
                <w:pict w14:anchorId="52566F1E">
                  <v:shape id="_x0000_s1028" style="position:absolute;margin-left:22.9pt;margin-top:645.7pt;width:468pt;height:29.5pt;z-index:251665408;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" w14:anchorId="408BA91F">
                    <v:textbox style="mso-fit-shape-to-text:t" inset="0,0,0,0">
                      <w:txbxContent>
                        <w:p w:rsidR="001F29A9" w:rsidP="001F29A9" w:rsidRDefault="00000000" w14:paraId="05C2A4D3" w14:textId="77777777">
                          <w:pPr>
                            <w:pStyle w:val="NoSpacing"/>
                            <w:jc w:val="right"/>
                            <w:rPr>
                              <w:color w:val="4472C4" w:themeColor="accent1"/>
                              <w:sz w:val="36"/>
                              <w:szCs w:val="36"/>
                            </w:rPr>
                          </w:pPr>
                          <w:sdt>
                            <w:sdtPr>
                              <w:id w:val="253030258"/>
                              <w:rPr>
                                <w:color w:val="4472C4" w:themeColor="accent1"/>
                                <w:sz w:val="36"/>
                                <w:szCs w:val="36"/>
                              </w:rPr>
                              <w:alias w:val="School"/>
                              <w:tag w:val="School"/>
                              <w:id w:val="1503476761"/>
                              <w:showingPlcHdr/>
                              <w:dataBinding w:prefixMappings="xmlns:ns0='http://schemas.openxmlformats.org/officeDocument/2006/extended-properties' " w:xpath="/ns0:Properties[1]/ns0:Company[1]" w:storeItemID="{6668398D-A668-4E3E-A5EB-62B293D839F1}"/>
                              <w:text/>
                            </w:sdtPr>
                            <w:sdtContent>
                              <w:r w:rsidR="001F29A9">
                                <w:rPr>
                                  <w:color w:val="4472C4" w:themeColor="accent1"/>
                                  <w:sz w:val="36"/>
                                  <w:szCs w:val="36"/>
                                </w:rPr>
                                <w:t xml:space="preserve">     </w:t>
                              </w:r>
                            </w:sdtContent>
                          </w:sdt>
                        </w:p>
                        <w:p w:rsidRPr="00577B7A" w:rsidR="001F29A9" w:rsidP="001F29A9" w:rsidRDefault="00197FC2" w14:paraId="3355613F" w14:textId="2BABFF9C">
                          <w:pPr>
                            <w:pStyle w:val="NoSpacing"/>
                            <w:jc w:val="right"/>
                            <w:rPr>
                              <w:color w:val="2F5496"/>
                              <w:sz w:val="36"/>
                              <w:szCs w:val="36"/>
                            </w:rPr>
                          </w:pPr>
                          <w:r>
                            <w:rPr>
                              <w:color w:val="2F5496"/>
                              <w:sz w:val="36"/>
                              <w:szCs w:val="36"/>
                              <w:lang w:val="el-GR"/>
                            </w:rPr>
                            <w:t xml:space="preserve">Αθήνα, </w:t>
                          </w:r>
                          <w:r w:rsidR="00FE1ED8">
                            <w:rPr>
                              <w:color w:val="2F5496"/>
                              <w:sz w:val="36"/>
                              <w:szCs w:val="36"/>
                              <w:lang w:val="el-GR"/>
                            </w:rPr>
                            <w:t>2</w:t>
                          </w:r>
                          <w:r w:rsidRPr="00FE1ED8" w:rsidR="00FE1ED8">
                            <w:rPr>
                              <w:color w:val="2F5496"/>
                              <w:sz w:val="36"/>
                              <w:szCs w:val="36"/>
                            </w:rPr>
                            <w:t xml:space="preserve">1 </w:t>
                          </w:r>
                          <w:proofErr w:type="spellStart"/>
                          <w:r w:rsidR="00FE1ED8">
                            <w:rPr>
                              <w:color w:val="2F5496"/>
                              <w:sz w:val="36"/>
                              <w:szCs w:val="36"/>
                              <w:lang w:val="el-GR"/>
                            </w:rPr>
                            <w:t>Μαΐ</w:t>
                          </w:r>
                          <w:r w:rsidRPr="00FE1ED8" w:rsidR="00FE1ED8">
                            <w:rPr>
                              <w:color w:val="2F5496"/>
                              <w:sz w:val="36"/>
                              <w:szCs w:val="36"/>
                            </w:rPr>
                            <w:t>ου</w:t>
                          </w:r>
                          <w:proofErr w:type="spellEnd"/>
                          <w:r w:rsidRPr="00FE1ED8" w:rsidR="00FE1ED8">
                            <w:rPr>
                              <w:color w:val="2F5496"/>
                              <w:sz w:val="36"/>
                              <w:szCs w:val="36"/>
                            </w:rPr>
                            <w:t xml:space="preserve"> 2024</w:t>
                          </w:r>
                        </w:p>
                      </w:txbxContent>
                    </v:textbox>
                    <w10:wrap anchorx="margin" anchory="margin"/>
                  </v:shape>
                </w:pict>
              </mc:Fallback>
            </mc:AlternateContent>
          </w:r>
          <w:r w:rsidR="00D42CCE">
            <w:br w:type="page"/>
          </w:r>
        </w:p>
      </w:sdtContent>
    </w:sdt>
    <w:sdt>
      <w:sdtPr>
        <w:rPr>
          <w:rFonts w:asciiTheme="minorHAnsi" w:eastAsiaTheme="minorEastAsia" w:hAnsiTheme="minorHAnsi" w:cstheme="minorBidi"/>
          <w:color w:val="auto"/>
          <w:sz w:val="22"/>
          <w:szCs w:val="22"/>
          <w:lang w:val="en-GB"/>
        </w:rPr>
        <w:id w:val="2017571422"/>
        <w:docPartObj>
          <w:docPartGallery w:val="Table of Contents"/>
          <w:docPartUnique/>
        </w:docPartObj>
      </w:sdtPr>
      <w:sdtEndPr>
        <w:rPr>
          <w:b/>
          <w:bCs/>
          <w:noProof/>
        </w:rPr>
      </w:sdtEndPr>
      <w:sdtContent>
        <w:p w14:paraId="03320945" w14:textId="72C9A08C" w:rsidR="005D3386" w:rsidRDefault="005D3386">
          <w:pPr>
            <w:pStyle w:val="TOCHeading"/>
          </w:pPr>
          <w:r>
            <w:t>Contents</w:t>
          </w:r>
        </w:p>
        <w:p w14:paraId="1E20D45D" w14:textId="2209C391" w:rsidR="00B86E78" w:rsidRDefault="005D3386">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r>
            <w:fldChar w:fldCharType="begin"/>
          </w:r>
          <w:r>
            <w:instrText xml:space="preserve"> TOC \o "1-3" \h \z \u </w:instrText>
          </w:r>
          <w:r>
            <w:fldChar w:fldCharType="separate"/>
          </w:r>
          <w:hyperlink w:anchor="_Toc167112810" w:history="1">
            <w:r w:rsidR="00B86E78" w:rsidRPr="009E415F">
              <w:rPr>
                <w:rStyle w:val="Hyperlink"/>
                <w:rFonts w:eastAsia="Times New Roman" w:cstheme="minorHAnsi"/>
                <w:noProof/>
                <w:lang w:val="el-GR" w:eastAsia="zh-CN"/>
              </w:rPr>
              <w:t>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Εισαγωγή</w:t>
            </w:r>
            <w:r w:rsidR="00B86E78">
              <w:rPr>
                <w:noProof/>
                <w:webHidden/>
              </w:rPr>
              <w:tab/>
            </w:r>
            <w:r w:rsidR="00B86E78">
              <w:rPr>
                <w:noProof/>
                <w:webHidden/>
              </w:rPr>
              <w:fldChar w:fldCharType="begin"/>
            </w:r>
            <w:r w:rsidR="00B86E78">
              <w:rPr>
                <w:noProof/>
                <w:webHidden/>
              </w:rPr>
              <w:instrText xml:space="preserve"> PAGEREF _Toc167112810 \h </w:instrText>
            </w:r>
            <w:r w:rsidR="00B86E78">
              <w:rPr>
                <w:noProof/>
                <w:webHidden/>
              </w:rPr>
            </w:r>
            <w:r w:rsidR="00B86E78">
              <w:rPr>
                <w:noProof/>
                <w:webHidden/>
              </w:rPr>
              <w:fldChar w:fldCharType="separate"/>
            </w:r>
            <w:r w:rsidR="002C22FC">
              <w:rPr>
                <w:noProof/>
                <w:webHidden/>
              </w:rPr>
              <w:t>4</w:t>
            </w:r>
            <w:r w:rsidR="00B86E78">
              <w:rPr>
                <w:noProof/>
                <w:webHidden/>
              </w:rPr>
              <w:fldChar w:fldCharType="end"/>
            </w:r>
          </w:hyperlink>
        </w:p>
        <w:p w14:paraId="6C7FC502" w14:textId="7EBA98A3" w:rsidR="00B86E78" w:rsidRDefault="002C22FC">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1" w:history="1">
            <w:r w:rsidR="00B86E78" w:rsidRPr="009E415F">
              <w:rPr>
                <w:rStyle w:val="Hyperlink"/>
                <w:rFonts w:eastAsia="Times New Roman" w:cstheme="minorHAnsi"/>
                <w:noProof/>
                <w:lang w:val="el-GR" w:eastAsia="zh-CN"/>
              </w:rPr>
              <w:t>2</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Καταγραφή και Ανάλυση Νομικού και Ρυθμιστικού Πλαισίου</w:t>
            </w:r>
            <w:r w:rsidR="00B86E78">
              <w:rPr>
                <w:noProof/>
                <w:webHidden/>
              </w:rPr>
              <w:tab/>
            </w:r>
            <w:r w:rsidR="00B86E78">
              <w:rPr>
                <w:noProof/>
                <w:webHidden/>
              </w:rPr>
              <w:fldChar w:fldCharType="begin"/>
            </w:r>
            <w:r w:rsidR="00B86E78">
              <w:rPr>
                <w:noProof/>
                <w:webHidden/>
              </w:rPr>
              <w:instrText xml:space="preserve"> PAGEREF _Toc167112811 \h </w:instrText>
            </w:r>
            <w:r w:rsidR="00B86E78">
              <w:rPr>
                <w:noProof/>
                <w:webHidden/>
              </w:rPr>
            </w:r>
            <w:r w:rsidR="00B86E78">
              <w:rPr>
                <w:noProof/>
                <w:webHidden/>
              </w:rPr>
              <w:fldChar w:fldCharType="separate"/>
            </w:r>
            <w:r>
              <w:rPr>
                <w:noProof/>
                <w:webHidden/>
              </w:rPr>
              <w:t>5</w:t>
            </w:r>
            <w:r w:rsidR="00B86E78">
              <w:rPr>
                <w:noProof/>
                <w:webHidden/>
              </w:rPr>
              <w:fldChar w:fldCharType="end"/>
            </w:r>
          </w:hyperlink>
        </w:p>
        <w:p w14:paraId="7CB5C20D" w14:textId="318E40C1" w:rsidR="00B86E78" w:rsidRDefault="002C22FC">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2" w:history="1">
            <w:r w:rsidR="00B86E78" w:rsidRPr="009E415F">
              <w:rPr>
                <w:rStyle w:val="Hyperlink"/>
                <w:noProof/>
                <w:lang w:eastAsia="zh-CN"/>
              </w:rPr>
              <w:t>2.1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Σκοπός του παραδοτέου</w:t>
            </w:r>
            <w:r w:rsidR="00B86E78">
              <w:rPr>
                <w:noProof/>
                <w:webHidden/>
              </w:rPr>
              <w:tab/>
            </w:r>
            <w:r w:rsidR="00B86E78">
              <w:rPr>
                <w:noProof/>
                <w:webHidden/>
              </w:rPr>
              <w:fldChar w:fldCharType="begin"/>
            </w:r>
            <w:r w:rsidR="00B86E78">
              <w:rPr>
                <w:noProof/>
                <w:webHidden/>
              </w:rPr>
              <w:instrText xml:space="preserve"> PAGEREF _Toc167112812 \h </w:instrText>
            </w:r>
            <w:r w:rsidR="00B86E78">
              <w:rPr>
                <w:noProof/>
                <w:webHidden/>
              </w:rPr>
            </w:r>
            <w:r w:rsidR="00B86E78">
              <w:rPr>
                <w:noProof/>
                <w:webHidden/>
              </w:rPr>
              <w:fldChar w:fldCharType="separate"/>
            </w:r>
            <w:r>
              <w:rPr>
                <w:noProof/>
                <w:webHidden/>
              </w:rPr>
              <w:t>5</w:t>
            </w:r>
            <w:r w:rsidR="00B86E78">
              <w:rPr>
                <w:noProof/>
                <w:webHidden/>
              </w:rPr>
              <w:fldChar w:fldCharType="end"/>
            </w:r>
          </w:hyperlink>
        </w:p>
        <w:p w14:paraId="63E27551" w14:textId="5B63C99D" w:rsidR="00B86E78" w:rsidRDefault="002C22FC">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3" w:history="1">
            <w:r w:rsidR="00B86E78" w:rsidRPr="009E415F">
              <w:rPr>
                <w:rStyle w:val="Hyperlink"/>
                <w:rFonts w:cstheme="minorHAnsi"/>
                <w:noProof/>
                <w:lang w:val="el-GR"/>
              </w:rPr>
              <w:t>2.2</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lang w:val="el-GR"/>
              </w:rPr>
              <w:t>Το ΔΕΔΔΗΕ- νομική φύση, αρμοδιότητες και λειτουργία</w:t>
            </w:r>
            <w:r w:rsidR="00B86E78">
              <w:rPr>
                <w:noProof/>
                <w:webHidden/>
              </w:rPr>
              <w:tab/>
            </w:r>
            <w:r w:rsidR="00B86E78">
              <w:rPr>
                <w:noProof/>
                <w:webHidden/>
              </w:rPr>
              <w:fldChar w:fldCharType="begin"/>
            </w:r>
            <w:r w:rsidR="00B86E78">
              <w:rPr>
                <w:noProof/>
                <w:webHidden/>
              </w:rPr>
              <w:instrText xml:space="preserve"> PAGEREF _Toc167112813 \h </w:instrText>
            </w:r>
            <w:r w:rsidR="00B86E78">
              <w:rPr>
                <w:noProof/>
                <w:webHidden/>
              </w:rPr>
            </w:r>
            <w:r w:rsidR="00B86E78">
              <w:rPr>
                <w:noProof/>
                <w:webHidden/>
              </w:rPr>
              <w:fldChar w:fldCharType="separate"/>
            </w:r>
            <w:r>
              <w:rPr>
                <w:noProof/>
                <w:webHidden/>
              </w:rPr>
              <w:t>6</w:t>
            </w:r>
            <w:r w:rsidR="00B86E78">
              <w:rPr>
                <w:noProof/>
                <w:webHidden/>
              </w:rPr>
              <w:fldChar w:fldCharType="end"/>
            </w:r>
          </w:hyperlink>
        </w:p>
        <w:p w14:paraId="01BB835D" w14:textId="40FE7893" w:rsidR="00B86E78" w:rsidRDefault="002C22FC">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4" w:history="1">
            <w:r w:rsidR="00B86E78" w:rsidRPr="009E415F">
              <w:rPr>
                <w:rStyle w:val="Hyperlink"/>
                <w:noProof/>
              </w:rPr>
              <w:t>2.3</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Επεξεργασία προσωπικών δεδομένων</w:t>
            </w:r>
            <w:r w:rsidR="00B86E78">
              <w:rPr>
                <w:noProof/>
                <w:webHidden/>
              </w:rPr>
              <w:tab/>
            </w:r>
            <w:r w:rsidR="00B86E78">
              <w:rPr>
                <w:noProof/>
                <w:webHidden/>
              </w:rPr>
              <w:fldChar w:fldCharType="begin"/>
            </w:r>
            <w:r w:rsidR="00B86E78">
              <w:rPr>
                <w:noProof/>
                <w:webHidden/>
              </w:rPr>
              <w:instrText xml:space="preserve"> PAGEREF _Toc167112814 \h </w:instrText>
            </w:r>
            <w:r w:rsidR="00B86E78">
              <w:rPr>
                <w:noProof/>
                <w:webHidden/>
              </w:rPr>
            </w:r>
            <w:r w:rsidR="00B86E78">
              <w:rPr>
                <w:noProof/>
                <w:webHidden/>
              </w:rPr>
              <w:fldChar w:fldCharType="separate"/>
            </w:r>
            <w:r>
              <w:rPr>
                <w:noProof/>
                <w:webHidden/>
              </w:rPr>
              <w:t>13</w:t>
            </w:r>
            <w:r w:rsidR="00B86E78">
              <w:rPr>
                <w:noProof/>
                <w:webHidden/>
              </w:rPr>
              <w:fldChar w:fldCharType="end"/>
            </w:r>
          </w:hyperlink>
        </w:p>
        <w:p w14:paraId="11AB3F95" w14:textId="111941E2" w:rsidR="00B86E78" w:rsidRDefault="002C22FC">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5" w:history="1">
            <w:r w:rsidR="00B86E78" w:rsidRPr="009E415F">
              <w:rPr>
                <w:rStyle w:val="Hyperlink"/>
                <w:noProof/>
              </w:rPr>
              <w:t>2.4</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Εκτίμηση επιπτώσεων επεξεργασίας</w:t>
            </w:r>
            <w:r w:rsidR="00B86E78">
              <w:rPr>
                <w:noProof/>
                <w:webHidden/>
              </w:rPr>
              <w:tab/>
            </w:r>
            <w:r w:rsidR="00B86E78">
              <w:rPr>
                <w:noProof/>
                <w:webHidden/>
              </w:rPr>
              <w:fldChar w:fldCharType="begin"/>
            </w:r>
            <w:r w:rsidR="00B86E78">
              <w:rPr>
                <w:noProof/>
                <w:webHidden/>
              </w:rPr>
              <w:instrText xml:space="preserve"> PAGEREF _Toc167112815 \h </w:instrText>
            </w:r>
            <w:r w:rsidR="00B86E78">
              <w:rPr>
                <w:noProof/>
                <w:webHidden/>
              </w:rPr>
            </w:r>
            <w:r w:rsidR="00B86E78">
              <w:rPr>
                <w:noProof/>
                <w:webHidden/>
              </w:rPr>
              <w:fldChar w:fldCharType="separate"/>
            </w:r>
            <w:r>
              <w:rPr>
                <w:noProof/>
                <w:webHidden/>
              </w:rPr>
              <w:t>30</w:t>
            </w:r>
            <w:r w:rsidR="00B86E78">
              <w:rPr>
                <w:noProof/>
                <w:webHidden/>
              </w:rPr>
              <w:fldChar w:fldCharType="end"/>
            </w:r>
          </w:hyperlink>
        </w:p>
        <w:p w14:paraId="71B304D4" w14:textId="74847F86" w:rsidR="00B86E78" w:rsidRDefault="002C22FC">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6" w:history="1">
            <w:r w:rsidR="00B86E78" w:rsidRPr="009E415F">
              <w:rPr>
                <w:rStyle w:val="Hyperlink"/>
                <w:noProof/>
              </w:rPr>
              <w:t>2.5</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Ανάγκη εισαγωγής νέας νομοθετικής ρύθμισης</w:t>
            </w:r>
            <w:r w:rsidR="00B86E78">
              <w:rPr>
                <w:noProof/>
                <w:webHidden/>
              </w:rPr>
              <w:tab/>
            </w:r>
            <w:r w:rsidR="00B86E78">
              <w:rPr>
                <w:noProof/>
                <w:webHidden/>
              </w:rPr>
              <w:fldChar w:fldCharType="begin"/>
            </w:r>
            <w:r w:rsidR="00B86E78">
              <w:rPr>
                <w:noProof/>
                <w:webHidden/>
              </w:rPr>
              <w:instrText xml:space="preserve"> PAGEREF _Toc167112816 \h </w:instrText>
            </w:r>
            <w:r w:rsidR="00B86E78">
              <w:rPr>
                <w:noProof/>
                <w:webHidden/>
              </w:rPr>
            </w:r>
            <w:r w:rsidR="00B86E78">
              <w:rPr>
                <w:noProof/>
                <w:webHidden/>
              </w:rPr>
              <w:fldChar w:fldCharType="separate"/>
            </w:r>
            <w:r>
              <w:rPr>
                <w:noProof/>
                <w:webHidden/>
              </w:rPr>
              <w:t>35</w:t>
            </w:r>
            <w:r w:rsidR="00B86E78">
              <w:rPr>
                <w:noProof/>
                <w:webHidden/>
              </w:rPr>
              <w:fldChar w:fldCharType="end"/>
            </w:r>
          </w:hyperlink>
        </w:p>
        <w:p w14:paraId="7BCD37B7" w14:textId="6A5254BF" w:rsidR="00B86E78" w:rsidRDefault="002C22FC">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7" w:history="1">
            <w:r w:rsidR="00B86E78" w:rsidRPr="009E415F">
              <w:rPr>
                <w:rStyle w:val="Hyperlink"/>
                <w:rFonts w:eastAsia="Times New Roman" w:cstheme="minorHAnsi"/>
                <w:noProof/>
                <w:lang w:eastAsia="zh-CN"/>
              </w:rPr>
              <w:t>3</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Περιγραφή αντίκτυπου προστασίας δεδομένων</w:t>
            </w:r>
            <w:r w:rsidR="00B86E78">
              <w:rPr>
                <w:noProof/>
                <w:webHidden/>
              </w:rPr>
              <w:tab/>
            </w:r>
            <w:r w:rsidR="00B86E78">
              <w:rPr>
                <w:noProof/>
                <w:webHidden/>
              </w:rPr>
              <w:fldChar w:fldCharType="begin"/>
            </w:r>
            <w:r w:rsidR="00B86E78">
              <w:rPr>
                <w:noProof/>
                <w:webHidden/>
              </w:rPr>
              <w:instrText xml:space="preserve"> PAGEREF _Toc167112817 \h </w:instrText>
            </w:r>
            <w:r w:rsidR="00B86E78">
              <w:rPr>
                <w:noProof/>
                <w:webHidden/>
              </w:rPr>
            </w:r>
            <w:r w:rsidR="00B86E78">
              <w:rPr>
                <w:noProof/>
                <w:webHidden/>
              </w:rPr>
              <w:fldChar w:fldCharType="separate"/>
            </w:r>
            <w:r>
              <w:rPr>
                <w:noProof/>
                <w:webHidden/>
              </w:rPr>
              <w:t>45</w:t>
            </w:r>
            <w:r w:rsidR="00B86E78">
              <w:rPr>
                <w:noProof/>
                <w:webHidden/>
              </w:rPr>
              <w:fldChar w:fldCharType="end"/>
            </w:r>
          </w:hyperlink>
        </w:p>
        <w:p w14:paraId="0ADF6DAE" w14:textId="155ECB36" w:rsidR="00B86E78" w:rsidRDefault="002C22FC">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8" w:history="1">
            <w:r w:rsidR="00B86E78" w:rsidRPr="009E415F">
              <w:rPr>
                <w:rStyle w:val="Hyperlink"/>
                <w:noProof/>
              </w:rPr>
              <w:t>3.1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Σκοπός και πλαίσιο της μελέτης εκτίμησης  επιπτώσεων/αντικτύπου (Data Protection Impact Assessnebr)</w:t>
            </w:r>
            <w:r w:rsidR="00B86E78">
              <w:rPr>
                <w:noProof/>
                <w:webHidden/>
              </w:rPr>
              <w:tab/>
            </w:r>
            <w:r w:rsidR="00B86E78">
              <w:rPr>
                <w:noProof/>
                <w:webHidden/>
              </w:rPr>
              <w:fldChar w:fldCharType="begin"/>
            </w:r>
            <w:r w:rsidR="00B86E78">
              <w:rPr>
                <w:noProof/>
                <w:webHidden/>
              </w:rPr>
              <w:instrText xml:space="preserve"> PAGEREF _Toc167112818 \h </w:instrText>
            </w:r>
            <w:r w:rsidR="00B86E78">
              <w:rPr>
                <w:noProof/>
                <w:webHidden/>
              </w:rPr>
            </w:r>
            <w:r w:rsidR="00B86E78">
              <w:rPr>
                <w:noProof/>
                <w:webHidden/>
              </w:rPr>
              <w:fldChar w:fldCharType="separate"/>
            </w:r>
            <w:r>
              <w:rPr>
                <w:noProof/>
                <w:webHidden/>
              </w:rPr>
              <w:t>45</w:t>
            </w:r>
            <w:r w:rsidR="00B86E78">
              <w:rPr>
                <w:noProof/>
                <w:webHidden/>
              </w:rPr>
              <w:fldChar w:fldCharType="end"/>
            </w:r>
          </w:hyperlink>
        </w:p>
        <w:p w14:paraId="387F6BFA" w14:textId="4245B2C9" w:rsidR="00B86E78" w:rsidRDefault="002C22FC">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9" w:history="1">
            <w:r w:rsidR="00B86E78" w:rsidRPr="009E415F">
              <w:rPr>
                <w:rStyle w:val="Hyperlink"/>
                <w:noProof/>
              </w:rPr>
              <w:t>3.2</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Η εκτίμηση επιπτώσεων (ή εκτίμηση αντικτύπου)  σύμφωνα με τον Γενικό Κανονισμό Προστασίας Δεδομένων</w:t>
            </w:r>
            <w:r w:rsidR="00B86E78">
              <w:rPr>
                <w:noProof/>
                <w:webHidden/>
              </w:rPr>
              <w:tab/>
            </w:r>
            <w:r w:rsidR="00B86E78">
              <w:rPr>
                <w:noProof/>
                <w:webHidden/>
              </w:rPr>
              <w:fldChar w:fldCharType="begin"/>
            </w:r>
            <w:r w:rsidR="00B86E78">
              <w:rPr>
                <w:noProof/>
                <w:webHidden/>
              </w:rPr>
              <w:instrText xml:space="preserve"> PAGEREF _Toc167112819 \h </w:instrText>
            </w:r>
            <w:r w:rsidR="00B86E78">
              <w:rPr>
                <w:noProof/>
                <w:webHidden/>
              </w:rPr>
            </w:r>
            <w:r w:rsidR="00B86E78">
              <w:rPr>
                <w:noProof/>
                <w:webHidden/>
              </w:rPr>
              <w:fldChar w:fldCharType="separate"/>
            </w:r>
            <w:r>
              <w:rPr>
                <w:noProof/>
                <w:webHidden/>
              </w:rPr>
              <w:t>45</w:t>
            </w:r>
            <w:r w:rsidR="00B86E78">
              <w:rPr>
                <w:noProof/>
                <w:webHidden/>
              </w:rPr>
              <w:fldChar w:fldCharType="end"/>
            </w:r>
          </w:hyperlink>
        </w:p>
        <w:p w14:paraId="0B5E1F67" w14:textId="241EB638" w:rsidR="00B86E78" w:rsidRDefault="002C22FC">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0" w:history="1">
            <w:r w:rsidR="00B86E78" w:rsidRPr="009E415F">
              <w:rPr>
                <w:rStyle w:val="Hyperlink"/>
                <w:noProof/>
                <w:lang w:val="el-GR"/>
              </w:rPr>
              <w:t>3.3</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O</w:t>
            </w:r>
            <w:r w:rsidR="00B86E78" w:rsidRPr="009E415F">
              <w:rPr>
                <w:rStyle w:val="Hyperlink"/>
                <w:noProof/>
                <w:lang w:val="el-GR"/>
              </w:rPr>
              <w:t xml:space="preserve"> κατάλογος  της ΑΠΔΠΧ με τις κατηγορίες επεξεργασίας για τις οποίες επιβάλλεται η εκτίμηση επιπτώσεων/ αντικτύπου</w:t>
            </w:r>
            <w:r w:rsidR="00B86E78">
              <w:rPr>
                <w:noProof/>
                <w:webHidden/>
              </w:rPr>
              <w:tab/>
            </w:r>
            <w:r w:rsidR="00B86E78">
              <w:rPr>
                <w:noProof/>
                <w:webHidden/>
              </w:rPr>
              <w:fldChar w:fldCharType="begin"/>
            </w:r>
            <w:r w:rsidR="00B86E78">
              <w:rPr>
                <w:noProof/>
                <w:webHidden/>
              </w:rPr>
              <w:instrText xml:space="preserve"> PAGEREF _Toc167112820 \h </w:instrText>
            </w:r>
            <w:r w:rsidR="00B86E78">
              <w:rPr>
                <w:noProof/>
                <w:webHidden/>
              </w:rPr>
            </w:r>
            <w:r w:rsidR="00B86E78">
              <w:rPr>
                <w:noProof/>
                <w:webHidden/>
              </w:rPr>
              <w:fldChar w:fldCharType="separate"/>
            </w:r>
            <w:r>
              <w:rPr>
                <w:noProof/>
                <w:webHidden/>
              </w:rPr>
              <w:t>49</w:t>
            </w:r>
            <w:r w:rsidR="00B86E78">
              <w:rPr>
                <w:noProof/>
                <w:webHidden/>
              </w:rPr>
              <w:fldChar w:fldCharType="end"/>
            </w:r>
          </w:hyperlink>
        </w:p>
        <w:p w14:paraId="34E77422" w14:textId="685B2CB2" w:rsidR="00B86E78" w:rsidRDefault="002C22FC">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1" w:history="1">
            <w:r w:rsidR="00B86E78" w:rsidRPr="009E415F">
              <w:rPr>
                <w:rStyle w:val="Hyperlink"/>
                <w:rFonts w:cstheme="minorHAnsi"/>
                <w:noProof/>
                <w:lang w:val="el-GR"/>
              </w:rPr>
              <w:t>3.4</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cstheme="minorHAnsi"/>
                <w:noProof/>
                <w:lang w:val="el-GR"/>
              </w:rPr>
              <w:t>Περιεχόμενο και μεθοδολογία εκτίμησης επιπτώσεων/ αντικτύπου</w:t>
            </w:r>
            <w:r w:rsidR="00B86E78">
              <w:rPr>
                <w:noProof/>
                <w:webHidden/>
              </w:rPr>
              <w:tab/>
            </w:r>
            <w:r w:rsidR="00B86E78">
              <w:rPr>
                <w:noProof/>
                <w:webHidden/>
              </w:rPr>
              <w:fldChar w:fldCharType="begin"/>
            </w:r>
            <w:r w:rsidR="00B86E78">
              <w:rPr>
                <w:noProof/>
                <w:webHidden/>
              </w:rPr>
              <w:instrText xml:space="preserve"> PAGEREF _Toc167112821 \h </w:instrText>
            </w:r>
            <w:r w:rsidR="00B86E78">
              <w:rPr>
                <w:noProof/>
                <w:webHidden/>
              </w:rPr>
            </w:r>
            <w:r w:rsidR="00B86E78">
              <w:rPr>
                <w:noProof/>
                <w:webHidden/>
              </w:rPr>
              <w:fldChar w:fldCharType="separate"/>
            </w:r>
            <w:r>
              <w:rPr>
                <w:noProof/>
                <w:webHidden/>
              </w:rPr>
              <w:t>53</w:t>
            </w:r>
            <w:r w:rsidR="00B86E78">
              <w:rPr>
                <w:noProof/>
                <w:webHidden/>
              </w:rPr>
              <w:fldChar w:fldCharType="end"/>
            </w:r>
          </w:hyperlink>
        </w:p>
        <w:p w14:paraId="2E5EFB4B" w14:textId="6E56A826" w:rsidR="00B86E78" w:rsidRDefault="002C22FC">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2" w:history="1">
            <w:r w:rsidR="00B86E78" w:rsidRPr="009E415F">
              <w:rPr>
                <w:rStyle w:val="Hyperlink"/>
                <w:rFonts w:cstheme="minorHAnsi"/>
                <w:noProof/>
                <w:lang w:val="el-GR"/>
              </w:rPr>
              <w:t>3.5</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cstheme="minorHAnsi"/>
                <w:noProof/>
                <w:lang w:val="el-GR"/>
              </w:rPr>
              <w:t>Η Μεθοδολογία εκτίμησης επιπτώσεων/ αντικτύπου σύμφωνα με το πρότυπο CNIL</w:t>
            </w:r>
            <w:r w:rsidR="00B86E78">
              <w:rPr>
                <w:noProof/>
                <w:webHidden/>
              </w:rPr>
              <w:tab/>
            </w:r>
            <w:r w:rsidR="00B86E78">
              <w:rPr>
                <w:noProof/>
                <w:webHidden/>
              </w:rPr>
              <w:fldChar w:fldCharType="begin"/>
            </w:r>
            <w:r w:rsidR="00B86E78">
              <w:rPr>
                <w:noProof/>
                <w:webHidden/>
              </w:rPr>
              <w:instrText xml:space="preserve"> PAGEREF _Toc167112822 \h </w:instrText>
            </w:r>
            <w:r w:rsidR="00B86E78">
              <w:rPr>
                <w:noProof/>
                <w:webHidden/>
              </w:rPr>
            </w:r>
            <w:r w:rsidR="00B86E78">
              <w:rPr>
                <w:noProof/>
                <w:webHidden/>
              </w:rPr>
              <w:fldChar w:fldCharType="separate"/>
            </w:r>
            <w:r>
              <w:rPr>
                <w:noProof/>
                <w:webHidden/>
              </w:rPr>
              <w:t>55</w:t>
            </w:r>
            <w:r w:rsidR="00B86E78">
              <w:rPr>
                <w:noProof/>
                <w:webHidden/>
              </w:rPr>
              <w:fldChar w:fldCharType="end"/>
            </w:r>
          </w:hyperlink>
        </w:p>
        <w:p w14:paraId="0CDB35E7" w14:textId="2676289A" w:rsidR="00B86E78" w:rsidRDefault="002C22FC">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3" w:history="1">
            <w:r w:rsidR="00B86E78" w:rsidRPr="009E415F">
              <w:rPr>
                <w:rStyle w:val="Hyperlink"/>
                <w:rFonts w:eastAsia="Times New Roman" w:cstheme="minorHAnsi"/>
                <w:noProof/>
                <w:lang w:eastAsia="zh-CN"/>
              </w:rPr>
              <w:t>4</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Αρχιτεκτονικός Σχεδιασμός</w:t>
            </w:r>
            <w:r w:rsidR="00B86E78">
              <w:rPr>
                <w:noProof/>
                <w:webHidden/>
              </w:rPr>
              <w:tab/>
            </w:r>
            <w:r w:rsidR="00B86E78">
              <w:rPr>
                <w:noProof/>
                <w:webHidden/>
              </w:rPr>
              <w:fldChar w:fldCharType="begin"/>
            </w:r>
            <w:r w:rsidR="00B86E78">
              <w:rPr>
                <w:noProof/>
                <w:webHidden/>
              </w:rPr>
              <w:instrText xml:space="preserve"> PAGEREF _Toc167112823 \h </w:instrText>
            </w:r>
            <w:r w:rsidR="00B86E78">
              <w:rPr>
                <w:noProof/>
                <w:webHidden/>
              </w:rPr>
            </w:r>
            <w:r w:rsidR="00B86E78">
              <w:rPr>
                <w:noProof/>
                <w:webHidden/>
              </w:rPr>
              <w:fldChar w:fldCharType="separate"/>
            </w:r>
            <w:r>
              <w:rPr>
                <w:noProof/>
                <w:webHidden/>
              </w:rPr>
              <w:t>67</w:t>
            </w:r>
            <w:r w:rsidR="00B86E78">
              <w:rPr>
                <w:noProof/>
                <w:webHidden/>
              </w:rPr>
              <w:fldChar w:fldCharType="end"/>
            </w:r>
          </w:hyperlink>
        </w:p>
        <w:p w14:paraId="50AFA799" w14:textId="117FDF88" w:rsidR="00B86E78" w:rsidRDefault="002C22FC">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4" w:history="1">
            <w:r w:rsidR="00B86E78" w:rsidRPr="009E415F">
              <w:rPr>
                <w:rStyle w:val="Hyperlink"/>
                <w:rFonts w:eastAsia="Times New Roman" w:cstheme="minorHAnsi"/>
                <w:noProof/>
                <w:lang w:eastAsia="zh-CN"/>
              </w:rPr>
              <w:t>5</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Σχεδιασμός Ασφάλειας δεδομένων</w:t>
            </w:r>
            <w:r w:rsidR="00B86E78">
              <w:rPr>
                <w:noProof/>
                <w:webHidden/>
              </w:rPr>
              <w:tab/>
            </w:r>
            <w:r w:rsidR="00B86E78">
              <w:rPr>
                <w:noProof/>
                <w:webHidden/>
              </w:rPr>
              <w:fldChar w:fldCharType="begin"/>
            </w:r>
            <w:r w:rsidR="00B86E78">
              <w:rPr>
                <w:noProof/>
                <w:webHidden/>
              </w:rPr>
              <w:instrText xml:space="preserve"> PAGEREF _Toc167112824 \h </w:instrText>
            </w:r>
            <w:r w:rsidR="00B86E78">
              <w:rPr>
                <w:noProof/>
                <w:webHidden/>
              </w:rPr>
            </w:r>
            <w:r w:rsidR="00B86E78">
              <w:rPr>
                <w:noProof/>
                <w:webHidden/>
              </w:rPr>
              <w:fldChar w:fldCharType="separate"/>
            </w:r>
            <w:r>
              <w:rPr>
                <w:noProof/>
                <w:webHidden/>
              </w:rPr>
              <w:t>68</w:t>
            </w:r>
            <w:r w:rsidR="00B86E78">
              <w:rPr>
                <w:noProof/>
                <w:webHidden/>
              </w:rPr>
              <w:fldChar w:fldCharType="end"/>
            </w:r>
          </w:hyperlink>
        </w:p>
        <w:p w14:paraId="7DBD79C3" w14:textId="67FA0AD4" w:rsidR="00B86E78" w:rsidRDefault="002C22FC">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5" w:history="1">
            <w:r w:rsidR="00B86E78" w:rsidRPr="009E415F">
              <w:rPr>
                <w:rStyle w:val="Hyperlink"/>
                <w:rFonts w:eastAsia="Times New Roman" w:cstheme="minorHAnsi"/>
                <w:noProof/>
                <w:lang w:val="el-GR" w:eastAsia="zh-CN"/>
              </w:rPr>
              <w:t>6</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Ανάλυση &amp; καταγραφή εργασιών ορισμού Ενιαίων Μητρώων</w:t>
            </w:r>
            <w:r w:rsidR="00B86E78">
              <w:rPr>
                <w:noProof/>
                <w:webHidden/>
              </w:rPr>
              <w:tab/>
            </w:r>
            <w:r w:rsidR="00B86E78">
              <w:rPr>
                <w:noProof/>
                <w:webHidden/>
              </w:rPr>
              <w:fldChar w:fldCharType="begin"/>
            </w:r>
            <w:r w:rsidR="00B86E78">
              <w:rPr>
                <w:noProof/>
                <w:webHidden/>
              </w:rPr>
              <w:instrText xml:space="preserve"> PAGEREF _Toc167112825 \h </w:instrText>
            </w:r>
            <w:r w:rsidR="00B86E78">
              <w:rPr>
                <w:noProof/>
                <w:webHidden/>
              </w:rPr>
            </w:r>
            <w:r w:rsidR="00B86E78">
              <w:rPr>
                <w:noProof/>
                <w:webHidden/>
              </w:rPr>
              <w:fldChar w:fldCharType="separate"/>
            </w:r>
            <w:r>
              <w:rPr>
                <w:noProof/>
                <w:webHidden/>
              </w:rPr>
              <w:t>69</w:t>
            </w:r>
            <w:r w:rsidR="00B86E78">
              <w:rPr>
                <w:noProof/>
                <w:webHidden/>
              </w:rPr>
              <w:fldChar w:fldCharType="end"/>
            </w:r>
          </w:hyperlink>
        </w:p>
        <w:p w14:paraId="68F51E3B" w14:textId="4F2B84F8" w:rsidR="00B86E78" w:rsidRDefault="002C22FC">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6" w:history="1">
            <w:r w:rsidR="00B86E78" w:rsidRPr="009E415F">
              <w:rPr>
                <w:rStyle w:val="Hyperlink"/>
                <w:rFonts w:eastAsia="Times New Roman" w:cstheme="minorHAnsi"/>
                <w:noProof/>
                <w:lang w:val="el-GR" w:eastAsia="zh-CN"/>
              </w:rPr>
              <w:t>7</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Ανάλυση και καταγραφή εργασιών ανάπτυξης αλγορίθμων</w:t>
            </w:r>
            <w:r w:rsidR="00B86E78">
              <w:rPr>
                <w:noProof/>
                <w:webHidden/>
              </w:rPr>
              <w:tab/>
            </w:r>
            <w:r w:rsidR="00B86E78">
              <w:rPr>
                <w:noProof/>
                <w:webHidden/>
              </w:rPr>
              <w:fldChar w:fldCharType="begin"/>
            </w:r>
            <w:r w:rsidR="00B86E78">
              <w:rPr>
                <w:noProof/>
                <w:webHidden/>
              </w:rPr>
              <w:instrText xml:space="preserve"> PAGEREF _Toc167112826 \h </w:instrText>
            </w:r>
            <w:r w:rsidR="00B86E78">
              <w:rPr>
                <w:noProof/>
                <w:webHidden/>
              </w:rPr>
            </w:r>
            <w:r w:rsidR="00B86E78">
              <w:rPr>
                <w:noProof/>
                <w:webHidden/>
              </w:rPr>
              <w:fldChar w:fldCharType="separate"/>
            </w:r>
            <w:r>
              <w:rPr>
                <w:noProof/>
                <w:webHidden/>
              </w:rPr>
              <w:t>70</w:t>
            </w:r>
            <w:r w:rsidR="00B86E78">
              <w:rPr>
                <w:noProof/>
                <w:webHidden/>
              </w:rPr>
              <w:fldChar w:fldCharType="end"/>
            </w:r>
          </w:hyperlink>
        </w:p>
        <w:p w14:paraId="1E95A8F5" w14:textId="2D91E754" w:rsidR="00B86E78" w:rsidRDefault="002C22FC">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7" w:history="1">
            <w:r w:rsidR="00B86E78" w:rsidRPr="009E415F">
              <w:rPr>
                <w:rStyle w:val="Hyperlink"/>
                <w:rFonts w:eastAsia="Times New Roman" w:cstheme="minorHAnsi"/>
                <w:noProof/>
                <w:lang w:eastAsia="zh-CN"/>
              </w:rPr>
              <w:t>8</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Ανάλυση &amp; καταγραφή εργασιών απαιτήσεων διασύνδεσης</w:t>
            </w:r>
            <w:r w:rsidR="00B86E78">
              <w:rPr>
                <w:noProof/>
                <w:webHidden/>
              </w:rPr>
              <w:tab/>
            </w:r>
            <w:r w:rsidR="00B86E78">
              <w:rPr>
                <w:noProof/>
                <w:webHidden/>
              </w:rPr>
              <w:fldChar w:fldCharType="begin"/>
            </w:r>
            <w:r w:rsidR="00B86E78">
              <w:rPr>
                <w:noProof/>
                <w:webHidden/>
              </w:rPr>
              <w:instrText xml:space="preserve"> PAGEREF _Toc167112827 \h </w:instrText>
            </w:r>
            <w:r w:rsidR="00B86E78">
              <w:rPr>
                <w:noProof/>
                <w:webHidden/>
              </w:rPr>
            </w:r>
            <w:r w:rsidR="00B86E78">
              <w:rPr>
                <w:noProof/>
                <w:webHidden/>
              </w:rPr>
              <w:fldChar w:fldCharType="separate"/>
            </w:r>
            <w:r>
              <w:rPr>
                <w:noProof/>
                <w:webHidden/>
              </w:rPr>
              <w:t>71</w:t>
            </w:r>
            <w:r w:rsidR="00B86E78">
              <w:rPr>
                <w:noProof/>
                <w:webHidden/>
              </w:rPr>
              <w:fldChar w:fldCharType="end"/>
            </w:r>
          </w:hyperlink>
        </w:p>
        <w:p w14:paraId="6E7F8B94" w14:textId="0D31FBDC" w:rsidR="00B86E78" w:rsidRDefault="002C22FC">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8" w:history="1">
            <w:r w:rsidR="00B86E78" w:rsidRPr="009E415F">
              <w:rPr>
                <w:rStyle w:val="Hyperlink"/>
                <w:rFonts w:eastAsia="Times New Roman" w:cstheme="minorHAnsi"/>
                <w:noProof/>
                <w:lang w:eastAsia="zh-CN"/>
              </w:rPr>
              <w:t>9</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 xml:space="preserve">Ανάλυση </w:t>
            </w:r>
            <w:r w:rsidR="00B86E78" w:rsidRPr="009E415F">
              <w:rPr>
                <w:rStyle w:val="Hyperlink"/>
                <w:rFonts w:eastAsia="Times New Roman" w:cstheme="minorHAnsi"/>
                <w:noProof/>
                <w:lang w:eastAsia="zh-CN"/>
              </w:rPr>
              <w:t xml:space="preserve">&amp; </w:t>
            </w:r>
            <w:r w:rsidR="00B86E78" w:rsidRPr="009E415F">
              <w:rPr>
                <w:rStyle w:val="Hyperlink"/>
                <w:rFonts w:eastAsia="Times New Roman" w:cstheme="minorHAnsi"/>
                <w:noProof/>
                <w:lang w:val="el-GR" w:eastAsia="zh-CN"/>
              </w:rPr>
              <w:t>καταγραφή διαδικασιών επικαιροποίησης Μητρώων</w:t>
            </w:r>
            <w:r w:rsidR="00B86E78">
              <w:rPr>
                <w:noProof/>
                <w:webHidden/>
              </w:rPr>
              <w:tab/>
            </w:r>
            <w:r w:rsidR="00B86E78">
              <w:rPr>
                <w:noProof/>
                <w:webHidden/>
              </w:rPr>
              <w:fldChar w:fldCharType="begin"/>
            </w:r>
            <w:r w:rsidR="00B86E78">
              <w:rPr>
                <w:noProof/>
                <w:webHidden/>
              </w:rPr>
              <w:instrText xml:space="preserve"> PAGEREF _Toc167112828 \h </w:instrText>
            </w:r>
            <w:r w:rsidR="00B86E78">
              <w:rPr>
                <w:noProof/>
                <w:webHidden/>
              </w:rPr>
            </w:r>
            <w:r w:rsidR="00B86E78">
              <w:rPr>
                <w:noProof/>
                <w:webHidden/>
              </w:rPr>
              <w:fldChar w:fldCharType="separate"/>
            </w:r>
            <w:r>
              <w:rPr>
                <w:noProof/>
                <w:webHidden/>
              </w:rPr>
              <w:t>72</w:t>
            </w:r>
            <w:r w:rsidR="00B86E78">
              <w:rPr>
                <w:noProof/>
                <w:webHidden/>
              </w:rPr>
              <w:fldChar w:fldCharType="end"/>
            </w:r>
          </w:hyperlink>
        </w:p>
        <w:p w14:paraId="2E1A9F08" w14:textId="4D232460" w:rsidR="00B86E78" w:rsidRDefault="002C22FC">
          <w:pPr>
            <w:pStyle w:val="TOC1"/>
            <w:tabs>
              <w:tab w:val="left" w:pos="66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9" w:history="1">
            <w:r w:rsidR="00B86E78" w:rsidRPr="009E415F">
              <w:rPr>
                <w:rStyle w:val="Hyperlink"/>
                <w:rFonts w:eastAsia="Times New Roman" w:cstheme="minorHAnsi"/>
                <w:noProof/>
                <w:lang w:val="el-GR" w:eastAsia="zh-CN"/>
              </w:rPr>
              <w:t>10</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Περιγραφή διαδικασίας εκπαίδευσης επί των αλγορίθμων</w:t>
            </w:r>
            <w:r w:rsidR="00B86E78">
              <w:rPr>
                <w:noProof/>
                <w:webHidden/>
              </w:rPr>
              <w:tab/>
            </w:r>
            <w:r w:rsidR="00B86E78">
              <w:rPr>
                <w:noProof/>
                <w:webHidden/>
              </w:rPr>
              <w:fldChar w:fldCharType="begin"/>
            </w:r>
            <w:r w:rsidR="00B86E78">
              <w:rPr>
                <w:noProof/>
                <w:webHidden/>
              </w:rPr>
              <w:instrText xml:space="preserve"> PAGEREF _Toc167112829 \h </w:instrText>
            </w:r>
            <w:r w:rsidR="00B86E78">
              <w:rPr>
                <w:noProof/>
                <w:webHidden/>
              </w:rPr>
            </w:r>
            <w:r w:rsidR="00B86E78">
              <w:rPr>
                <w:noProof/>
                <w:webHidden/>
              </w:rPr>
              <w:fldChar w:fldCharType="separate"/>
            </w:r>
            <w:r>
              <w:rPr>
                <w:noProof/>
                <w:webHidden/>
              </w:rPr>
              <w:t>73</w:t>
            </w:r>
            <w:r w:rsidR="00B86E78">
              <w:rPr>
                <w:noProof/>
                <w:webHidden/>
              </w:rPr>
              <w:fldChar w:fldCharType="end"/>
            </w:r>
          </w:hyperlink>
        </w:p>
        <w:p w14:paraId="4E53CFE5" w14:textId="5FD7EEDB" w:rsidR="00B86E78" w:rsidRDefault="002C22FC">
          <w:pPr>
            <w:pStyle w:val="TOC1"/>
            <w:tabs>
              <w:tab w:val="left" w:pos="66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0" w:history="1">
            <w:r w:rsidR="00B86E78" w:rsidRPr="009E415F">
              <w:rPr>
                <w:rStyle w:val="Hyperlink"/>
                <w:rFonts w:eastAsia="Times New Roman" w:cstheme="minorHAnsi"/>
                <w:noProof/>
                <w:lang w:eastAsia="zh-CN"/>
              </w:rPr>
              <w:t>11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Μεθοδολογία Οργάνωσης και Διοίκησης Έργου</w:t>
            </w:r>
            <w:r w:rsidR="00B86E78">
              <w:rPr>
                <w:noProof/>
                <w:webHidden/>
              </w:rPr>
              <w:tab/>
            </w:r>
            <w:r w:rsidR="00B86E78">
              <w:rPr>
                <w:noProof/>
                <w:webHidden/>
              </w:rPr>
              <w:fldChar w:fldCharType="begin"/>
            </w:r>
            <w:r w:rsidR="00B86E78">
              <w:rPr>
                <w:noProof/>
                <w:webHidden/>
              </w:rPr>
              <w:instrText xml:space="preserve"> PAGEREF _Toc167112830 \h </w:instrText>
            </w:r>
            <w:r w:rsidR="00B86E78">
              <w:rPr>
                <w:noProof/>
                <w:webHidden/>
              </w:rPr>
            </w:r>
            <w:r w:rsidR="00B86E78">
              <w:rPr>
                <w:noProof/>
                <w:webHidden/>
              </w:rPr>
              <w:fldChar w:fldCharType="separate"/>
            </w:r>
            <w:r>
              <w:rPr>
                <w:noProof/>
                <w:webHidden/>
              </w:rPr>
              <w:t>74</w:t>
            </w:r>
            <w:r w:rsidR="00B86E78">
              <w:rPr>
                <w:noProof/>
                <w:webHidden/>
              </w:rPr>
              <w:fldChar w:fldCharType="end"/>
            </w:r>
          </w:hyperlink>
        </w:p>
        <w:p w14:paraId="005B63CE" w14:textId="7F49983E" w:rsidR="00B86E78" w:rsidRDefault="002C22FC">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1" w:history="1">
            <w:r w:rsidR="00B86E78" w:rsidRPr="009E415F">
              <w:rPr>
                <w:rStyle w:val="Hyperlink"/>
                <w:rFonts w:cstheme="minorHAnsi"/>
                <w:noProof/>
                <w:lang w:val="el-GR"/>
              </w:rPr>
              <w:t>11.1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cstheme="minorHAnsi"/>
                <w:noProof/>
                <w:lang w:val="el-GR"/>
              </w:rPr>
              <w:t>Οργανωτικό σχήμα / Δομή διοίκησης Έργου</w:t>
            </w:r>
            <w:r w:rsidR="00B86E78">
              <w:rPr>
                <w:noProof/>
                <w:webHidden/>
              </w:rPr>
              <w:tab/>
            </w:r>
            <w:r w:rsidR="00B86E78">
              <w:rPr>
                <w:noProof/>
                <w:webHidden/>
              </w:rPr>
              <w:fldChar w:fldCharType="begin"/>
            </w:r>
            <w:r w:rsidR="00B86E78">
              <w:rPr>
                <w:noProof/>
                <w:webHidden/>
              </w:rPr>
              <w:instrText xml:space="preserve"> PAGEREF _Toc167112831 \h </w:instrText>
            </w:r>
            <w:r w:rsidR="00B86E78">
              <w:rPr>
                <w:noProof/>
                <w:webHidden/>
              </w:rPr>
            </w:r>
            <w:r w:rsidR="00B86E78">
              <w:rPr>
                <w:noProof/>
                <w:webHidden/>
              </w:rPr>
              <w:fldChar w:fldCharType="separate"/>
            </w:r>
            <w:r>
              <w:rPr>
                <w:noProof/>
                <w:webHidden/>
              </w:rPr>
              <w:t>74</w:t>
            </w:r>
            <w:r w:rsidR="00B86E78">
              <w:rPr>
                <w:noProof/>
                <w:webHidden/>
              </w:rPr>
              <w:fldChar w:fldCharType="end"/>
            </w:r>
          </w:hyperlink>
        </w:p>
        <w:p w14:paraId="4D10809F" w14:textId="6BEB1198" w:rsidR="00B86E78" w:rsidRDefault="002C22FC">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2" w:history="1">
            <w:r w:rsidR="00B86E78" w:rsidRPr="009E415F">
              <w:rPr>
                <w:rStyle w:val="Hyperlink"/>
                <w:rFonts w:cstheme="minorHAnsi"/>
                <w:noProof/>
              </w:rPr>
              <w:t>11.2</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cstheme="minorHAnsi"/>
                <w:noProof/>
              </w:rPr>
              <w:t>Μεθοδολογία Διοίκησης Έργου</w:t>
            </w:r>
            <w:r w:rsidR="00B86E78">
              <w:rPr>
                <w:noProof/>
                <w:webHidden/>
              </w:rPr>
              <w:tab/>
            </w:r>
            <w:r w:rsidR="00B86E78">
              <w:rPr>
                <w:noProof/>
                <w:webHidden/>
              </w:rPr>
              <w:fldChar w:fldCharType="begin"/>
            </w:r>
            <w:r w:rsidR="00B86E78">
              <w:rPr>
                <w:noProof/>
                <w:webHidden/>
              </w:rPr>
              <w:instrText xml:space="preserve"> PAGEREF _Toc167112832 \h </w:instrText>
            </w:r>
            <w:r w:rsidR="00B86E78">
              <w:rPr>
                <w:noProof/>
                <w:webHidden/>
              </w:rPr>
            </w:r>
            <w:r w:rsidR="00B86E78">
              <w:rPr>
                <w:noProof/>
                <w:webHidden/>
              </w:rPr>
              <w:fldChar w:fldCharType="separate"/>
            </w:r>
            <w:r>
              <w:rPr>
                <w:noProof/>
                <w:webHidden/>
              </w:rPr>
              <w:t>82</w:t>
            </w:r>
            <w:r w:rsidR="00B86E78">
              <w:rPr>
                <w:noProof/>
                <w:webHidden/>
              </w:rPr>
              <w:fldChar w:fldCharType="end"/>
            </w:r>
          </w:hyperlink>
        </w:p>
        <w:p w14:paraId="0D2322BE" w14:textId="3C92C741" w:rsidR="00B86E78" w:rsidRDefault="002C22FC">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3" w:history="1">
            <w:r w:rsidR="00B86E78" w:rsidRPr="009E415F">
              <w:rPr>
                <w:rStyle w:val="Hyperlink"/>
                <w:noProof/>
              </w:rPr>
              <w:t>11.2.1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Μεθοδολογική προσέγγιση</w:t>
            </w:r>
            <w:r w:rsidR="00B86E78">
              <w:rPr>
                <w:noProof/>
                <w:webHidden/>
              </w:rPr>
              <w:tab/>
            </w:r>
            <w:r w:rsidR="00B86E78">
              <w:rPr>
                <w:noProof/>
                <w:webHidden/>
              </w:rPr>
              <w:fldChar w:fldCharType="begin"/>
            </w:r>
            <w:r w:rsidR="00B86E78">
              <w:rPr>
                <w:noProof/>
                <w:webHidden/>
              </w:rPr>
              <w:instrText xml:space="preserve"> PAGEREF _Toc167112833 \h </w:instrText>
            </w:r>
            <w:r w:rsidR="00B86E78">
              <w:rPr>
                <w:noProof/>
                <w:webHidden/>
              </w:rPr>
            </w:r>
            <w:r w:rsidR="00B86E78">
              <w:rPr>
                <w:noProof/>
                <w:webHidden/>
              </w:rPr>
              <w:fldChar w:fldCharType="separate"/>
            </w:r>
            <w:r>
              <w:rPr>
                <w:noProof/>
                <w:webHidden/>
              </w:rPr>
              <w:t>82</w:t>
            </w:r>
            <w:r w:rsidR="00B86E78">
              <w:rPr>
                <w:noProof/>
                <w:webHidden/>
              </w:rPr>
              <w:fldChar w:fldCharType="end"/>
            </w:r>
          </w:hyperlink>
        </w:p>
        <w:p w14:paraId="17F87FC2" w14:textId="32EBE20C" w:rsidR="00B86E78" w:rsidRDefault="002C22FC">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4" w:history="1">
            <w:r w:rsidR="00B86E78" w:rsidRPr="009E415F">
              <w:rPr>
                <w:rStyle w:val="Hyperlink"/>
                <w:noProof/>
              </w:rPr>
              <w:t>11.2.2</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Φάση Έναρξης</w:t>
            </w:r>
            <w:r w:rsidR="00B86E78">
              <w:rPr>
                <w:noProof/>
                <w:webHidden/>
              </w:rPr>
              <w:tab/>
            </w:r>
            <w:r w:rsidR="00B86E78">
              <w:rPr>
                <w:noProof/>
                <w:webHidden/>
              </w:rPr>
              <w:fldChar w:fldCharType="begin"/>
            </w:r>
            <w:r w:rsidR="00B86E78">
              <w:rPr>
                <w:noProof/>
                <w:webHidden/>
              </w:rPr>
              <w:instrText xml:space="preserve"> PAGEREF _Toc167112834 \h </w:instrText>
            </w:r>
            <w:r w:rsidR="00B86E78">
              <w:rPr>
                <w:noProof/>
                <w:webHidden/>
              </w:rPr>
            </w:r>
            <w:r w:rsidR="00B86E78">
              <w:rPr>
                <w:noProof/>
                <w:webHidden/>
              </w:rPr>
              <w:fldChar w:fldCharType="separate"/>
            </w:r>
            <w:r>
              <w:rPr>
                <w:noProof/>
                <w:webHidden/>
              </w:rPr>
              <w:t>86</w:t>
            </w:r>
            <w:r w:rsidR="00B86E78">
              <w:rPr>
                <w:noProof/>
                <w:webHidden/>
              </w:rPr>
              <w:fldChar w:fldCharType="end"/>
            </w:r>
          </w:hyperlink>
        </w:p>
        <w:p w14:paraId="3349F9D0" w14:textId="5692CA51" w:rsidR="00B86E78" w:rsidRDefault="002C22FC">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5" w:history="1">
            <w:r w:rsidR="00B86E78" w:rsidRPr="009E415F">
              <w:rPr>
                <w:rStyle w:val="Hyperlink"/>
                <w:noProof/>
              </w:rPr>
              <w:t>11.2.3</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Φάση Σχεδιασμού</w:t>
            </w:r>
            <w:r w:rsidR="00B86E78">
              <w:rPr>
                <w:noProof/>
                <w:webHidden/>
              </w:rPr>
              <w:tab/>
            </w:r>
            <w:r w:rsidR="00B86E78">
              <w:rPr>
                <w:noProof/>
                <w:webHidden/>
              </w:rPr>
              <w:fldChar w:fldCharType="begin"/>
            </w:r>
            <w:r w:rsidR="00B86E78">
              <w:rPr>
                <w:noProof/>
                <w:webHidden/>
              </w:rPr>
              <w:instrText xml:space="preserve"> PAGEREF _Toc167112835 \h </w:instrText>
            </w:r>
            <w:r w:rsidR="00B86E78">
              <w:rPr>
                <w:noProof/>
                <w:webHidden/>
              </w:rPr>
            </w:r>
            <w:r w:rsidR="00B86E78">
              <w:rPr>
                <w:noProof/>
                <w:webHidden/>
              </w:rPr>
              <w:fldChar w:fldCharType="separate"/>
            </w:r>
            <w:r>
              <w:rPr>
                <w:noProof/>
                <w:webHidden/>
              </w:rPr>
              <w:t>87</w:t>
            </w:r>
            <w:r w:rsidR="00B86E78">
              <w:rPr>
                <w:noProof/>
                <w:webHidden/>
              </w:rPr>
              <w:fldChar w:fldCharType="end"/>
            </w:r>
          </w:hyperlink>
        </w:p>
        <w:p w14:paraId="38016D37" w14:textId="38B692E2" w:rsidR="00B86E78" w:rsidRDefault="002C22FC">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6" w:history="1">
            <w:r w:rsidR="00B86E78" w:rsidRPr="009E415F">
              <w:rPr>
                <w:rStyle w:val="Hyperlink"/>
                <w:noProof/>
              </w:rPr>
              <w:t>11.2.4</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Φάση Υλοποίησης</w:t>
            </w:r>
            <w:r w:rsidR="00B86E78">
              <w:rPr>
                <w:noProof/>
                <w:webHidden/>
              </w:rPr>
              <w:tab/>
            </w:r>
            <w:r w:rsidR="00B86E78">
              <w:rPr>
                <w:noProof/>
                <w:webHidden/>
              </w:rPr>
              <w:fldChar w:fldCharType="begin"/>
            </w:r>
            <w:r w:rsidR="00B86E78">
              <w:rPr>
                <w:noProof/>
                <w:webHidden/>
              </w:rPr>
              <w:instrText xml:space="preserve"> PAGEREF _Toc167112836 \h </w:instrText>
            </w:r>
            <w:r w:rsidR="00B86E78">
              <w:rPr>
                <w:noProof/>
                <w:webHidden/>
              </w:rPr>
            </w:r>
            <w:r w:rsidR="00B86E78">
              <w:rPr>
                <w:noProof/>
                <w:webHidden/>
              </w:rPr>
              <w:fldChar w:fldCharType="separate"/>
            </w:r>
            <w:r>
              <w:rPr>
                <w:noProof/>
                <w:webHidden/>
              </w:rPr>
              <w:t>111</w:t>
            </w:r>
            <w:r w:rsidR="00B86E78">
              <w:rPr>
                <w:noProof/>
                <w:webHidden/>
              </w:rPr>
              <w:fldChar w:fldCharType="end"/>
            </w:r>
          </w:hyperlink>
        </w:p>
        <w:p w14:paraId="29C7A9DA" w14:textId="275104ED" w:rsidR="00B86E78" w:rsidRDefault="002C22FC">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7" w:history="1">
            <w:r w:rsidR="00B86E78" w:rsidRPr="009E415F">
              <w:rPr>
                <w:rStyle w:val="Hyperlink"/>
                <w:noProof/>
              </w:rPr>
              <w:t>11.2.5</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Φάση Κλεισίματος</w:t>
            </w:r>
            <w:r w:rsidR="00B86E78">
              <w:rPr>
                <w:noProof/>
                <w:webHidden/>
              </w:rPr>
              <w:tab/>
            </w:r>
            <w:r w:rsidR="00B86E78">
              <w:rPr>
                <w:noProof/>
                <w:webHidden/>
              </w:rPr>
              <w:fldChar w:fldCharType="begin"/>
            </w:r>
            <w:r w:rsidR="00B86E78">
              <w:rPr>
                <w:noProof/>
                <w:webHidden/>
              </w:rPr>
              <w:instrText xml:space="preserve"> PAGEREF _Toc167112837 \h </w:instrText>
            </w:r>
            <w:r w:rsidR="00B86E78">
              <w:rPr>
                <w:noProof/>
                <w:webHidden/>
              </w:rPr>
            </w:r>
            <w:r w:rsidR="00B86E78">
              <w:rPr>
                <w:noProof/>
                <w:webHidden/>
              </w:rPr>
              <w:fldChar w:fldCharType="separate"/>
            </w:r>
            <w:r>
              <w:rPr>
                <w:noProof/>
                <w:webHidden/>
              </w:rPr>
              <w:t>114</w:t>
            </w:r>
            <w:r w:rsidR="00B86E78">
              <w:rPr>
                <w:noProof/>
                <w:webHidden/>
              </w:rPr>
              <w:fldChar w:fldCharType="end"/>
            </w:r>
          </w:hyperlink>
        </w:p>
        <w:p w14:paraId="6BCBE5FC" w14:textId="51497694" w:rsidR="00B86E78" w:rsidRDefault="002C22FC">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8" w:history="1">
            <w:r w:rsidR="00B86E78" w:rsidRPr="009E415F">
              <w:rPr>
                <w:rStyle w:val="Hyperlink"/>
                <w:noProof/>
              </w:rPr>
              <w:t>11.2.6</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Παρακολούθηση &amp; Έλεγχος</w:t>
            </w:r>
            <w:r w:rsidR="00B86E78">
              <w:rPr>
                <w:noProof/>
                <w:webHidden/>
              </w:rPr>
              <w:tab/>
            </w:r>
            <w:r w:rsidR="00B86E78">
              <w:rPr>
                <w:noProof/>
                <w:webHidden/>
              </w:rPr>
              <w:fldChar w:fldCharType="begin"/>
            </w:r>
            <w:r w:rsidR="00B86E78">
              <w:rPr>
                <w:noProof/>
                <w:webHidden/>
              </w:rPr>
              <w:instrText xml:space="preserve"> PAGEREF _Toc167112838 \h </w:instrText>
            </w:r>
            <w:r w:rsidR="00B86E78">
              <w:rPr>
                <w:noProof/>
                <w:webHidden/>
              </w:rPr>
            </w:r>
            <w:r w:rsidR="00B86E78">
              <w:rPr>
                <w:noProof/>
                <w:webHidden/>
              </w:rPr>
              <w:fldChar w:fldCharType="separate"/>
            </w:r>
            <w:r>
              <w:rPr>
                <w:noProof/>
                <w:webHidden/>
              </w:rPr>
              <w:t>116</w:t>
            </w:r>
            <w:r w:rsidR="00B86E78">
              <w:rPr>
                <w:noProof/>
                <w:webHidden/>
              </w:rPr>
              <w:fldChar w:fldCharType="end"/>
            </w:r>
          </w:hyperlink>
        </w:p>
        <w:p w14:paraId="0842F3EE" w14:textId="43A791FD" w:rsidR="00B86E78" w:rsidRDefault="002C22FC">
          <w:pPr>
            <w:pStyle w:val="TOC1"/>
            <w:tabs>
              <w:tab w:val="left" w:pos="66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9" w:history="1">
            <w:r w:rsidR="00B86E78" w:rsidRPr="009E415F">
              <w:rPr>
                <w:rStyle w:val="Hyperlink"/>
                <w:rFonts w:eastAsia="Times New Roman" w:cstheme="minorHAnsi"/>
                <w:noProof/>
                <w:lang w:val="el-GR" w:eastAsia="zh-CN"/>
              </w:rPr>
              <w:t>12</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Παράρτημα</w:t>
            </w:r>
            <w:r w:rsidR="00B86E78">
              <w:rPr>
                <w:noProof/>
                <w:webHidden/>
              </w:rPr>
              <w:tab/>
            </w:r>
            <w:r w:rsidR="00B86E78">
              <w:rPr>
                <w:noProof/>
                <w:webHidden/>
              </w:rPr>
              <w:fldChar w:fldCharType="begin"/>
            </w:r>
            <w:r w:rsidR="00B86E78">
              <w:rPr>
                <w:noProof/>
                <w:webHidden/>
              </w:rPr>
              <w:instrText xml:space="preserve"> PAGEREF _Toc167112839 \h </w:instrText>
            </w:r>
            <w:r w:rsidR="00B86E78">
              <w:rPr>
                <w:noProof/>
                <w:webHidden/>
              </w:rPr>
            </w:r>
            <w:r w:rsidR="00B86E78">
              <w:rPr>
                <w:noProof/>
                <w:webHidden/>
              </w:rPr>
              <w:fldChar w:fldCharType="separate"/>
            </w:r>
            <w:r>
              <w:rPr>
                <w:noProof/>
                <w:webHidden/>
              </w:rPr>
              <w:t>0</w:t>
            </w:r>
            <w:r w:rsidR="00B86E78">
              <w:rPr>
                <w:noProof/>
                <w:webHidden/>
              </w:rPr>
              <w:fldChar w:fldCharType="end"/>
            </w:r>
          </w:hyperlink>
        </w:p>
        <w:p w14:paraId="0B949CD9" w14:textId="085870DE" w:rsidR="00B86E78" w:rsidRDefault="002C22FC">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40" w:history="1">
            <w:r w:rsidR="00B86E78" w:rsidRPr="009E415F">
              <w:rPr>
                <w:rStyle w:val="Hyperlink"/>
                <w:rFonts w:cstheme="minorHAnsi"/>
                <w:noProof/>
                <w:lang w:val="el-GR"/>
              </w:rPr>
              <w:t>12.1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cstheme="minorHAnsi"/>
                <w:noProof/>
                <w:lang w:val="el-GR"/>
              </w:rPr>
              <w:t>Πίνακες ομάδας Έργου για τη διοίκηση και υλοποίηση του Έργου.</w:t>
            </w:r>
            <w:r w:rsidR="00B86E78">
              <w:rPr>
                <w:noProof/>
                <w:webHidden/>
              </w:rPr>
              <w:tab/>
            </w:r>
            <w:r w:rsidR="00B86E78">
              <w:rPr>
                <w:noProof/>
                <w:webHidden/>
              </w:rPr>
              <w:fldChar w:fldCharType="begin"/>
            </w:r>
            <w:r w:rsidR="00B86E78">
              <w:rPr>
                <w:noProof/>
                <w:webHidden/>
              </w:rPr>
              <w:instrText xml:space="preserve"> PAGEREF _Toc167112840 \h </w:instrText>
            </w:r>
            <w:r w:rsidR="00B86E78">
              <w:rPr>
                <w:noProof/>
                <w:webHidden/>
              </w:rPr>
            </w:r>
            <w:r w:rsidR="00B86E78">
              <w:rPr>
                <w:noProof/>
                <w:webHidden/>
              </w:rPr>
              <w:fldChar w:fldCharType="separate"/>
            </w:r>
            <w:r>
              <w:rPr>
                <w:noProof/>
                <w:webHidden/>
              </w:rPr>
              <w:t>0</w:t>
            </w:r>
            <w:r w:rsidR="00B86E78">
              <w:rPr>
                <w:noProof/>
                <w:webHidden/>
              </w:rPr>
              <w:fldChar w:fldCharType="end"/>
            </w:r>
          </w:hyperlink>
        </w:p>
        <w:p w14:paraId="319A5803" w14:textId="5F51EAD3" w:rsidR="005D3386" w:rsidRDefault="005D3386">
          <w:r>
            <w:rPr>
              <w:b/>
              <w:bCs/>
              <w:noProof/>
            </w:rPr>
            <w:fldChar w:fldCharType="end"/>
          </w:r>
        </w:p>
      </w:sdtContent>
    </w:sdt>
    <w:p w14:paraId="681BF735" w14:textId="16088A5C" w:rsidR="005D3386" w:rsidRDefault="005D3386">
      <w:r>
        <w:br w:type="page"/>
      </w:r>
    </w:p>
    <w:p w14:paraId="60B0A63D" w14:textId="4AB6AD4D" w:rsidR="00486A62" w:rsidRPr="004320CC" w:rsidRDefault="00BE20DC"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val="el-GR" w:eastAsia="zh-CN"/>
        </w:rPr>
      </w:pPr>
      <w:bookmarkStart w:id="0" w:name="_Toc162857686"/>
      <w:bookmarkStart w:id="1" w:name="_Toc167112810"/>
      <w:r w:rsidRPr="004320CC">
        <w:rPr>
          <w:rFonts w:asciiTheme="minorHAnsi" w:eastAsia="Times New Roman" w:hAnsiTheme="minorHAnsi" w:cstheme="minorHAnsi"/>
          <w:smallCaps w:val="0"/>
          <w:color w:val="333399"/>
          <w:spacing w:val="0"/>
          <w:kern w:val="0"/>
          <w:sz w:val="32"/>
          <w:szCs w:val="32"/>
          <w:lang w:val="el-GR" w:eastAsia="zh-CN"/>
        </w:rPr>
        <w:lastRenderedPageBreak/>
        <w:t>Ε</w:t>
      </w:r>
      <w:bookmarkEnd w:id="0"/>
      <w:r w:rsidR="00A12A72" w:rsidRPr="004320CC">
        <w:rPr>
          <w:rFonts w:asciiTheme="minorHAnsi" w:eastAsia="Times New Roman" w:hAnsiTheme="minorHAnsi" w:cstheme="minorHAnsi"/>
          <w:smallCaps w:val="0"/>
          <w:color w:val="333399"/>
          <w:spacing w:val="0"/>
          <w:kern w:val="0"/>
          <w:sz w:val="32"/>
          <w:szCs w:val="32"/>
          <w:lang w:val="el-GR" w:eastAsia="zh-CN"/>
        </w:rPr>
        <w:t>ισαγωγή</w:t>
      </w:r>
      <w:bookmarkEnd w:id="1"/>
    </w:p>
    <w:p w14:paraId="60AEA3FB" w14:textId="2C090519" w:rsidR="005606F1" w:rsidRPr="00CE3284" w:rsidRDefault="005606F1" w:rsidP="0056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cstheme="minorHAnsi"/>
          <w:sz w:val="24"/>
          <w:szCs w:val="28"/>
          <w:lang w:val="en-US" w:eastAsia="el-GR"/>
        </w:rPr>
      </w:pPr>
      <w:r w:rsidRPr="005606F1">
        <w:rPr>
          <w:rFonts w:cstheme="minorHAnsi"/>
          <w:sz w:val="24"/>
          <w:szCs w:val="28"/>
          <w:lang w:val="en-US" w:eastAsia="el-GR"/>
        </w:rPr>
        <w:t>TBD</w:t>
      </w:r>
      <w:r w:rsidRPr="005606F1">
        <w:rPr>
          <w:rFonts w:cstheme="minorHAnsi"/>
          <w:sz w:val="24"/>
          <w:szCs w:val="28"/>
          <w:lang w:val="el-GR" w:eastAsia="el-GR"/>
        </w:rPr>
        <w:t xml:space="preserve"> </w:t>
      </w:r>
      <w:r w:rsidR="00CE3284">
        <w:rPr>
          <w:rFonts w:cstheme="minorHAnsi"/>
          <w:sz w:val="24"/>
          <w:szCs w:val="28"/>
          <w:lang w:val="en-US" w:eastAsia="el-GR"/>
        </w:rPr>
        <w:t>by GT</w:t>
      </w:r>
    </w:p>
    <w:p w14:paraId="05A04124" w14:textId="77777777" w:rsidR="00BE20DC" w:rsidRDefault="00BE20DC">
      <w:pPr>
        <w:rPr>
          <w:rFonts w:ascii="Calibri Light" w:eastAsia="Calibri" w:hAnsi="Calibri Light" w:cstheme="minorHAnsi"/>
          <w:sz w:val="32"/>
          <w:szCs w:val="32"/>
          <w:lang w:val="el-GR"/>
        </w:rPr>
      </w:pPr>
      <w:r>
        <w:rPr>
          <w:rFonts w:cstheme="minorHAnsi"/>
          <w:sz w:val="32"/>
          <w:szCs w:val="32"/>
          <w:lang w:val="el-GR"/>
        </w:rPr>
        <w:br w:type="page"/>
      </w:r>
    </w:p>
    <w:p w14:paraId="57BC89D7" w14:textId="77777777" w:rsidR="00A4756A" w:rsidRPr="00A4756A" w:rsidRDefault="00F06E67" w:rsidP="00A4756A">
      <w:pPr>
        <w:pStyle w:val="Heading1"/>
        <w:numPr>
          <w:ilvl w:val="0"/>
          <w:numId w:val="1"/>
        </w:numPr>
        <w:overflowPunct/>
        <w:autoSpaceDE/>
        <w:autoSpaceDN/>
        <w:adjustRightInd/>
        <w:spacing w:before="320" w:after="160" w:line="240" w:lineRule="auto"/>
        <w:ind w:left="0" w:firstLine="0"/>
        <w:jc w:val="left"/>
        <w:textAlignment w:val="auto"/>
        <w:rPr>
          <w:rFonts w:asciiTheme="minorHAnsi" w:eastAsia="Times New Roman" w:hAnsiTheme="minorHAnsi" w:cstheme="minorHAnsi"/>
          <w:smallCaps w:val="0"/>
          <w:color w:val="333399"/>
          <w:spacing w:val="0"/>
          <w:kern w:val="0"/>
          <w:sz w:val="32"/>
          <w:szCs w:val="32"/>
          <w:lang w:val="el-GR" w:eastAsia="zh-CN"/>
        </w:rPr>
      </w:pPr>
      <w:bookmarkStart w:id="2" w:name="_Toc167112811"/>
      <w:r w:rsidRPr="004320CC">
        <w:rPr>
          <w:rFonts w:asciiTheme="minorHAnsi" w:eastAsia="Times New Roman" w:hAnsiTheme="minorHAnsi" w:cstheme="minorHAnsi"/>
          <w:smallCaps w:val="0"/>
          <w:color w:val="333399"/>
          <w:spacing w:val="0"/>
          <w:kern w:val="0"/>
          <w:sz w:val="32"/>
          <w:szCs w:val="32"/>
          <w:lang w:val="el-GR" w:eastAsia="zh-CN"/>
        </w:rPr>
        <w:lastRenderedPageBreak/>
        <w:t>Καταγραφή και Ανάλυση Νομικού και Ρυθμιστικού Πλαισίου</w:t>
      </w:r>
      <w:bookmarkEnd w:id="2"/>
    </w:p>
    <w:p w14:paraId="5F4C2027" w14:textId="4EB6D956" w:rsidR="006A2B63" w:rsidRPr="00A4756A" w:rsidRDefault="006A2B63" w:rsidP="00A4756A">
      <w:pPr>
        <w:pStyle w:val="Heading2"/>
        <w:rPr>
          <w:rFonts w:asciiTheme="minorHAnsi" w:hAnsiTheme="minorHAnsi"/>
          <w:i w:val="0"/>
          <w:iCs w:val="0"/>
          <w:color w:val="333399"/>
          <w:sz w:val="32"/>
          <w:szCs w:val="32"/>
          <w:lang w:eastAsia="zh-CN"/>
        </w:rPr>
      </w:pPr>
      <w:bookmarkStart w:id="3" w:name="_Toc167112812"/>
      <w:r w:rsidRPr="00A4756A">
        <w:rPr>
          <w:i w:val="0"/>
          <w:iCs w:val="0"/>
        </w:rPr>
        <w:t>Σκοπός του παραδοτέου</w:t>
      </w:r>
      <w:bookmarkEnd w:id="3"/>
      <w:r w:rsidRPr="00A4756A">
        <w:rPr>
          <w:i w:val="0"/>
          <w:iCs w:val="0"/>
        </w:rPr>
        <w:t xml:space="preserve"> </w:t>
      </w:r>
    </w:p>
    <w:p w14:paraId="22351406"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Η ανάλυση του κανονιστικού και ρυθμιστικού πλαισίου είναι αναγκαία για να εντοπιστούν και προσδιοριστούν οι νομικές βάσεις για τις δραστηριότητες επεξεργασίας προσωπικών δεδομένων που είναι αναγκαίες για την ανάπτυξη και εκπλήρωση του συνολικού έργου και οι αρχές και οι λοιπές κανονιστικές απαιτήσεις στις οποίες υπόκεινται αυτές οι δραστηριότητες επεξεργασίας</w:t>
      </w:r>
    </w:p>
    <w:p w14:paraId="694DF029" w14:textId="5D8328B3" w:rsidR="006A2B63" w:rsidRPr="001572B8" w:rsidRDefault="006A2B63" w:rsidP="00CB7AED">
      <w:pPr>
        <w:spacing w:before="120" w:line="276" w:lineRule="auto"/>
        <w:jc w:val="both"/>
        <w:rPr>
          <w:rFonts w:cstheme="minorHAnsi"/>
          <w:sz w:val="24"/>
          <w:szCs w:val="24"/>
          <w:lang w:val="el-GR"/>
        </w:rPr>
      </w:pPr>
      <w:r w:rsidRPr="00A32EEF">
        <w:rPr>
          <w:rFonts w:cstheme="minorHAnsi"/>
          <w:sz w:val="24"/>
          <w:szCs w:val="24"/>
          <w:lang w:val="el-GR"/>
        </w:rPr>
        <w:t>Ο προσδιορισμός του εφαρμοστέου κανονιστικού και ρυθμιστικού πλαισίου και ο εντοπισμός των κανονιστικών απαιτήσεων προϋποθέτει</w:t>
      </w:r>
      <w:r w:rsidR="001572B8" w:rsidRPr="001572B8">
        <w:rPr>
          <w:rFonts w:cstheme="minorHAnsi"/>
          <w:sz w:val="24"/>
          <w:szCs w:val="24"/>
          <w:lang w:val="el-GR"/>
        </w:rPr>
        <w:t>:</w:t>
      </w:r>
    </w:p>
    <w:p w14:paraId="6E0347C2"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1) την καταγραφή του νομικού καθεστώτος και των αρμοδιοτήτων του φορέα που αναθέτει το έργο και</w:t>
      </w:r>
    </w:p>
    <w:p w14:paraId="0EE4C8C7"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2) τον προσδιορισμό της φύσης των εργασιών και των δεδομένων που θα υποβληθούν σε επεξεργασία </w:t>
      </w:r>
    </w:p>
    <w:p w14:paraId="79F731F6" w14:textId="1C4B1081"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3) την καταγραφή των πληροφοριακών ροών και των πηγών/ τρόπων άντλησης των δεδομένων που είναι αναγκαία για τη συναφή επεξεργασία και της εκπλήρωσης του αναληφθέντος έργου.</w:t>
      </w:r>
    </w:p>
    <w:p w14:paraId="1B44A900" w14:textId="77777777" w:rsidR="006A2B63" w:rsidRPr="00A32EEF" w:rsidRDefault="006A2B63" w:rsidP="00CB7AED">
      <w:pPr>
        <w:jc w:val="both"/>
        <w:rPr>
          <w:rFonts w:cstheme="minorHAnsi"/>
          <w:b/>
          <w:bCs/>
          <w:sz w:val="24"/>
          <w:szCs w:val="24"/>
          <w:u w:val="single"/>
          <w:lang w:val="el-GR"/>
        </w:rPr>
      </w:pPr>
      <w:r w:rsidRPr="00A32EEF">
        <w:rPr>
          <w:rFonts w:cstheme="minorHAnsi"/>
          <w:b/>
          <w:bCs/>
          <w:sz w:val="24"/>
          <w:szCs w:val="24"/>
          <w:u w:val="single"/>
          <w:lang w:val="el-GR"/>
        </w:rPr>
        <w:br w:type="page"/>
      </w:r>
    </w:p>
    <w:p w14:paraId="7C1E448E" w14:textId="77777777" w:rsidR="00284080" w:rsidRPr="00284080" w:rsidRDefault="006A2B63" w:rsidP="00284080">
      <w:pPr>
        <w:pStyle w:val="Heading2"/>
        <w:rPr>
          <w:rFonts w:asciiTheme="minorHAnsi" w:hAnsiTheme="minorHAnsi" w:cstheme="minorHAnsi"/>
          <w:szCs w:val="24"/>
          <w:lang w:val="el-GR"/>
        </w:rPr>
      </w:pPr>
      <w:bookmarkStart w:id="4" w:name="_Toc167112813"/>
      <w:r w:rsidRPr="00284080">
        <w:rPr>
          <w:i w:val="0"/>
          <w:iCs w:val="0"/>
          <w:lang w:val="el-GR"/>
        </w:rPr>
        <w:lastRenderedPageBreak/>
        <w:t>Το ΔΕΔΔΗΕ- νομική φύση, αρμοδιότητες και λειτουργία</w:t>
      </w:r>
      <w:bookmarkEnd w:id="4"/>
      <w:r w:rsidRPr="00A32EEF">
        <w:rPr>
          <w:rFonts w:asciiTheme="minorHAnsi" w:hAnsiTheme="minorHAnsi" w:cstheme="minorHAnsi"/>
          <w:szCs w:val="24"/>
          <w:lang w:val="el-GR"/>
        </w:rPr>
        <w:t xml:space="preserve"> </w:t>
      </w:r>
    </w:p>
    <w:p w14:paraId="0966DFFB"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de-DE"/>
        </w:rPr>
        <w:t>H</w:t>
      </w:r>
      <w:r w:rsidRPr="00A32EEF">
        <w:rPr>
          <w:rFonts w:cstheme="minorHAnsi"/>
          <w:sz w:val="24"/>
          <w:szCs w:val="24"/>
          <w:lang w:val="el-GR"/>
        </w:rPr>
        <w:t xml:space="preserve"> αποτύπωση της νομικής φύσης, του νομικού καθεστώτος και των αρμοδιοτήτων του ΔΕΔΔΗΕ είναι αναγκαία για να εξεταστούν και να προσδιοριστούν οι βάσεις της επεξεργασίας και εν γένει η νομιμότητα των πράξεων επεξεργασίας που απαιτούνται για το έργο. </w:t>
      </w:r>
    </w:p>
    <w:p w14:paraId="4AAB438D" w14:textId="77777777" w:rsidR="006A2B63" w:rsidRPr="00A32EEF" w:rsidRDefault="006A2B63" w:rsidP="00CB7AED">
      <w:pPr>
        <w:pStyle w:val="xmsonormal"/>
        <w:shd w:val="clear" w:color="auto" w:fill="FFFFFF"/>
        <w:spacing w:before="0" w:beforeAutospacing="0" w:after="0" w:afterAutospacing="0" w:line="276" w:lineRule="auto"/>
        <w:jc w:val="both"/>
        <w:rPr>
          <w:rFonts w:asciiTheme="minorHAnsi" w:hAnsiTheme="minorHAnsi" w:cstheme="minorHAnsi"/>
          <w:color w:val="212121"/>
        </w:rPr>
      </w:pPr>
      <w:r w:rsidRPr="00A32EEF">
        <w:rPr>
          <w:rFonts w:asciiTheme="minorHAnsi" w:hAnsiTheme="minorHAnsi" w:cstheme="minorHAnsi"/>
          <w:color w:val="000F1E"/>
          <w:shd w:val="clear" w:color="auto" w:fill="FFFFFF"/>
        </w:rPr>
        <w:t>Ο ΔΕΔΔΗΕ Α.Ε. (Διαχειριστής του Ελληνικού Δικτύου Διανομής Ηλεκτρικής Ενέργειας) συστάθηκε με την απόσχιση του κλάδου Διανομής της ΔΕΗ Α.Ε. σύμφωνα με το Ν. 4001/2011 και σε συμμόρφωση με την Οδηγία 2009/72/ΕΚ της Ευρωπαϊκής Ένωσης, σχετικά με την οργάνωση των αγορών ηλεκτρικής ενέργειας, με σκοπό να αναλάβει τα καθήκοντα του Διαχειριστή του Ελληνικού Δικτύου Διανομής.</w:t>
      </w:r>
    </w:p>
    <w:p w14:paraId="274B5EDE" w14:textId="77777777" w:rsidR="006A2B63" w:rsidRPr="00A32EEF" w:rsidRDefault="006A2B63" w:rsidP="00CB7AED">
      <w:pPr>
        <w:pStyle w:val="xmsonormal"/>
        <w:shd w:val="clear" w:color="auto" w:fill="FFFFFF"/>
        <w:spacing w:before="0" w:beforeAutospacing="0" w:after="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Το μετοχικό κεφάλαιο της ΔΕΔΔΗΕ Α.Ε. ανήκει κατά 51% στη ΔΕΗ Α.Ε. και κατά 49% στη Macquarie Asset Management.</w:t>
      </w:r>
    </w:p>
    <w:p w14:paraId="11832F5C" w14:textId="77777777" w:rsidR="006A2B63" w:rsidRPr="001572B8"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0B5A9C"/>
          <w:spacing w:val="-6"/>
        </w:rPr>
      </w:pPr>
    </w:p>
    <w:p w14:paraId="70BCA58D" w14:textId="77777777" w:rsidR="006A2B63" w:rsidRPr="00AA56A5" w:rsidRDefault="006A2B63" w:rsidP="00FB274E">
      <w:pPr>
        <w:pStyle w:val="Heading4"/>
        <w:numPr>
          <w:ilvl w:val="2"/>
          <w:numId w:val="1"/>
        </w:numPr>
        <w:spacing w:after="240" w:line="276" w:lineRule="auto"/>
        <w:rPr>
          <w:rFonts w:asciiTheme="minorHAnsi" w:hAnsiTheme="minorHAnsi" w:cstheme="minorHAnsi"/>
          <w:sz w:val="24"/>
          <w:szCs w:val="24"/>
        </w:rPr>
      </w:pPr>
      <w:r w:rsidRPr="00AA56A5">
        <w:rPr>
          <w:rFonts w:asciiTheme="minorHAnsi" w:hAnsiTheme="minorHAnsi" w:cstheme="minorHAnsi"/>
          <w:sz w:val="24"/>
          <w:szCs w:val="24"/>
        </w:rPr>
        <w:t>Η ΔΕΔΔΗΕ Α.Ε.</w:t>
      </w:r>
    </w:p>
    <w:p w14:paraId="1027F6DB"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000F1E"/>
        </w:rPr>
      </w:pPr>
      <w:r w:rsidRPr="00A32EEF">
        <w:rPr>
          <w:rFonts w:asciiTheme="minorHAnsi" w:hAnsiTheme="minorHAnsi" w:cstheme="minorHAnsi"/>
          <w:color w:val="000F1E"/>
        </w:rPr>
        <w:t>Ο Διαχειριστής του Ελληνικού Δικτύου Διανομής Ηλεκτρικής Ενέργειας (ΔΕΔΔΗΕ A.E.) είναι ανώνυμη εταιρεία, θυγατρική της ΔΕΗ A.E. Συστάθηκε με τον Νόμο 4001/2011 (ΦΕΚ 179/Α’/22-08-2011, όπως ισχύει)</w:t>
      </w:r>
      <w:r w:rsidRPr="00A32EEF">
        <w:rPr>
          <w:rFonts w:asciiTheme="minorHAnsi" w:hAnsiTheme="minorHAnsi" w:cstheme="minorHAnsi"/>
          <w:color w:val="000F1E"/>
          <w:u w:val="single"/>
        </w:rPr>
        <w:t>,</w:t>
      </w:r>
      <w:r w:rsidRPr="00A32EEF">
        <w:rPr>
          <w:rFonts w:asciiTheme="minorHAnsi" w:hAnsiTheme="minorHAnsi" w:cstheme="minorHAnsi"/>
          <w:color w:val="000F1E"/>
        </w:rPr>
        <w:t>  ο οποίος ενσωμάτωσε στην Ελληνική Νομοθεσία τις διατάξεις της Οδηγίας 2009/72/ΕΚ του Ευρωπαϊκού Κοινοβουλίου και του Συμβουλίου. Με την εν λόγω Οδηγία επιβλήθηκε ο νομικός και λειτουργικός διαχωρισμός των δραστηριοτήτων της Μεταφοράς και της Διανομής από τις Καθετοποιημένες Επιχειρήσεις Ηλεκτρισμού, όπως η ΔΕΗ Α.Ε. Η Οδηγία 2009/72/ΕΚ έχει αντικατασταθεί από την Οδηγία </w:t>
      </w:r>
      <w:hyperlink r:id="rId11" w:tgtFrame="_blank" w:history="1">
        <w:r w:rsidRPr="00A32EEF">
          <w:rPr>
            <w:rStyle w:val="Hyperlink"/>
            <w:rFonts w:asciiTheme="minorHAnsi" w:eastAsiaTheme="majorEastAsia" w:hAnsiTheme="minorHAnsi" w:cstheme="minorHAnsi"/>
            <w:i/>
            <w:iCs/>
            <w:color w:val="2E89B6"/>
          </w:rPr>
          <w:t>2019/944/ΕΕ</w:t>
        </w:r>
      </w:hyperlink>
      <w:r w:rsidRPr="00A32EEF">
        <w:rPr>
          <w:rFonts w:asciiTheme="minorHAnsi" w:hAnsiTheme="minorHAnsi" w:cstheme="minorHAnsi"/>
          <w:color w:val="000F1E"/>
        </w:rPr>
        <w:t> του Ευρωπαϊκού Κοινοβουλίου «Σχετικά με τους κοινούς κανόνες για την εσωτερική Αγορά Ηλεκτρικής Ενέργειας», η οποία ενσωματώθηκε στο Ελληνικό Δίκαιο με τους Νόμους 4986/2022 (ΦΕΚ 204/Α΄/22-10-2022, όπως ισχύει) και 5037/2023 (ΦΕΚ 78/Α’/28-03-2023).</w:t>
      </w:r>
    </w:p>
    <w:p w14:paraId="6835E0EF"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 xml:space="preserve">Σύμφωνα με το Καταστατικό του (22.02.2022) </w:t>
      </w:r>
      <w:r w:rsidRPr="00A32EEF">
        <w:rPr>
          <w:rFonts w:asciiTheme="minorHAnsi" w:hAnsiTheme="minorHAnsi" w:cstheme="minorHAnsi"/>
        </w:rPr>
        <w:t>σκοπός της Εταιρείας είναι να διασφαλίζει, υπό οικονομικούς όρους, τους αναγκαίους ανθρώπινους, τεχνικούς, υλικούς και οικονομικούς πόρους για τη λειτουργία, συντήρηση και ανάπτυξη του ΕΔΔΗΕ, με στόχο την αξιόπιστη, αποδοτική και ασφαλή λειτουργία του, καθώς και τη μακροπρόθεσμη ικανότητά του να ανταποκρίνεται σε εύλογες ανάγκες ηλεκτρικής ενέργειας, λαμβάνοντας τη δέουσα μέριμνα για το περιβάλλον και την ενεργειακή αποδοτικότητα.(άρθρο 2 παρ. 1)</w:t>
      </w:r>
    </w:p>
    <w:p w14:paraId="7603258F"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Με τον Nόμο 4001/2011 δίδονται στη ΔΕΔΔΗΕ Α.Ε. δύο διακριτές αρμοδιότητες:</w:t>
      </w:r>
    </w:p>
    <w:p w14:paraId="71C4DF00"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Η Διαχείριση του Ελληνικού Δικτύου Διανομής Ηλεκτρικής Ενέργειας (ΕΔΔΗΕ) και</w:t>
      </w:r>
    </w:p>
    <w:p w14:paraId="28ABED2D"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Η Διαχείριση των Αγορών των Μη Διασυνδεδεμένων Νησιών (ΜΔΝ).</w:t>
      </w:r>
    </w:p>
    <w:p w14:paraId="66B699A8"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Σύμφωνα με τον Νόμο 4508/2017 (ΦΕΚ 200/Α’/22-12-2017, όπως ισχύει), η ΔΕΔΔΗΕ Α.Ε. επίσης ορίζεται ως ο μοναδικός διαχειριστής του Ειδικού Λογαριασμού ΥΚΩ στο σύνολο της Επικράτειας</w:t>
      </w:r>
    </w:p>
    <w:p w14:paraId="0631B8B9"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lastRenderedPageBreak/>
        <w:t>Από την 30/11/2021 και εντεύθεν, ο Κλάδος Δικτύου Διανομής της ΔΕΗ Α.Ε. απορροφήθηκε από τη ΔΕΔΔΗΕ Α.Ε. και η τελευταία σωρεύει πλέον στο πρόσωπό της τόσο την ιδιότητα του Κυρίου του ΕΔΔΗΕ (άρθρο 129 Ν. 4819/2021, όπως ισχύει), όσο και του Διαχειριστή του ΕΔΔΗΕ (άρθρα 123 και 127 Ν. 4001/2011, όπως ισχύει)..</w:t>
      </w:r>
    </w:p>
    <w:p w14:paraId="3C8839E5" w14:textId="4E51003E" w:rsidR="006A2B63" w:rsidRPr="00D559B9" w:rsidRDefault="006A2B63" w:rsidP="00FB274E">
      <w:pPr>
        <w:pStyle w:val="Heading4"/>
        <w:numPr>
          <w:ilvl w:val="2"/>
          <w:numId w:val="1"/>
        </w:numPr>
        <w:spacing w:after="240" w:line="276" w:lineRule="auto"/>
        <w:rPr>
          <w:rFonts w:asciiTheme="minorHAnsi" w:hAnsiTheme="minorHAnsi" w:cstheme="minorHAnsi"/>
          <w:sz w:val="24"/>
          <w:szCs w:val="24"/>
          <w:lang w:val="el-GR"/>
        </w:rPr>
      </w:pPr>
      <w:r w:rsidRPr="00D559B9">
        <w:rPr>
          <w:rFonts w:asciiTheme="minorHAnsi" w:hAnsiTheme="minorHAnsi" w:cstheme="minorHAnsi"/>
          <w:sz w:val="24"/>
          <w:szCs w:val="24"/>
          <w:lang w:val="el-GR"/>
        </w:rPr>
        <w:t>Ελληνικό Ρυθμιστικό Πλαίσιο που διέπει τις αρμοδιότητες για τη διαχείριση του ΕΔΔΗΕ.</w:t>
      </w:r>
    </w:p>
    <w:p w14:paraId="5121D1DE"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Η δραστηριότητα Διαχείρισης Δικτύων  Διανομής είναι φυσικό μονοπώλιο στον χώρο στον οποίο εκτελείται, καθώς δεν υπάρχει ανταγωνισμός. Για τον λόγο αυτό, οι δραστηριότητες αυτές επιβλέπονται και ρυθμίζονται από την ανεξάρτητη Ρυθμιστική Αρχή Ενέργειας (ΡΑΕ), πλέον </w:t>
      </w:r>
      <w:r w:rsidRPr="00A32EEF">
        <w:rPr>
          <w:rFonts w:asciiTheme="minorHAnsi" w:hAnsiTheme="minorHAnsi" w:cstheme="minorHAnsi"/>
          <w:b/>
          <w:bCs/>
          <w:color w:val="000F1E"/>
        </w:rPr>
        <w:t>Ρυθμιστική Αρχή Αποβλήτων, Ενέργειας και Υδάτων (ΡΑΑΕΥ)</w:t>
      </w:r>
      <w:r w:rsidRPr="00A32EEF">
        <w:rPr>
          <w:rFonts w:asciiTheme="minorHAnsi" w:hAnsiTheme="minorHAnsi" w:cstheme="minorHAnsi"/>
          <w:color w:val="000F1E"/>
        </w:rPr>
        <w:t>. Η ρύθμιση γίνεται μέσω της έγκρισης του Επιτρεπόμενου Εσόδου της δραστηριότητας, όπου τίθενται στόχοι για τη βελτίωση τόσο της εξυπηρέτησης των πελατών, όσο και της απόδοσης της λειτουργίας της επιχείρησης και της μεγιστοποίησης της ποιότητας της παραδιδόμενης ενέργειας, δίνοντας κίνητρα για την επίτευξή τους.</w:t>
      </w:r>
    </w:p>
    <w:p w14:paraId="197D1D06"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Εκτός από τον Νόμο 4001/2011, που προβλέπει διατάξεις για τη λειτουργία, την ανάπτυξη, τη συντήρηση και την πρόσβαση των χρηστών στο ΕΔΔΗΕ, κύριο Ρυθμιστικό κείμενο που καθορίζει τα ανωτέρω  είναι ο «</w:t>
      </w:r>
      <w:hyperlink r:id="rId12" w:tgtFrame="_blank" w:history="1">
        <w:r w:rsidRPr="00A32EEF">
          <w:rPr>
            <w:rStyle w:val="Hyperlink"/>
            <w:rFonts w:asciiTheme="minorHAnsi" w:eastAsiaTheme="majorEastAsia" w:hAnsiTheme="minorHAnsi" w:cstheme="minorHAnsi"/>
            <w:i/>
            <w:iCs/>
            <w:color w:val="2E89B6"/>
          </w:rPr>
          <w:t>Κώδικας Διαχείρισης του Ελληνικού Δικτύου Διανομής Ηλεκτρικής Ενέργειας</w:t>
        </w:r>
      </w:hyperlink>
      <w:r w:rsidRPr="00A32EEF">
        <w:rPr>
          <w:rFonts w:asciiTheme="minorHAnsi" w:hAnsiTheme="minorHAnsi" w:cstheme="minorHAnsi"/>
          <w:color w:val="000F1E"/>
        </w:rPr>
        <w:t>», ο οποίος εγκρίθηκε με την  395/2016 Απόφαση της ΡΑΕ (ΦΕΚ 78/Β’/20-01-2017). Το περιεχόμενο του Κώδικα ρυθμίζει τα δικαιώματα και τις υποχρεώσεις του Διαχειριστή του Ελληνικού Δικτύου Διανομής Ηλεκτρικής Ενέργειας, των Χρηστών του Δικτύου και των Προμηθευτών, καθώς και θέματα που αφορούν στην ανάπτυξη, στη λειτουργία, στην πρόσβαση στο Δίκτυο, στις παρεχόμενες από τον Διαχειριστή του Δικτύου υπηρεσίες και στο οικονομικό αντάλλαγμα αυτού.</w:t>
      </w:r>
    </w:p>
    <w:p w14:paraId="6FCF2DD1"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Η ΔΕΔΔΗΕ Α.Ε. είναι υπεύθυνη για την ανάπτυξη, τη λειτουργία και τη συντήρηση, υπό οικονομικούς όρους, του ΕΔΔΗΕ, ώστε να διασφαλίζεται η αξιόπιστη, αποδοτική και ασφαλής λειτουργία του, καθώς και η μακροπρόθεσμη ικανότητά του να ανταποκρίνεται σε εύλογες ανάγκες ηλεκτρικής ενέργειας,  λαμβάνοντας τη δέουσα μέριμνα για το περιβάλλον και την ενεργειακή αποδοτικότητα, καθώς και για τη διασφάλιση, κατά τον πλέον οικονομικό, διαφανή, άμεσο και αμερόληπτο τρόπο, της πρόσβασης των Χρηστών (Καταναλωτών, Παραγωγών) και των Προμηθευτών στο ΕΔΔΗΕ, προκειμένου να ασκούν τις δραστηριότητες τους, σύμφωνα με την </w:t>
      </w:r>
      <w:hyperlink r:id="rId13" w:tgtFrame="_blank" w:history="1">
        <w:r w:rsidRPr="00A32EEF">
          <w:rPr>
            <w:rStyle w:val="Hyperlink"/>
            <w:rFonts w:asciiTheme="minorHAnsi" w:eastAsiaTheme="majorEastAsia" w:hAnsiTheme="minorHAnsi" w:cstheme="minorHAnsi"/>
            <w:i/>
            <w:iCs/>
            <w:color w:val="2E89B6"/>
          </w:rPr>
          <w:t>Άδεια Διαχείρισης</w:t>
        </w:r>
      </w:hyperlink>
      <w:r w:rsidRPr="00A32EEF">
        <w:rPr>
          <w:rFonts w:asciiTheme="minorHAnsi" w:hAnsiTheme="minorHAnsi" w:cstheme="minorHAnsi"/>
          <w:color w:val="000F1E"/>
        </w:rPr>
        <w:t> του ΕΔΔΗΕ (Απόφαση ΡΑΕ 83/2014) και την Άδεια Κυριότητας του ΕΔΔΗΕ (Απόφαση ΡΑΕ 82/2014), που της χορηγούνται κατά τις διατάξεις των Νόμων 4001/2011 και 4819/2021 όπως ισχύουν, και σύμφωνα με τον </w:t>
      </w:r>
      <w:hyperlink r:id="rId14" w:tgtFrame="_blank" w:history="1">
        <w:r w:rsidRPr="00A32EEF">
          <w:rPr>
            <w:rStyle w:val="Hyperlink"/>
            <w:rFonts w:asciiTheme="minorHAnsi" w:eastAsiaTheme="majorEastAsia" w:hAnsiTheme="minorHAnsi" w:cstheme="minorHAnsi"/>
            <w:i/>
            <w:iCs/>
            <w:color w:val="2E89B6"/>
          </w:rPr>
          <w:t>Κώδικα Διαχείρισης του ΕΔΔΗΕ</w:t>
        </w:r>
      </w:hyperlink>
      <w:r w:rsidRPr="00A32EEF">
        <w:rPr>
          <w:rFonts w:asciiTheme="minorHAnsi" w:hAnsiTheme="minorHAnsi" w:cstheme="minorHAnsi"/>
          <w:color w:val="000F1E"/>
        </w:rPr>
        <w:t>.</w:t>
      </w:r>
    </w:p>
    <w:p w14:paraId="7A1DA56E"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 xml:space="preserve">Οι λεπτομέρειες εφαρμογής των διατάξεων του ανωτέρω Κώδικα καθώς και οι αναγκαίες διαδικασίες και μεθοδολογίες υπολογισμών που απαιτούνται για την εφαρμογή του, καθορίζονται στα Εγχειρίδια Εφαρμογής και αποτελούν </w:t>
      </w:r>
      <w:r w:rsidRPr="00A32EEF">
        <w:rPr>
          <w:rFonts w:asciiTheme="minorHAnsi" w:hAnsiTheme="minorHAnsi" w:cstheme="minorHAnsi"/>
          <w:color w:val="000F1E"/>
        </w:rPr>
        <w:lastRenderedPageBreak/>
        <w:t>αναπόσπαστο μέρος του Κώδικα. Τα εγκεκριμένα από τη ΡΑΕ Εγχειρίδια, τα οποία έχουν δημοσιευτεί και ισχύουν, είναι:</w:t>
      </w:r>
    </w:p>
    <w:p w14:paraId="5E606C90"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Το«</w:t>
      </w:r>
      <w:hyperlink r:id="rId15" w:tgtFrame="_blank" w:history="1">
        <w:r w:rsidRPr="00A32EEF">
          <w:rPr>
            <w:rStyle w:val="Hyperlink"/>
            <w:rFonts w:asciiTheme="minorHAnsi" w:eastAsiaTheme="majorEastAsia" w:hAnsiTheme="minorHAnsi" w:cstheme="minorHAnsi"/>
            <w:i/>
            <w:iCs/>
            <w:color w:val="2E89B6"/>
          </w:rPr>
          <w:t>Εγχειρίδιο Ρευματοκλοπών</w:t>
        </w:r>
      </w:hyperlink>
      <w:r w:rsidRPr="00A32EEF">
        <w:rPr>
          <w:rFonts w:asciiTheme="minorHAnsi" w:hAnsiTheme="minorHAnsi" w:cstheme="minorHAnsi"/>
          <w:color w:val="000F1E"/>
        </w:rPr>
        <w:t>»</w:t>
      </w:r>
      <w:r w:rsidRPr="00A32EEF">
        <w:rPr>
          <w:rFonts w:asciiTheme="minorHAnsi" w:hAnsiTheme="minorHAnsi" w:cstheme="minorHAnsi"/>
          <w:i/>
          <w:iCs/>
          <w:color w:val="000F1E"/>
        </w:rPr>
        <w:t> (</w:t>
      </w:r>
      <w:r w:rsidRPr="00A32EEF">
        <w:rPr>
          <w:rFonts w:asciiTheme="minorHAnsi" w:hAnsiTheme="minorHAnsi" w:cstheme="minorHAnsi"/>
          <w:color w:val="000F1E"/>
        </w:rPr>
        <w:t>Απόφαση ΡΑΕ 236/2017 – ΦΕΚ 1871/Β’/30-05-2017),</w:t>
      </w:r>
    </w:p>
    <w:p w14:paraId="3431B70A"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Το «</w:t>
      </w:r>
      <w:hyperlink r:id="rId16" w:tgtFrame="_blank" w:history="1">
        <w:r w:rsidRPr="00A32EEF">
          <w:rPr>
            <w:rStyle w:val="Hyperlink"/>
            <w:rFonts w:asciiTheme="minorHAnsi" w:eastAsiaTheme="majorEastAsia" w:hAnsiTheme="minorHAnsi" w:cstheme="minorHAnsi"/>
            <w:i/>
            <w:iCs/>
            <w:color w:val="2E89B6"/>
          </w:rPr>
          <w:t>Εγχειρίδιο Μετρητών και Μετρήσεων</w:t>
        </w:r>
      </w:hyperlink>
      <w:r w:rsidRPr="00A32EEF">
        <w:rPr>
          <w:rFonts w:asciiTheme="minorHAnsi" w:hAnsiTheme="minorHAnsi" w:cstheme="minorHAnsi"/>
          <w:color w:val="000F1E"/>
        </w:rPr>
        <w:t>» (Απόφαση ΡΑΕ 30/2020 – ΦΕΚ 370/Β’/7-2-2020),</w:t>
      </w:r>
    </w:p>
    <w:p w14:paraId="7247D598"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Το «</w:t>
      </w:r>
      <w:hyperlink r:id="rId17" w:tgtFrame="_blank" w:history="1">
        <w:r w:rsidRPr="00A32EEF">
          <w:rPr>
            <w:rStyle w:val="Hyperlink"/>
            <w:rFonts w:asciiTheme="minorHAnsi" w:eastAsiaTheme="majorEastAsia" w:hAnsiTheme="minorHAnsi" w:cstheme="minorHAnsi"/>
            <w:i/>
            <w:iCs/>
            <w:color w:val="2E89B6"/>
          </w:rPr>
          <w:t>Εγχειρίδιο Λειτουργίας Δικτύου</w:t>
        </w:r>
      </w:hyperlink>
      <w:r w:rsidRPr="00A32EEF">
        <w:rPr>
          <w:rFonts w:asciiTheme="minorHAnsi" w:hAnsiTheme="minorHAnsi" w:cstheme="minorHAnsi"/>
          <w:color w:val="000F1E"/>
        </w:rPr>
        <w:t>» (Απόφαση ΡΑΕ 779/2020 – ΦΕΚ 1891/Β’/18-5-2020),</w:t>
      </w:r>
    </w:p>
    <w:p w14:paraId="48DA15B0"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Το «</w:t>
      </w:r>
      <w:hyperlink r:id="rId18" w:tgtFrame="_blank" w:history="1">
        <w:r w:rsidRPr="00A32EEF">
          <w:rPr>
            <w:rStyle w:val="Hyperlink"/>
            <w:rFonts w:asciiTheme="minorHAnsi" w:eastAsiaTheme="majorEastAsia" w:hAnsiTheme="minorHAnsi" w:cstheme="minorHAnsi"/>
            <w:i/>
            <w:iCs/>
            <w:color w:val="2E89B6"/>
          </w:rPr>
          <w:t>Εγχειρίδιο Εκπροσώπησης Μετρητών και Περιοδικής Εκκαθάρισης</w:t>
        </w:r>
      </w:hyperlink>
      <w:r w:rsidRPr="00A32EEF">
        <w:rPr>
          <w:rFonts w:asciiTheme="minorHAnsi" w:hAnsiTheme="minorHAnsi" w:cstheme="minorHAnsi"/>
          <w:color w:val="000F1E"/>
        </w:rPr>
        <w:t>» (Απόφαση ΡΑΕ 1443/2020 – ΦΕΚ 4737/Β’/26-10-2020) και</w:t>
      </w:r>
    </w:p>
    <w:p w14:paraId="717EE94F"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Το «</w:t>
      </w:r>
      <w:hyperlink r:id="rId19" w:tgtFrame="_blank" w:history="1">
        <w:r w:rsidRPr="00A32EEF">
          <w:rPr>
            <w:rStyle w:val="Hyperlink"/>
            <w:rFonts w:asciiTheme="minorHAnsi" w:eastAsiaTheme="majorEastAsia" w:hAnsiTheme="minorHAnsi" w:cstheme="minorHAnsi"/>
            <w:i/>
            <w:iCs/>
            <w:color w:val="2E89B6"/>
          </w:rPr>
          <w:t>Εγχειρίδιο Χρεώσεων Χρήσης Δικτύου</w:t>
        </w:r>
      </w:hyperlink>
      <w:r w:rsidRPr="00A32EEF">
        <w:rPr>
          <w:rFonts w:asciiTheme="minorHAnsi" w:hAnsiTheme="minorHAnsi" w:cstheme="minorHAnsi"/>
          <w:color w:val="000F1E"/>
        </w:rPr>
        <w:t>» (Απόφαση ΡΑΕ 707</w:t>
      </w:r>
      <w:r w:rsidRPr="00A32EEF">
        <w:rPr>
          <w:rFonts w:asciiTheme="minorHAnsi" w:hAnsiTheme="minorHAnsi" w:cstheme="minorHAnsi"/>
          <w:color w:val="000F1E"/>
          <w:vertAlign w:val="superscript"/>
        </w:rPr>
        <w:t>Α</w:t>
      </w:r>
      <w:r w:rsidRPr="00A32EEF">
        <w:rPr>
          <w:rFonts w:asciiTheme="minorHAnsi" w:hAnsiTheme="minorHAnsi" w:cstheme="minorHAnsi"/>
          <w:color w:val="000F1E"/>
        </w:rPr>
        <w:t>/2021 – ΦΕΚ 5427/Β’/22-11-2021).</w:t>
      </w:r>
    </w:p>
    <w:p w14:paraId="2CC97CE1"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Στο πλαίσιο βελτίωσης των υπηρεσιών της ΔΕΔΔΗΕ Α.Ε. προς  τους Καταναλωτές, εγκρίθηκε από τη  ΡΑΕ με τις Αποφάσεις </w:t>
      </w:r>
      <w:hyperlink r:id="rId20" w:tgtFrame="_blank" w:history="1">
        <w:r w:rsidRPr="00A32EEF">
          <w:rPr>
            <w:rStyle w:val="Hyperlink"/>
            <w:rFonts w:asciiTheme="minorHAnsi" w:eastAsiaTheme="majorEastAsia" w:hAnsiTheme="minorHAnsi" w:cstheme="minorHAnsi"/>
            <w:i/>
            <w:iCs/>
            <w:color w:val="2E89B6"/>
          </w:rPr>
          <w:t>1151Α/2019</w:t>
        </w:r>
      </w:hyperlink>
      <w:r w:rsidRPr="00A32EEF">
        <w:rPr>
          <w:rFonts w:asciiTheme="minorHAnsi" w:hAnsiTheme="minorHAnsi" w:cstheme="minorHAnsi"/>
          <w:color w:val="000F1E"/>
        </w:rPr>
        <w:t> (ΦΕΚ 1339/Β’/13-04-2020) και </w:t>
      </w:r>
      <w:hyperlink r:id="rId21" w:tgtFrame="_blank" w:history="1">
        <w:r w:rsidRPr="00A32EEF">
          <w:rPr>
            <w:rStyle w:val="Hyperlink"/>
            <w:rFonts w:asciiTheme="minorHAnsi" w:eastAsiaTheme="majorEastAsia" w:hAnsiTheme="minorHAnsi" w:cstheme="minorHAnsi"/>
            <w:i/>
            <w:iCs/>
            <w:color w:val="2E89B6"/>
          </w:rPr>
          <w:t>1593Α/2020</w:t>
        </w:r>
      </w:hyperlink>
      <w:r w:rsidRPr="00A32EEF">
        <w:rPr>
          <w:rFonts w:asciiTheme="minorHAnsi" w:hAnsiTheme="minorHAnsi" w:cstheme="minorHAnsi"/>
          <w:color w:val="000F1E"/>
        </w:rPr>
        <w:t> (ΦΕΚ 2925/Β’/05-07-2021), το Πρόγραμμα </w:t>
      </w:r>
      <w:r w:rsidRPr="00A32EEF">
        <w:rPr>
          <w:rFonts w:asciiTheme="minorHAnsi" w:hAnsiTheme="minorHAnsi" w:cstheme="minorHAnsi"/>
          <w:b/>
          <w:bCs/>
          <w:i/>
          <w:iCs/>
          <w:color w:val="000F1E"/>
        </w:rPr>
        <w:t>«</w:t>
      </w:r>
      <w:hyperlink r:id="rId22" w:tgtFrame="_blank" w:history="1">
        <w:r w:rsidRPr="00A32EEF">
          <w:rPr>
            <w:rStyle w:val="Hyperlink"/>
            <w:rFonts w:asciiTheme="minorHAnsi" w:eastAsiaTheme="majorEastAsia" w:hAnsiTheme="minorHAnsi" w:cstheme="minorHAnsi"/>
            <w:i/>
            <w:iCs/>
            <w:color w:val="2E89B6"/>
          </w:rPr>
          <w:t>Εγγυημένες Υπηρεσίες προς Καταναλωτές</w:t>
        </w:r>
      </w:hyperlink>
      <w:r w:rsidRPr="00A32EEF">
        <w:rPr>
          <w:rFonts w:asciiTheme="minorHAnsi" w:hAnsiTheme="minorHAnsi" w:cstheme="minorHAnsi"/>
          <w:b/>
          <w:bCs/>
          <w:i/>
          <w:iCs/>
          <w:color w:val="000F1E"/>
        </w:rPr>
        <w:t>»</w:t>
      </w:r>
      <w:r w:rsidRPr="00A32EEF">
        <w:rPr>
          <w:rFonts w:asciiTheme="minorHAnsi" w:hAnsiTheme="minorHAnsi" w:cstheme="minorHAnsi"/>
          <w:color w:val="000F1E"/>
        </w:rPr>
        <w:t> του Διαχειριστή του Ελληνικού Δικτύου Διανομής Ηλεκτρικής Ενέργειας.</w:t>
      </w:r>
    </w:p>
    <w:p w14:paraId="48C87CE9"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Το Ρυθμιστικό Πλαίσιο περιλαμβάνει και άλλα σημαντικά ρυθμιστικά κείμενα, τα οποία εκδόθηκαν από τη Ρυθμιστική Αρχή Ενέργειας με σχετικές Αποφάσεις  της:</w:t>
      </w:r>
    </w:p>
    <w:p w14:paraId="4E6CC0D3"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Η«</w:t>
      </w:r>
      <w:hyperlink r:id="rId23" w:tgtFrame="_blank" w:history="1">
        <w:r w:rsidRPr="00A32EEF">
          <w:rPr>
            <w:rStyle w:val="Hyperlink"/>
            <w:rFonts w:asciiTheme="minorHAnsi" w:eastAsiaTheme="majorEastAsia" w:hAnsiTheme="minorHAnsi" w:cstheme="minorHAnsi"/>
            <w:i/>
            <w:iCs/>
            <w:color w:val="2E89B6"/>
          </w:rPr>
          <w:t>Άδεια Κυριότητας</w:t>
        </w:r>
        <w:r w:rsidRPr="00A32EEF">
          <w:rPr>
            <w:rStyle w:val="Hyperlink"/>
            <w:rFonts w:asciiTheme="minorHAnsi" w:eastAsiaTheme="majorEastAsia" w:hAnsiTheme="minorHAnsi" w:cstheme="minorHAnsi"/>
            <w:b/>
            <w:bCs/>
            <w:i/>
            <w:iCs/>
            <w:color w:val="2E89B6"/>
          </w:rPr>
          <w:t> - </w:t>
        </w:r>
        <w:r w:rsidRPr="00A32EEF">
          <w:rPr>
            <w:rStyle w:val="Hyperlink"/>
            <w:rFonts w:asciiTheme="minorHAnsi" w:eastAsiaTheme="majorEastAsia" w:hAnsiTheme="minorHAnsi" w:cstheme="minorHAnsi"/>
            <w:i/>
            <w:iCs/>
            <w:color w:val="2E89B6"/>
          </w:rPr>
          <w:t>Όροι και περιορισμοί Άδειας Αποκλειστικότητας της Κυριότητας του Δικτύου Διανομής Ηλεκτρικής Ενέργειας) της ΔΕΗ ΑΕ</w:t>
        </w:r>
      </w:hyperlink>
      <w:r w:rsidRPr="00A32EEF">
        <w:rPr>
          <w:rFonts w:asciiTheme="minorHAnsi" w:hAnsiTheme="minorHAnsi" w:cstheme="minorHAnsi"/>
          <w:color w:val="000F1E"/>
        </w:rPr>
        <w:t>» που είχε δοθεί με την Απόφαση 82/2014 στη ΔΕΗ Α.Ε. και χορηγείται στη ΔΕΔΔΗΕ Α.Ε. σύμφωνα με τον Νόμο 4819/2021 (ΦΕΚ 129/Α’/23-07-2021, όπως ισχύει).</w:t>
      </w:r>
    </w:p>
    <w:p w14:paraId="3D2E31C0"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Η «</w:t>
      </w:r>
      <w:hyperlink r:id="rId24" w:tgtFrame="_blank" w:history="1">
        <w:r w:rsidRPr="00A32EEF">
          <w:rPr>
            <w:rStyle w:val="Hyperlink"/>
            <w:rFonts w:asciiTheme="minorHAnsi" w:eastAsiaTheme="majorEastAsia" w:hAnsiTheme="minorHAnsi" w:cstheme="minorHAnsi"/>
            <w:i/>
            <w:iCs/>
            <w:color w:val="2E89B6"/>
          </w:rPr>
          <w:t>Μεθοδολογία Υπολογισμού Απαιτούμενου Εσόδου του Διαχειριστή του Ελληνικού Δικτύου Διανομής Ηλεκτρικής Ενέργειας</w:t>
        </w:r>
      </w:hyperlink>
      <w:r w:rsidRPr="00A32EEF">
        <w:rPr>
          <w:rFonts w:asciiTheme="minorHAnsi" w:hAnsiTheme="minorHAnsi" w:cstheme="minorHAnsi"/>
          <w:color w:val="000F1E"/>
        </w:rPr>
        <w:t>»</w:t>
      </w:r>
      <w:r w:rsidRPr="00A32EEF">
        <w:rPr>
          <w:rFonts w:asciiTheme="minorHAnsi" w:hAnsiTheme="minorHAnsi" w:cstheme="minorHAnsi"/>
          <w:i/>
          <w:iCs/>
          <w:color w:val="000F1E"/>
        </w:rPr>
        <w:t>,</w:t>
      </w:r>
      <w:r w:rsidRPr="00A32EEF">
        <w:rPr>
          <w:rFonts w:asciiTheme="minorHAnsi" w:hAnsiTheme="minorHAnsi" w:cstheme="minorHAnsi"/>
          <w:color w:val="000F1E"/>
        </w:rPr>
        <w:t> η οποία καθορίζεται σύμφωνα με την Απόφαση 1431/2020 (ΦΕΚ 4740/Β’/23-10-2020), για Ρυθμιστική Περίοδο Διανομής 3-5 ετών (ΡΠΔ), με την πρώτη ΡΠΔ να ορίζεται τετραετούς διάρκειας (2021-2024).</w:t>
      </w:r>
    </w:p>
    <w:p w14:paraId="30375716"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Ο «</w:t>
      </w:r>
      <w:hyperlink r:id="rId25" w:tgtFrame="_blank" w:history="1">
        <w:r w:rsidRPr="00A32EEF">
          <w:rPr>
            <w:rStyle w:val="Hyperlink"/>
            <w:rFonts w:asciiTheme="minorHAnsi" w:eastAsiaTheme="majorEastAsia" w:hAnsiTheme="minorHAnsi" w:cstheme="minorHAnsi"/>
            <w:color w:val="2E89B6"/>
          </w:rPr>
          <w:t>Κανονισμός Μηχανισμού Κινήτρου για τον περιορισμό των απωλειών στο ΕΔΔΗΕ – Καθορισμός λεπτομερειών εφαρμογής του ΚΔΔ για τον υπολογισμό των συντελεστών απωλειών δικτύου</w:t>
        </w:r>
      </w:hyperlink>
      <w:r w:rsidRPr="00A32EEF">
        <w:rPr>
          <w:rFonts w:asciiTheme="minorHAnsi" w:hAnsiTheme="minorHAnsi" w:cstheme="minorHAnsi"/>
          <w:color w:val="000F1E"/>
        </w:rPr>
        <w:t>», ο οποίος καθορίστηκε με την Απόφαση 1432/2020 (ΦΕΚ 4741/Β΄/26-10-2020).</w:t>
      </w:r>
    </w:p>
    <w:p w14:paraId="5614B3A5"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Η «</w:t>
      </w:r>
      <w:hyperlink r:id="rId26" w:tgtFrame="_blank" w:history="1">
        <w:r w:rsidRPr="00A32EEF">
          <w:rPr>
            <w:rStyle w:val="Hyperlink"/>
            <w:rFonts w:asciiTheme="minorHAnsi" w:eastAsiaTheme="majorEastAsia" w:hAnsiTheme="minorHAnsi" w:cstheme="minorHAnsi"/>
            <w:i/>
            <w:iCs/>
            <w:color w:val="2E89B6"/>
          </w:rPr>
          <w:t>Μεθοδολογία Υπολογισμού Εγγυήσεων Χρεώσεων Χρήσης Δικτύου (ΧΧΔ) Καταναλωτών στο Διασυνδεδεμένο Δίκτυο ΕΔΔΗΕ</w:t>
        </w:r>
      </w:hyperlink>
      <w:r w:rsidRPr="00A32EEF">
        <w:rPr>
          <w:rFonts w:asciiTheme="minorHAnsi" w:hAnsiTheme="minorHAnsi" w:cstheme="minorHAnsi"/>
          <w:color w:val="000F1E"/>
        </w:rPr>
        <w:t>», η οποία καθορίστηκε με την Απόφαση 534/2021 (ΦΕΚ 3292/Β’/26-07-2021).</w:t>
      </w:r>
    </w:p>
    <w:p w14:paraId="733C93CF"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 </w:t>
      </w:r>
    </w:p>
    <w:p w14:paraId="75FF685A" w14:textId="0154E593" w:rsidR="006A2B63" w:rsidRPr="00A40BBA" w:rsidRDefault="006A2B63" w:rsidP="00A40BBA">
      <w:pPr>
        <w:pStyle w:val="Heading4"/>
        <w:numPr>
          <w:ilvl w:val="2"/>
          <w:numId w:val="1"/>
        </w:numPr>
        <w:spacing w:after="240" w:line="276" w:lineRule="auto"/>
        <w:rPr>
          <w:rFonts w:asciiTheme="minorHAnsi" w:hAnsiTheme="minorHAnsi" w:cstheme="minorHAnsi"/>
          <w:sz w:val="24"/>
          <w:szCs w:val="24"/>
          <w:lang w:val="el-GR"/>
        </w:rPr>
      </w:pPr>
      <w:r w:rsidRPr="00A40BBA">
        <w:rPr>
          <w:rFonts w:asciiTheme="minorHAnsi" w:hAnsiTheme="minorHAnsi" w:cstheme="minorHAnsi"/>
          <w:sz w:val="24"/>
          <w:szCs w:val="24"/>
          <w:lang w:val="el-GR"/>
        </w:rPr>
        <w:lastRenderedPageBreak/>
        <w:t>Ελληνικό Ρυθμιστικό Πλαίσιο που διέπει τις αρμοδιότητες της ΔΕΔΔΗΕ Α.Ε. ως Διαχειριστή Μη Διασυνδεδεμένων Νησιών (ΜΔΝ).</w:t>
      </w:r>
    </w:p>
    <w:p w14:paraId="2F6A3E99"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000F1E"/>
        </w:rPr>
      </w:pPr>
      <w:r w:rsidRPr="00A32EEF">
        <w:rPr>
          <w:rFonts w:asciiTheme="minorHAnsi" w:hAnsiTheme="minorHAnsi" w:cstheme="minorHAnsi"/>
          <w:color w:val="000F1E"/>
        </w:rPr>
        <w:t>Η διαχείριση των Ηλεκτρικών Συστημάτων των ΜΔΝ, που περιλαμβάνει τη διαχείριση της παραγωγής , τη λειτουργία της αγοράς και των συστημάτων των νησιών αυτών, είναι ευθύνη της ΔΕΔΔΗΕ Α.Ε. και πραγματοποιείται σύμφωνα με τον «</w:t>
      </w:r>
      <w:hyperlink r:id="rId27" w:tgtFrame="_blank" w:history="1">
        <w:r w:rsidRPr="00A32EEF">
          <w:rPr>
            <w:rStyle w:val="Hyperlink"/>
            <w:rFonts w:asciiTheme="minorHAnsi" w:eastAsiaTheme="majorEastAsia" w:hAnsiTheme="minorHAnsi" w:cstheme="minorHAnsi"/>
            <w:i/>
            <w:iCs/>
            <w:color w:val="2E89B6"/>
          </w:rPr>
          <w:t>Κώδικα Διαχείρισης Ηλεκτρικών Συστημάτων Μη Διασυνδεδεμένων Νησιών</w:t>
        </w:r>
      </w:hyperlink>
      <w:r w:rsidRPr="00A32EEF">
        <w:rPr>
          <w:rFonts w:asciiTheme="minorHAnsi" w:hAnsiTheme="minorHAnsi" w:cstheme="minorHAnsi"/>
          <w:color w:val="000F1E"/>
        </w:rPr>
        <w:t>», που προβλέπεται στο άρθρο 130 του Ν. 4001/2011, όπως ισχύει.</w:t>
      </w:r>
    </w:p>
    <w:p w14:paraId="19F0306D"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Ως Μη Διασυνδεδεμένα Νησιά (ΜΔΝ) χαρακτηρίζονται τα νησιά της Ελληνικής Επικράτειας των οποίων το Δίκτυο Διανομής Ηλεκτρικής Ενέργειας δεν συνδέεται με το Σύστημα Μεταφοράς ή το Δίκτυο Διανομής της ηπειρωτικής χώρας</w:t>
      </w:r>
    </w:p>
    <w:p w14:paraId="2E7E8BF5"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Για την υλοποίηση του Κώδικα Διαχείρισης Ηλεκτρικών Συστημάτων ΜΔΝ εγκρίθηκε από τη ΡΑΕ με την Απόφαση 389/2015 το «</w:t>
      </w:r>
      <w:hyperlink r:id="rId28" w:tgtFrame="_blank" w:history="1">
        <w:r w:rsidRPr="00A32EEF">
          <w:rPr>
            <w:rStyle w:val="Hyperlink"/>
            <w:rFonts w:asciiTheme="minorHAnsi" w:eastAsiaTheme="majorEastAsia" w:hAnsiTheme="minorHAnsi" w:cstheme="minorHAnsi"/>
            <w:i/>
            <w:iCs/>
            <w:color w:val="2E89B6"/>
          </w:rPr>
          <w:t>Σχέδιο Δράσης Υλοποίησης Υποδομών της ΔΕΔΔΗΕ ΑΕ σύμφωνα με την Απόφαση 2014/536/ΕΚ/14.08.2014 της Ευρωπαϊκής Επιτροπής</w:t>
        </w:r>
      </w:hyperlink>
      <w:r w:rsidRPr="00A32EEF">
        <w:rPr>
          <w:rFonts w:asciiTheme="minorHAnsi" w:hAnsiTheme="minorHAnsi" w:cstheme="minorHAnsi"/>
          <w:color w:val="000F1E"/>
        </w:rPr>
        <w:t>».</w:t>
      </w:r>
    </w:p>
    <w:p w14:paraId="47CBFEFC"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Το Ρυθμιστικό Πλαίσιο περιλαμβάνει και άλλα κείμενα, τα οποία εκδόθηκαν από τη Ρυθμιστική Αρχή Ενέργειας και αφορούν το Μέσο Μεταβλητό Κόστος συμβατικών μονάδων παραγωγής στα ΜΔΝ, τις Υπηρεσίες Κοινής Ωφέλειας στα ΜΔΝ, τις Τιμολογήσεις υβριδικών σταθμών στα ΜΔΝ κλπ.</w:t>
      </w:r>
    </w:p>
    <w:p w14:paraId="7801E03C"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212121"/>
        </w:rPr>
      </w:pPr>
    </w:p>
    <w:p w14:paraId="7B046411" w14:textId="2BB11DF9" w:rsidR="006A2B63" w:rsidRPr="0019062B" w:rsidRDefault="006A2B63" w:rsidP="0019062B">
      <w:pPr>
        <w:pStyle w:val="Heading4"/>
        <w:numPr>
          <w:ilvl w:val="2"/>
          <w:numId w:val="1"/>
        </w:numPr>
        <w:spacing w:after="240" w:line="276" w:lineRule="auto"/>
        <w:rPr>
          <w:rFonts w:asciiTheme="minorHAnsi" w:hAnsiTheme="minorHAnsi" w:cstheme="minorHAnsi"/>
          <w:sz w:val="24"/>
          <w:szCs w:val="24"/>
          <w:lang w:val="el-GR"/>
        </w:rPr>
      </w:pPr>
      <w:r w:rsidRPr="0019062B">
        <w:rPr>
          <w:rFonts w:asciiTheme="minorHAnsi" w:hAnsiTheme="minorHAnsi" w:cstheme="minorHAnsi"/>
          <w:sz w:val="24"/>
          <w:szCs w:val="24"/>
          <w:lang w:val="el-GR"/>
        </w:rPr>
        <w:t>Ευρωπαϊκό Ρυθμιστικό Πλαίσιο</w:t>
      </w:r>
    </w:p>
    <w:p w14:paraId="727FCD32"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Το Ευρωπαϊκό Πλαίσιο, με το οποίο οφείλουν να συμμορφώνονται οι Διαχειριστές Συστημάτων Διανομής Ηλεκτρικής Ενέργειας, περιλαμβάνει κυρίως τους Κανονισμούς και τις Οδηγίες του Πακέτου “</w:t>
      </w:r>
      <w:hyperlink r:id="rId29" w:tgtFrame="_blank" w:history="1">
        <w:r w:rsidRPr="00A32EEF">
          <w:rPr>
            <w:rStyle w:val="Hyperlink"/>
            <w:rFonts w:asciiTheme="minorHAnsi" w:eastAsiaTheme="majorEastAsia" w:hAnsiTheme="minorHAnsi" w:cstheme="minorHAnsi"/>
            <w:color w:val="2E89B6"/>
          </w:rPr>
          <w:t>Καθαρή Ενέργεια για όλους τους Ευρωπαίους</w:t>
        </w:r>
      </w:hyperlink>
      <w:r w:rsidRPr="00A32EEF">
        <w:rPr>
          <w:rFonts w:asciiTheme="minorHAnsi" w:hAnsiTheme="minorHAnsi" w:cstheme="minorHAnsi"/>
          <w:color w:val="000F1E"/>
        </w:rPr>
        <w:t>” (</w:t>
      </w:r>
      <w:hyperlink r:id="rId30" w:tgtFrame="_blank" w:history="1">
        <w:r w:rsidRPr="00A32EEF">
          <w:rPr>
            <w:rStyle w:val="Hyperlink"/>
            <w:rFonts w:asciiTheme="minorHAnsi" w:eastAsiaTheme="majorEastAsia" w:hAnsiTheme="minorHAnsi" w:cstheme="minorHAnsi"/>
            <w:color w:val="2E89B6"/>
          </w:rPr>
          <w:t>Clean Energy for all Europeans package</w:t>
        </w:r>
      </w:hyperlink>
      <w:r w:rsidRPr="00A32EEF">
        <w:rPr>
          <w:rFonts w:asciiTheme="minorHAnsi" w:hAnsiTheme="minorHAnsi" w:cstheme="minorHAnsi"/>
          <w:color w:val="000F1E"/>
        </w:rPr>
        <w:t>). Το εν λόγω Πακέτο ολοκληρώθηκε τον Μάιο του 2019 και αποτελείται από 8 νομοθετικά κείμενα, τα οποία έχουν ως στόχο να εκσυγχρονίσουν το Ευρωπαϊκό Πλαίσιο Ενεργειακής Πολιτικής, προκειμένου να διευκολύνουν τη μετάβαση από τα ορυκτά καύσιμα στην καθαρή ενέργεια και να επιτύχουν τους στόχους για μείωση των εκπομπών αερίων του θερμοκηπίου, όπως αυτοί τέθηκαν στη Συμφωνία των Παρισίων της 12ης Δεκεμβρίου 2016.</w:t>
      </w:r>
    </w:p>
    <w:p w14:paraId="2BEFDC18"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Τα νομοθετικά κείμενα του πακέτου που αφορούν στη λειτουργία της ΔΕΔΔΗΕ Α.Ε. είναι:</w:t>
      </w:r>
      <w:r w:rsidRPr="00A32EEF">
        <w:rPr>
          <w:rFonts w:asciiTheme="minorHAnsi" w:hAnsiTheme="minorHAnsi" w:cstheme="minorHAnsi"/>
          <w:color w:val="000F1E"/>
        </w:rPr>
        <w:br/>
        <w:t>•ΟΚανονισμός </w:t>
      </w:r>
      <w:hyperlink r:id="rId31" w:tgtFrame="_blank" w:history="1">
        <w:r w:rsidRPr="00A32EEF">
          <w:rPr>
            <w:rStyle w:val="Hyperlink"/>
            <w:rFonts w:asciiTheme="minorHAnsi" w:eastAsiaTheme="majorEastAsia" w:hAnsiTheme="minorHAnsi" w:cstheme="minorHAnsi"/>
            <w:color w:val="2E89B6"/>
          </w:rPr>
          <w:t>2019/943/ΕΕ</w:t>
        </w:r>
      </w:hyperlink>
      <w:r w:rsidRPr="00A32EEF">
        <w:rPr>
          <w:rFonts w:asciiTheme="minorHAnsi" w:hAnsiTheme="minorHAnsi" w:cstheme="minorHAnsi"/>
          <w:color w:val="000F1E"/>
        </w:rPr>
        <w:t>,</w:t>
      </w:r>
      <w:r w:rsidRPr="00A32EEF">
        <w:rPr>
          <w:rFonts w:asciiTheme="minorHAnsi" w:hAnsiTheme="minorHAnsi" w:cstheme="minorHAnsi"/>
          <w:color w:val="000F1E"/>
        </w:rPr>
        <w:br/>
        <w:t>• Η Οδηγία </w:t>
      </w:r>
      <w:hyperlink r:id="rId32" w:tgtFrame="_blank" w:history="1">
        <w:r w:rsidRPr="00A32EEF">
          <w:rPr>
            <w:rStyle w:val="Hyperlink"/>
            <w:rFonts w:asciiTheme="minorHAnsi" w:eastAsiaTheme="majorEastAsia" w:hAnsiTheme="minorHAnsi" w:cstheme="minorHAnsi"/>
            <w:color w:val="2E89B6"/>
          </w:rPr>
          <w:t>2019/944/ΕΕ</w:t>
        </w:r>
      </w:hyperlink>
      <w:r w:rsidRPr="00A32EEF">
        <w:rPr>
          <w:rFonts w:asciiTheme="minorHAnsi" w:hAnsiTheme="minorHAnsi" w:cstheme="minorHAnsi"/>
          <w:color w:val="000F1E"/>
        </w:rPr>
        <w:t> σχετικά με την εσωτερική αγορά ηλεκτρικής ενέργειας, η οποία ενσωματώθηκε στο Ελληνικό Δίκαιο με τους Νόμους 4986/2022 (ΦΕΚ 204/Α΄/22-10-2022, όπως ισχύει) και 5037/2023 (ΦΕΚ 78/Α’/28-03-2023),</w:t>
      </w:r>
      <w:r w:rsidRPr="00A32EEF">
        <w:rPr>
          <w:rFonts w:asciiTheme="minorHAnsi" w:hAnsiTheme="minorHAnsi" w:cstheme="minorHAnsi"/>
          <w:color w:val="000F1E"/>
        </w:rPr>
        <w:br/>
        <w:t>• Η Οδηγία </w:t>
      </w:r>
      <w:hyperlink r:id="rId33" w:tgtFrame="_blank" w:history="1">
        <w:r w:rsidRPr="00A32EEF">
          <w:rPr>
            <w:rStyle w:val="Hyperlink"/>
            <w:rFonts w:asciiTheme="minorHAnsi" w:eastAsiaTheme="majorEastAsia" w:hAnsiTheme="minorHAnsi" w:cstheme="minorHAnsi"/>
            <w:color w:val="2E89B6"/>
          </w:rPr>
          <w:t>2018/844/ΕΕ</w:t>
        </w:r>
      </w:hyperlink>
      <w:r w:rsidRPr="00A32EEF">
        <w:rPr>
          <w:rFonts w:asciiTheme="minorHAnsi" w:hAnsiTheme="minorHAnsi" w:cstheme="minorHAnsi"/>
          <w:color w:val="000F1E"/>
        </w:rPr>
        <w:t xml:space="preserve"> σχετικά με την ενεργειακή απόδοση κτιρίων, η οποία ενσωματώθηκε στο Ελληνικό Δίκαιο με τον Νόμο 4685/2020 (ΦΕΚ 92/Α΄/07-05-2020, </w:t>
      </w:r>
      <w:r w:rsidRPr="00A32EEF">
        <w:rPr>
          <w:rFonts w:asciiTheme="minorHAnsi" w:hAnsiTheme="minorHAnsi" w:cstheme="minorHAnsi"/>
          <w:color w:val="000F1E"/>
        </w:rPr>
        <w:lastRenderedPageBreak/>
        <w:t>όπως ισχύει),</w:t>
      </w:r>
      <w:r w:rsidRPr="00A32EEF">
        <w:rPr>
          <w:rFonts w:asciiTheme="minorHAnsi" w:hAnsiTheme="minorHAnsi" w:cstheme="minorHAnsi"/>
          <w:color w:val="000F1E"/>
        </w:rPr>
        <w:br/>
        <w:t>• Η Οδηγία </w:t>
      </w:r>
      <w:hyperlink r:id="rId34" w:tgtFrame="_blank" w:history="1">
        <w:r w:rsidRPr="00A32EEF">
          <w:rPr>
            <w:rStyle w:val="Hyperlink"/>
            <w:rFonts w:asciiTheme="minorHAnsi" w:eastAsiaTheme="majorEastAsia" w:hAnsiTheme="minorHAnsi" w:cstheme="minorHAnsi"/>
            <w:color w:val="2E89B6"/>
          </w:rPr>
          <w:t>2018/2001/ΕΕ</w:t>
        </w:r>
      </w:hyperlink>
      <w:r w:rsidRPr="00A32EEF">
        <w:rPr>
          <w:rFonts w:asciiTheme="minorHAnsi" w:hAnsiTheme="minorHAnsi" w:cstheme="minorHAnsi"/>
          <w:color w:val="000F1E"/>
        </w:rPr>
        <w:t> σχετικά με τις ανανεώσιμες πηγές ενέργειας, η οποία ενσωματώθηκε στο Ελληνικό Δίκαιο με τον Νόμο 5037/2023 (ΦΕΚ 78/Α’/28-03-2023) και</w:t>
      </w:r>
      <w:r w:rsidRPr="00A32EEF">
        <w:rPr>
          <w:rFonts w:asciiTheme="minorHAnsi" w:hAnsiTheme="minorHAnsi" w:cstheme="minorHAnsi"/>
          <w:color w:val="000F1E"/>
        </w:rPr>
        <w:br/>
        <w:t>• Η Οδηγία </w:t>
      </w:r>
      <w:hyperlink r:id="rId35" w:tgtFrame="_blank" w:history="1">
        <w:r w:rsidRPr="00A32EEF">
          <w:rPr>
            <w:rStyle w:val="Hyperlink"/>
            <w:rFonts w:asciiTheme="minorHAnsi" w:eastAsiaTheme="majorEastAsia" w:hAnsiTheme="minorHAnsi" w:cstheme="minorHAnsi"/>
            <w:color w:val="2E89B6"/>
          </w:rPr>
          <w:t>2018/2002/ΕΕ</w:t>
        </w:r>
      </w:hyperlink>
      <w:r w:rsidRPr="00A32EEF">
        <w:rPr>
          <w:rFonts w:asciiTheme="minorHAnsi" w:hAnsiTheme="minorHAnsi" w:cstheme="minorHAnsi"/>
          <w:color w:val="000F1E"/>
        </w:rPr>
        <w:t> σχετικά με την ενεργειακή αποδοτικότητα, η οποία ενσωματώθηκε στο Ελληνικό Δίκαιο με τον Νόμο 4843/2021 (ΦΕΚ 193/Α΄/20-10-2021, όπως ισχύει).</w:t>
      </w:r>
    </w:p>
    <w:p w14:paraId="2BDB51F9"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212121"/>
        </w:rPr>
      </w:pPr>
      <w:r w:rsidRPr="00A32EEF">
        <w:rPr>
          <w:rFonts w:asciiTheme="minorHAnsi" w:hAnsiTheme="minorHAnsi" w:cstheme="minorHAnsi"/>
          <w:color w:val="0B5A9C"/>
          <w:spacing w:val="-6"/>
        </w:rPr>
        <w:t> </w:t>
      </w:r>
    </w:p>
    <w:p w14:paraId="17E47B5A" w14:textId="3AA0D650" w:rsidR="006A2B63" w:rsidRPr="0019062B" w:rsidRDefault="006A2B63" w:rsidP="0019062B">
      <w:pPr>
        <w:pStyle w:val="Heading4"/>
        <w:numPr>
          <w:ilvl w:val="2"/>
          <w:numId w:val="1"/>
        </w:numPr>
        <w:spacing w:after="240" w:line="276" w:lineRule="auto"/>
        <w:rPr>
          <w:rFonts w:asciiTheme="minorHAnsi" w:hAnsiTheme="minorHAnsi" w:cstheme="minorHAnsi"/>
          <w:b w:val="0"/>
          <w:bCs w:val="0"/>
          <w:sz w:val="24"/>
          <w:szCs w:val="24"/>
          <w:lang w:val="el-GR"/>
        </w:rPr>
      </w:pPr>
      <w:r w:rsidRPr="0019062B">
        <w:rPr>
          <w:rFonts w:asciiTheme="minorHAnsi" w:hAnsiTheme="minorHAnsi" w:cstheme="minorHAnsi"/>
          <w:sz w:val="24"/>
          <w:szCs w:val="24"/>
          <w:lang w:val="el-GR"/>
        </w:rPr>
        <w:t>Πρόγραμμα Συμμόρφωσης ΔΕΔΔΗΕ Α.Ε.</w:t>
      </w:r>
    </w:p>
    <w:p w14:paraId="0D1E2A55"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Η ΔΕΔΔΗΕ Α.Ε., σύμφωνα  με τον Νόμο 4001/2011, όπως ισχύει, έχει καταρτίσει και εκτελεί «</w:t>
      </w:r>
      <w:hyperlink r:id="rId36" w:tgtFrame="_blank" w:history="1">
        <w:r w:rsidRPr="00A32EEF">
          <w:rPr>
            <w:rStyle w:val="Hyperlink"/>
            <w:rFonts w:asciiTheme="minorHAnsi" w:eastAsiaTheme="majorEastAsia" w:hAnsiTheme="minorHAnsi" w:cstheme="minorHAnsi"/>
            <w:i/>
            <w:iCs/>
            <w:color w:val="2E89B6"/>
          </w:rPr>
          <w:t>Πρόγραμμα Συμμόρφωσης</w:t>
        </w:r>
      </w:hyperlink>
      <w:r w:rsidRPr="00A32EEF">
        <w:rPr>
          <w:rFonts w:asciiTheme="minorHAnsi" w:hAnsiTheme="minorHAnsi" w:cstheme="minorHAnsi"/>
          <w:color w:val="000F1E"/>
        </w:rPr>
        <w:t>», το οποίο έχει εγκριθεί από τη ΡΑΕ με την Απόφαση </w:t>
      </w:r>
      <w:r w:rsidRPr="00A32EEF">
        <w:rPr>
          <w:rFonts w:asciiTheme="minorHAnsi" w:hAnsiTheme="minorHAnsi" w:cstheme="minorHAnsi"/>
          <w:i/>
          <w:iCs/>
          <w:color w:val="000F1E"/>
        </w:rPr>
        <w:t>678/2014</w:t>
      </w:r>
      <w:r w:rsidRPr="00A32EEF">
        <w:rPr>
          <w:rFonts w:asciiTheme="minorHAnsi" w:hAnsiTheme="minorHAnsi" w:cstheme="minorHAnsi"/>
          <w:color w:val="000F1E"/>
        </w:rPr>
        <w:t>. Στο Πρόγραμμα αυτό περιλαμβάνονται μέτρα τα οποία λαμβάνονται προκειμένου να αποκλείεται οποιαδήποτε τυχόν μεροληπτική εταιρική πρακτική ή στρέβλωση του ανταγωνισμού κατά την άσκηση των αρμοδιοτήτων της.</w:t>
      </w:r>
    </w:p>
    <w:p w14:paraId="594AB474"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212121"/>
        </w:rPr>
      </w:pPr>
      <w:r w:rsidRPr="00A32EEF">
        <w:rPr>
          <w:rFonts w:asciiTheme="minorHAnsi" w:hAnsiTheme="minorHAnsi" w:cstheme="minorHAnsi"/>
          <w:color w:val="000F1E"/>
          <w:spacing w:val="-6"/>
        </w:rPr>
        <w:t>Αντικείμενο - Δραστηριότητα</w:t>
      </w:r>
    </w:p>
    <w:p w14:paraId="21F99B1D"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Οι εργασίες που εκτελούνται από την ΔΕΔΔΗΕ Α.Ε. αφορούν:</w:t>
      </w:r>
    </w:p>
    <w:p w14:paraId="7FC05A42"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000000" w:themeColor="text1"/>
        </w:rPr>
      </w:pPr>
      <w:r w:rsidRPr="00A32EEF">
        <w:rPr>
          <w:rFonts w:asciiTheme="minorHAnsi" w:hAnsiTheme="minorHAnsi" w:cstheme="minorHAnsi"/>
          <w:color w:val="000000" w:themeColor="text1"/>
          <w:spacing w:val="-6"/>
        </w:rPr>
        <w:t xml:space="preserve">-    </w:t>
      </w:r>
      <w:r w:rsidRPr="00A32EEF">
        <w:rPr>
          <w:rFonts w:asciiTheme="minorHAnsi" w:hAnsiTheme="minorHAnsi" w:cstheme="minorHAnsi"/>
          <w:color w:val="000000" w:themeColor="text1"/>
          <w:spacing w:val="-6"/>
        </w:rPr>
        <w:tab/>
        <w:t>Την ικανοποίηση αιτημάτων των χρηστών</w:t>
      </w:r>
    </w:p>
    <w:p w14:paraId="1153950F"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b/>
          <w:bCs/>
          <w:color w:val="000F1E"/>
        </w:rPr>
        <w:t>-</w:t>
      </w:r>
      <w:r w:rsidRPr="00A32EEF">
        <w:rPr>
          <w:rFonts w:asciiTheme="minorHAnsi" w:hAnsiTheme="minorHAnsi" w:cstheme="minorHAnsi"/>
          <w:color w:val="000F1E"/>
        </w:rPr>
        <w:t>  Νέες Συνδέσεις Καταναλωτών και Παραγωγών</w:t>
      </w:r>
      <w:r w:rsidRPr="00A32EEF">
        <w:rPr>
          <w:rFonts w:asciiTheme="minorHAnsi" w:hAnsiTheme="minorHAnsi" w:cstheme="minorHAnsi"/>
          <w:color w:val="000F1E"/>
        </w:rPr>
        <w:br/>
      </w:r>
      <w:r w:rsidRPr="00A32EEF">
        <w:rPr>
          <w:rFonts w:asciiTheme="minorHAnsi" w:hAnsiTheme="minorHAnsi" w:cstheme="minorHAnsi"/>
          <w:b/>
          <w:bCs/>
          <w:color w:val="000F1E"/>
        </w:rPr>
        <w:t>-</w:t>
      </w:r>
      <w:r w:rsidRPr="00A32EEF">
        <w:rPr>
          <w:rFonts w:asciiTheme="minorHAnsi" w:hAnsiTheme="minorHAnsi" w:cstheme="minorHAnsi"/>
          <w:color w:val="000F1E"/>
        </w:rPr>
        <w:t xml:space="preserve">  </w:t>
      </w:r>
      <w:r w:rsidRPr="00A32EEF">
        <w:rPr>
          <w:rFonts w:asciiTheme="minorHAnsi" w:hAnsiTheme="minorHAnsi" w:cstheme="minorHAnsi"/>
          <w:color w:val="000F1E"/>
        </w:rPr>
        <w:tab/>
        <w:t>Τροποποίηση Παλαιών Παροχών (Επαύξηση ισχύος υπαρχουσών Συνδέσεων)</w:t>
      </w:r>
      <w:r w:rsidRPr="00A32EEF">
        <w:rPr>
          <w:rFonts w:asciiTheme="minorHAnsi" w:hAnsiTheme="minorHAnsi" w:cstheme="minorHAnsi"/>
          <w:color w:val="000F1E"/>
        </w:rPr>
        <w:br/>
        <w:t xml:space="preserve">-  </w:t>
      </w:r>
      <w:r w:rsidRPr="00A32EEF">
        <w:rPr>
          <w:rFonts w:asciiTheme="minorHAnsi" w:hAnsiTheme="minorHAnsi" w:cstheme="minorHAnsi"/>
          <w:color w:val="000F1E"/>
        </w:rPr>
        <w:tab/>
        <w:t>Μετατοπίσεις Δικτύων</w:t>
      </w:r>
    </w:p>
    <w:p w14:paraId="4E8A1652"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000000" w:themeColor="text1"/>
        </w:rPr>
      </w:pPr>
      <w:r w:rsidRPr="00A32EEF">
        <w:rPr>
          <w:rFonts w:asciiTheme="minorHAnsi" w:hAnsiTheme="minorHAnsi" w:cstheme="minorHAnsi"/>
          <w:color w:val="000000" w:themeColor="text1"/>
          <w:spacing w:val="-6"/>
        </w:rPr>
        <w:t>-</w:t>
      </w:r>
      <w:r w:rsidRPr="00A32EEF">
        <w:rPr>
          <w:rFonts w:asciiTheme="minorHAnsi" w:hAnsiTheme="minorHAnsi" w:cstheme="minorHAnsi"/>
          <w:color w:val="000000" w:themeColor="text1"/>
          <w:spacing w:val="-6"/>
        </w:rPr>
        <w:tab/>
        <w:t>Την Ανάπτυξη του Δικτύου</w:t>
      </w:r>
    </w:p>
    <w:p w14:paraId="228738A2"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 Ενισχύσεις, βελτιώσεις και εκσυγχρονισμός του Δικτύου </w:t>
      </w:r>
      <w:r w:rsidRPr="00A32EEF">
        <w:rPr>
          <w:rFonts w:asciiTheme="minorHAnsi" w:hAnsiTheme="minorHAnsi" w:cstheme="minorHAnsi"/>
          <w:color w:val="000F1E"/>
        </w:rPr>
        <w:br/>
        <w:t xml:space="preserve">- </w:t>
      </w:r>
      <w:r w:rsidRPr="00A32EEF">
        <w:rPr>
          <w:rFonts w:asciiTheme="minorHAnsi" w:hAnsiTheme="minorHAnsi" w:cstheme="minorHAnsi"/>
          <w:color w:val="000F1E"/>
        </w:rPr>
        <w:tab/>
        <w:t>Κατασκευή Κέντρων Διανομής και Γραμμών 150kV</w:t>
      </w:r>
    </w:p>
    <w:p w14:paraId="38946775"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000000" w:themeColor="text1"/>
        </w:rPr>
      </w:pPr>
      <w:r w:rsidRPr="00A32EEF">
        <w:rPr>
          <w:rFonts w:asciiTheme="minorHAnsi" w:hAnsiTheme="minorHAnsi" w:cstheme="minorHAnsi"/>
          <w:color w:val="0B5A9C"/>
          <w:spacing w:val="-6"/>
        </w:rPr>
        <w:t>-</w:t>
      </w:r>
      <w:r w:rsidRPr="00A32EEF">
        <w:rPr>
          <w:rFonts w:asciiTheme="minorHAnsi" w:hAnsiTheme="minorHAnsi" w:cstheme="minorHAnsi"/>
          <w:color w:val="0B5A9C"/>
          <w:spacing w:val="-6"/>
        </w:rPr>
        <w:tab/>
      </w:r>
      <w:r w:rsidRPr="00A32EEF">
        <w:rPr>
          <w:rFonts w:asciiTheme="minorHAnsi" w:hAnsiTheme="minorHAnsi" w:cstheme="minorHAnsi"/>
          <w:color w:val="000000" w:themeColor="text1"/>
          <w:spacing w:val="-6"/>
        </w:rPr>
        <w:t>Τις εργασίες Εκμετάλλευσης του Δικτύου</w:t>
      </w:r>
    </w:p>
    <w:p w14:paraId="3051CDB8"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000F1E"/>
        </w:rPr>
      </w:pPr>
      <w:r w:rsidRPr="00A32EEF">
        <w:rPr>
          <w:rFonts w:asciiTheme="minorHAnsi" w:hAnsiTheme="minorHAnsi" w:cstheme="minorHAnsi"/>
          <w:color w:val="000F1E"/>
        </w:rPr>
        <w:t>-</w:t>
      </w:r>
      <w:r w:rsidRPr="00A32EEF">
        <w:rPr>
          <w:rFonts w:asciiTheme="minorHAnsi" w:hAnsiTheme="minorHAnsi" w:cstheme="minorHAnsi"/>
          <w:color w:val="000F1E"/>
        </w:rPr>
        <w:tab/>
        <w:t>Λειτουργία του Δικτύου Διανομής</w:t>
      </w:r>
    </w:p>
    <w:p w14:paraId="4D4DD9FE"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000F1E"/>
        </w:rPr>
      </w:pPr>
      <w:r w:rsidRPr="00A32EEF">
        <w:rPr>
          <w:rFonts w:asciiTheme="minorHAnsi" w:hAnsiTheme="minorHAnsi" w:cstheme="minorHAnsi"/>
          <w:color w:val="000F1E"/>
        </w:rPr>
        <w:t>-</w:t>
      </w:r>
      <w:r w:rsidRPr="00A32EEF">
        <w:rPr>
          <w:rFonts w:asciiTheme="minorHAnsi" w:hAnsiTheme="minorHAnsi" w:cstheme="minorHAnsi"/>
          <w:color w:val="000F1E"/>
        </w:rPr>
        <w:tab/>
        <w:t>Επιθεώρηση και Συντήρηση του Δικτύου</w:t>
      </w:r>
    </w:p>
    <w:p w14:paraId="3EB0D06C"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000F1E"/>
        </w:rPr>
      </w:pPr>
      <w:r w:rsidRPr="00A32EEF">
        <w:rPr>
          <w:rFonts w:asciiTheme="minorHAnsi" w:hAnsiTheme="minorHAnsi" w:cstheme="minorHAnsi"/>
          <w:color w:val="000F1E"/>
        </w:rPr>
        <w:t>-</w:t>
      </w:r>
      <w:r w:rsidRPr="00A32EEF">
        <w:rPr>
          <w:rFonts w:asciiTheme="minorHAnsi" w:hAnsiTheme="minorHAnsi" w:cstheme="minorHAnsi"/>
          <w:color w:val="000F1E"/>
        </w:rPr>
        <w:tab/>
        <w:t>Αποκατάσταση βλαβών</w:t>
      </w:r>
    </w:p>
    <w:p w14:paraId="20388F56"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w:t>
      </w:r>
      <w:r w:rsidRPr="00A32EEF">
        <w:rPr>
          <w:rFonts w:asciiTheme="minorHAnsi" w:hAnsiTheme="minorHAnsi" w:cstheme="minorHAnsi"/>
          <w:color w:val="000F1E"/>
        </w:rPr>
        <w:tab/>
        <w:t>Εξυπηρέτηση των χρηστών δικτύου στα γραφεία</w:t>
      </w:r>
      <w:r w:rsidRPr="00A32EEF">
        <w:rPr>
          <w:rFonts w:asciiTheme="minorHAnsi" w:hAnsiTheme="minorHAnsi" w:cstheme="minorHAnsi"/>
          <w:color w:val="000F1E"/>
        </w:rPr>
        <w:br/>
        <w:t>-</w:t>
      </w:r>
      <w:r w:rsidRPr="00A32EEF">
        <w:rPr>
          <w:rFonts w:asciiTheme="minorHAnsi" w:hAnsiTheme="minorHAnsi" w:cstheme="minorHAnsi"/>
          <w:color w:val="000F1E"/>
        </w:rPr>
        <w:tab/>
        <w:t xml:space="preserve"> Καταμέτρηση των καταναλώσεων</w:t>
      </w:r>
    </w:p>
    <w:p w14:paraId="34DF9063"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rPr>
      </w:pPr>
      <w:r w:rsidRPr="00A32EEF">
        <w:rPr>
          <w:rFonts w:asciiTheme="minorHAnsi" w:hAnsiTheme="minorHAnsi" w:cstheme="minorHAnsi"/>
          <w:spacing w:val="-6"/>
        </w:rPr>
        <w:t xml:space="preserve">- </w:t>
      </w:r>
      <w:r w:rsidRPr="00A32EEF">
        <w:rPr>
          <w:rFonts w:asciiTheme="minorHAnsi" w:hAnsiTheme="minorHAnsi" w:cstheme="minorHAnsi"/>
          <w:spacing w:val="-6"/>
        </w:rPr>
        <w:tab/>
        <w:t>Την ομαλή και αποδοτική λειτουργία της Αγοράς Ηλεκτρισμού στο επίπεδο των δικτύων</w:t>
      </w:r>
    </w:p>
    <w:p w14:paraId="7FB2FE01"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spacing w:val="-6"/>
        </w:rPr>
      </w:pPr>
      <w:r w:rsidRPr="00A32EEF">
        <w:rPr>
          <w:rFonts w:asciiTheme="minorHAnsi" w:hAnsiTheme="minorHAnsi" w:cstheme="minorHAnsi"/>
        </w:rPr>
        <w:t>- </w:t>
      </w:r>
      <w:r w:rsidRPr="00A32EEF">
        <w:rPr>
          <w:rFonts w:asciiTheme="minorHAnsi" w:hAnsiTheme="minorHAnsi" w:cstheme="minorHAnsi"/>
        </w:rPr>
        <w:tab/>
      </w:r>
      <w:r w:rsidRPr="00A32EEF">
        <w:rPr>
          <w:rFonts w:asciiTheme="minorHAnsi" w:hAnsiTheme="minorHAnsi" w:cstheme="minorHAnsi"/>
          <w:spacing w:val="-6"/>
        </w:rPr>
        <w:t>Την αξιόπιστη και οικονομική λειτουργία των αυτόνομων νησιωτικών ηλεκτρικών συστημάτων</w:t>
      </w:r>
    </w:p>
    <w:p w14:paraId="10C7569D" w14:textId="7D6FDDEC" w:rsidR="006A2B63" w:rsidRPr="00FE5365" w:rsidRDefault="006A2B63" w:rsidP="00FE5365">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lastRenderedPageBreak/>
        <w:t>Το νομικό καθεστώς και η φύση του ΔΕΔΔΗΕ</w:t>
      </w:r>
    </w:p>
    <w:p w14:paraId="5C2D657F"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Σε απόφασή του (ΣτΕ 2118/20) το Συμβούλιο της Επικρατείας αναφέρει ότι η ΔΕΔΔΗΕ εξυπηρετεί σκοπό δημοσίου συμφέροντος</w:t>
      </w:r>
      <w:r w:rsidRPr="00A32EEF">
        <w:rPr>
          <w:rFonts w:cstheme="minorHAnsi"/>
          <w:b/>
          <w:bCs/>
          <w:sz w:val="24"/>
          <w:szCs w:val="24"/>
          <w:lang w:val="el-GR"/>
        </w:rPr>
        <w:t xml:space="preserve">, </w:t>
      </w:r>
      <w:r w:rsidRPr="00A32EEF">
        <w:rPr>
          <w:rFonts w:cstheme="minorHAnsi"/>
          <w:sz w:val="24"/>
          <w:szCs w:val="24"/>
          <w:lang w:val="el-GR"/>
        </w:rPr>
        <w:t>συνισταμένου στην διασφάλιση της εν τοις πράγμασι ασφαλούς λειτουργίας του δικτύου διανομής ηλεκτρικής ενέργειας ενώ σε άλλο σημείο της απόφασης σε διοικητικής φύσεως αρμοδιότητα της ΔΕΔΔΗΕ «αφού εντάσσεται στην πραγμάτωση σκοπού δημοσίου συμφέροντος». Το Πολυμελές Πρωτοδικείο Αθηνών στην ΠΠρΑθ 956/2021 απόφαση αναφέρει ότι η «χορήγηση προσφοράς σύνδεση του ΔΕΔΔΗΕ ενέχει άσκηση δημόσιας εξουσίας, καθώς συνδέεται με την εξυπηρέτηση σκοπού δημοσίου συμφέροντος»</w:t>
      </w:r>
    </w:p>
    <w:p w14:paraId="549BAACD" w14:textId="77777777" w:rsidR="006A2B63" w:rsidRPr="00A32EEF" w:rsidRDefault="006A2B63" w:rsidP="00CB7AED">
      <w:pPr>
        <w:spacing w:before="120" w:line="276" w:lineRule="auto"/>
        <w:jc w:val="both"/>
        <w:rPr>
          <w:rFonts w:cstheme="minorHAnsi"/>
          <w:b/>
          <w:bCs/>
          <w:sz w:val="24"/>
          <w:szCs w:val="24"/>
          <w:lang w:val="el-GR"/>
        </w:rPr>
      </w:pPr>
      <w:r w:rsidRPr="00A32EEF">
        <w:rPr>
          <w:rFonts w:cstheme="minorHAnsi"/>
          <w:sz w:val="24"/>
          <w:szCs w:val="24"/>
          <w:lang w:val="el-GR"/>
        </w:rPr>
        <w:t>Όπως επισημαίνουν οι Χ. Συνοδινός και Α. Κονδυλάτου</w:t>
      </w:r>
      <w:r w:rsidRPr="00A32EEF">
        <w:rPr>
          <w:rStyle w:val="FootnoteReference"/>
          <w:rFonts w:cstheme="minorHAnsi"/>
          <w:sz w:val="24"/>
          <w:szCs w:val="24"/>
          <w:lang w:val="el-GR"/>
        </w:rPr>
        <w:footnoteReference w:id="1"/>
      </w:r>
      <w:r w:rsidRPr="00A32EEF">
        <w:rPr>
          <w:rFonts w:cstheme="minorHAnsi"/>
          <w:sz w:val="24"/>
          <w:szCs w:val="24"/>
          <w:lang w:val="el-GR"/>
        </w:rPr>
        <w:t>, σημαίνον κριτήριο, στο πλαίσιο αυτό, είναι η φύση της δραστηριότητας, ενώ αδιάφορα ως εντελώς δευτερεύοντα παραμένουν η μορφή και το καθεστώς του φορέα (πχ όργανο ευθέως συνδεόμενο με τη δημόσια διοίκηση, οντότητα με ειδικά δικαιώματα ή διεθνής οργανισμός).</w:t>
      </w:r>
    </w:p>
    <w:p w14:paraId="72F4695D"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Για τον προσδιορισμό της φύσης του ΔΕΔΔΗΕ πρέπει να ληφθεί υπόψη και η απόφαση του Ελεγκτικού Συνεδρίου (554/2022). Σύμφωνα με την Ολομέλεια του ΕΣ «(α) </w:t>
      </w:r>
      <w:r w:rsidRPr="00A32EEF">
        <w:rPr>
          <w:rFonts w:cstheme="minorHAnsi"/>
          <w:sz w:val="24"/>
          <w:szCs w:val="24"/>
        </w:rPr>
        <w:t>H</w:t>
      </w:r>
      <w:r w:rsidRPr="00A32EEF">
        <w:rPr>
          <w:rFonts w:cstheme="minorHAnsi"/>
          <w:sz w:val="24"/>
          <w:szCs w:val="24"/>
          <w:lang w:val="el-GR"/>
        </w:rPr>
        <w:t xml:space="preserve"> ∆Ε∆∆ΗΕ ΑΕ: έχει συσταθεί και εξακολουθεί να λειτουργεί, υπό ένα σαφώς οριοθετηµένο νοµοθετικό (ν. 4001/2011, όπως ισχύει µετά την τροποποίησή του µε τον ν. 4819/2021) και λοιπό κανονιστικό πλαίσιο [βλ. ιδίως Κώδικα ∆ιαχείρισης του Ε∆∆ΗΕ (395/2016 απόφαση ΡΑΕ, Β΄ 78/20.1.2017) όπως τροποποιήθηκε και ισχύει, καθώς και άδεια διαχείρισης Ε∆∆ΗΕ (83/2014 απόφαση ΡΑΕ)], έχουσα την πλήρη ευθύνη της διαχείρισης, εκµετάλλευσης και ανάπτυξης του δικτύου διανοµής ηλεκτρικής ενέργειας της ηπειρωτικής χώρας, καθώς και των µη διασυνδεδεµένων νήσων (εξαιρουµένης της νήσου Κρήτης και του δικτύου οπτικών ινών) µε σκοπό τη διασφάλιση της ασφαλούς και αξιόπιστης διανοµής ηλεκτρικής ενέργειας, παρέχουσα υπηρεσίες κοινής ωφέλειας απολύτως ζωτικής σηµασίας για το κοινωνικό σύνολο (βλ. παρ. 7, 9 και 14 Παραρτήµατος - άρθρα 1, 122 και 127 ν. 4001/2011). (β) Για την επιτέλεση του ως άνω εκ του νόµου ανατεθέντος σε αυτήν καθήκοντος δηµοσίου συµφέροντος, η ∆Ε∆∆ΗΕ ΑΕ απολαύει προνοµίων δηµόσιας εξουσίας, γεγονός που σαφώς τη διαφοροποιεί σε σχέση µε οποιαδήποτε άλλη ιδιωτική επιχείρηση λειτουργούσα υπό συνθήκες ελεύθερης αγοράς (βλ. παρ. 14 Παραρτήµατος - άρθρο 123 Α παρ. 8 ν. 4001/2011)».</w:t>
      </w:r>
    </w:p>
    <w:p w14:paraId="257B0E65"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Σύμφωνα με την ίδια απόφαση του ΕΣ, « η ∆Ε∆∆ΗΕ ΑΕ τελεί υπό την εποπτεία του κράτους, που ασκείται από τον Υπουργό Περιβάλλοντος, Ενέργειας και Κλιµατικής Αλλαγής και την ανεξάρτητη διοικητική αρχή «Ρυθµιστική Αρχή Ενέργειας» (ΡΑΕ), δια της οποίας επιδιώκεται η εξυπηρέτηση κρίσιµων πτυχών του δηµοσίου συµφέροντος </w:t>
      </w:r>
      <w:r w:rsidRPr="00A32EEF">
        <w:rPr>
          <w:rFonts w:cstheme="minorHAnsi"/>
          <w:sz w:val="24"/>
          <w:szCs w:val="24"/>
          <w:lang w:val="el-GR"/>
        </w:rPr>
        <w:lastRenderedPageBreak/>
        <w:t xml:space="preserve">από την ενεργειακή επάρκεια και την προστασία του περιβάλλοντος µέχρι τη διασφάλιση της οικονοµικής ανάπτυξης και των συµφερόντων των καταναλωτών (βλ. συναφώς αιτιολογική έκθεση ν. 4001/2011). </w:t>
      </w:r>
    </w:p>
    <w:p w14:paraId="7CE40B09"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Με βάση τα δεδοµένα το Ελεγκτικό Συνέδριο έκρινε ότι η ∆Ε∆∆ΗΕ ΑΕ, ανεξαρτήτως τόσο της νοµικής της µορφής όσο και του ποσοστού της έµµεσης (µέσω της ∆ΕΗ ΑΕ) συµµετοχής του ∆ηµοσίου στο µετοχικό της κεφάλαιο, αποτελεί </w:t>
      </w:r>
      <w:r w:rsidRPr="00A32EEF">
        <w:rPr>
          <w:rFonts w:cstheme="minorHAnsi"/>
          <w:b/>
          <w:bCs/>
          <w:sz w:val="24"/>
          <w:szCs w:val="24"/>
          <w:lang w:val="el-GR"/>
        </w:rPr>
        <w:t>δηµόσια επιχείρηση</w:t>
      </w:r>
      <w:r w:rsidRPr="00A32EEF">
        <w:rPr>
          <w:rFonts w:cstheme="minorHAnsi"/>
          <w:sz w:val="24"/>
          <w:szCs w:val="24"/>
          <w:lang w:val="el-GR"/>
        </w:rPr>
        <w:t>, κατά την έννοια του άρθρου 324 παρ. 1 του ν.4700/2020 δοθέντος ότι σε αυτήν έχει ανατεθεί δυνάµει πράξεως δηµόσιας αρχής η διαχείριση κατά τρόπο µονοπωλιακό δικτύου προϋποθέτοντος κατάληψη δηµόσιας κτήσης προς διανοµή, χάριν του δηµοσίου συµφέροντος της ηλεκτροδότησης, ηλεκτρικής ενέργειας σε ιδιώτες, που υφίστανται την µονοπωλιακή εξουσία της, υπάγεται δε η ∆Ε∆∆ΗΕ ΑΕ σε ειδικό καθεστώς ελέγχου από τη ΡΑΕ, που δεν περιορίζεται σε απλή εποπτεία αλλά και σε επέµβαση στην επιχειρησιακή της αυτονοµία.</w:t>
      </w:r>
    </w:p>
    <w:p w14:paraId="53884A03" w14:textId="77777777" w:rsidR="006A2B63" w:rsidRPr="00A32EEF" w:rsidRDefault="006A2B63" w:rsidP="00CB7AED">
      <w:pPr>
        <w:jc w:val="both"/>
        <w:rPr>
          <w:rFonts w:cstheme="minorHAnsi"/>
          <w:b/>
          <w:bCs/>
          <w:sz w:val="24"/>
          <w:szCs w:val="24"/>
          <w:u w:val="single"/>
          <w:lang w:val="el-GR"/>
        </w:rPr>
      </w:pPr>
      <w:r w:rsidRPr="00A32EEF">
        <w:rPr>
          <w:rFonts w:cstheme="minorHAnsi"/>
          <w:b/>
          <w:bCs/>
          <w:sz w:val="24"/>
          <w:szCs w:val="24"/>
          <w:u w:val="single"/>
          <w:lang w:val="el-GR"/>
        </w:rPr>
        <w:br w:type="page"/>
      </w:r>
    </w:p>
    <w:p w14:paraId="516A43B8" w14:textId="77777777" w:rsidR="006A2B63" w:rsidRPr="002D0236" w:rsidRDefault="006A2B63" w:rsidP="002D0236">
      <w:pPr>
        <w:pStyle w:val="Heading2"/>
        <w:rPr>
          <w:i w:val="0"/>
          <w:iCs w:val="0"/>
        </w:rPr>
      </w:pPr>
      <w:bookmarkStart w:id="5" w:name="_Toc167112814"/>
      <w:r w:rsidRPr="002D0236">
        <w:rPr>
          <w:i w:val="0"/>
          <w:iCs w:val="0"/>
        </w:rPr>
        <w:lastRenderedPageBreak/>
        <w:t>Επεξεργασία προσωπικών δεδομένων</w:t>
      </w:r>
      <w:bookmarkEnd w:id="5"/>
      <w:r w:rsidRPr="002D0236">
        <w:rPr>
          <w:i w:val="0"/>
          <w:iCs w:val="0"/>
        </w:rPr>
        <w:t xml:space="preserve"> </w:t>
      </w:r>
    </w:p>
    <w:p w14:paraId="74B4DA9C" w14:textId="77777777" w:rsidR="006A2B63" w:rsidRPr="00A32EEF" w:rsidRDefault="006A2B63" w:rsidP="00CB7AED">
      <w:pPr>
        <w:spacing w:before="120" w:line="276" w:lineRule="auto"/>
        <w:jc w:val="both"/>
        <w:rPr>
          <w:rFonts w:cstheme="minorHAnsi"/>
          <w:b/>
          <w:bCs/>
          <w:sz w:val="24"/>
          <w:szCs w:val="24"/>
          <w:u w:val="single"/>
          <w:lang w:val="el-GR"/>
        </w:rPr>
      </w:pPr>
    </w:p>
    <w:p w14:paraId="59337AAC"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Η ανίχνευση / ο εντοπισμός λαθών και ελλείψεων ως προς τα δεδομένα τα οποία τηρεί και διαχειρίζεται ο ΔΕΔΔΗΕ (όπως ονοματεπώνυμα, φορολογικά στοιχεία, στοιχεία ταυτοποίησης, στοιχεία διεύθυνσης και επικοινωνίας τελικών χρηστών ) καθώς και η δημιουργία/ σύσταση Μητρώων (</w:t>
      </w:r>
      <w:r w:rsidRPr="00A32EEF">
        <w:rPr>
          <w:rFonts w:eastAsia="Times New Roman" w:cstheme="minorHAnsi"/>
          <w:b/>
          <w:bCs/>
          <w:sz w:val="24"/>
          <w:szCs w:val="24"/>
          <w:lang w:val="el-GR"/>
        </w:rPr>
        <w:t>Ενιαίο Μητρώο Τελικού Χρήστη Δικτύου,</w:t>
      </w:r>
      <w:r w:rsidRPr="00A32EEF">
        <w:rPr>
          <w:rFonts w:cstheme="minorHAnsi"/>
          <w:sz w:val="24"/>
          <w:szCs w:val="24"/>
          <w:lang w:val="el-GR"/>
        </w:rPr>
        <w:t xml:space="preserve"> </w:t>
      </w:r>
      <w:r w:rsidRPr="00A32EEF">
        <w:rPr>
          <w:rFonts w:eastAsia="Times New Roman" w:cstheme="minorHAnsi"/>
          <w:b/>
          <w:bCs/>
          <w:sz w:val="24"/>
          <w:szCs w:val="24"/>
          <w:lang w:val="el-GR"/>
        </w:rPr>
        <w:t>Ενιαίου Μητρώου Παροχών</w:t>
      </w:r>
      <w:r w:rsidRPr="00A32EEF">
        <w:rPr>
          <w:rFonts w:cstheme="minorHAnsi"/>
          <w:sz w:val="24"/>
          <w:szCs w:val="24"/>
          <w:lang w:val="el-GR"/>
        </w:rPr>
        <w:t xml:space="preserve">, </w:t>
      </w:r>
      <w:r w:rsidRPr="00A32EEF">
        <w:rPr>
          <w:rFonts w:eastAsia="Times New Roman" w:cstheme="minorHAnsi"/>
          <w:b/>
          <w:bCs/>
          <w:sz w:val="24"/>
          <w:szCs w:val="24"/>
          <w:lang w:val="el-GR"/>
        </w:rPr>
        <w:t>Ενιαίο Μητρώο Ιδιοκτήτη Παροχής, Ενιαίο Μητρώο Συμβολαίων Ιδιοκτήτη /Χρήστη Παροχής/ Ενιαίο Μητρώου για τους Προμηθευτές Υλικών &amp; Υπηρεσιών προς τον ΔΕΔΔΗΕ</w:t>
      </w:r>
      <w:r w:rsidRPr="00A32EEF">
        <w:rPr>
          <w:rFonts w:cstheme="minorHAnsi"/>
          <w:sz w:val="24"/>
          <w:szCs w:val="24"/>
          <w:lang w:val="el-GR"/>
        </w:rPr>
        <w:t xml:space="preserve"> / </w:t>
      </w:r>
      <w:r w:rsidRPr="00A32EEF">
        <w:rPr>
          <w:rFonts w:eastAsia="Times New Roman" w:cstheme="minorHAnsi"/>
          <w:b/>
          <w:bCs/>
          <w:sz w:val="24"/>
          <w:szCs w:val="24"/>
          <w:lang w:val="el-GR"/>
        </w:rPr>
        <w:t xml:space="preserve">Ενιαίο Μητρώο για τους Προμηθευτές-Παρόχους Ηλεκτρικές Ενέργειας/ Ενιαίο Μητρώο για τους Μισθωτούς του ΔΕΔΔΗΕ) </w:t>
      </w:r>
      <w:r w:rsidRPr="00A32EEF">
        <w:rPr>
          <w:rFonts w:cstheme="minorHAnsi"/>
          <w:sz w:val="24"/>
          <w:szCs w:val="24"/>
          <w:lang w:val="el-GR"/>
        </w:rPr>
        <w:t xml:space="preserve"> προϋποθέτει και συνεπάγεται την επεξεργασία δεδομένων προσωπικού χαρακτήρα. </w:t>
      </w:r>
    </w:p>
    <w:p w14:paraId="450AA411" w14:textId="77777777" w:rsidR="006A2B63" w:rsidRPr="00A32EEF" w:rsidRDefault="006A2B63" w:rsidP="00CB7AED">
      <w:pPr>
        <w:pStyle w:val="ListParagraph"/>
        <w:spacing w:line="276" w:lineRule="auto"/>
        <w:ind w:left="360"/>
        <w:rPr>
          <w:rFonts w:asciiTheme="minorHAnsi" w:hAnsiTheme="minorHAnsi" w:cstheme="minorHAnsi"/>
          <w:b/>
          <w:bCs/>
          <w:szCs w:val="24"/>
          <w:u w:val="single"/>
          <w:lang w:val="el-GR"/>
        </w:rPr>
      </w:pPr>
    </w:p>
    <w:p w14:paraId="27E9E095" w14:textId="77777777" w:rsidR="00CC3F43" w:rsidRPr="00CC3F43" w:rsidRDefault="006A2B63" w:rsidP="00CC3F43">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Βασικές έννοιες – ορισμοί</w:t>
      </w:r>
    </w:p>
    <w:p w14:paraId="2D31039A" w14:textId="525972B1" w:rsidR="006A2B63" w:rsidRPr="00CC3F43" w:rsidRDefault="006A2B63" w:rsidP="00CC3F43">
      <w:pPr>
        <w:pStyle w:val="Heading4"/>
        <w:rPr>
          <w:rFonts w:asciiTheme="minorHAnsi" w:hAnsiTheme="minorHAnsi"/>
          <w:sz w:val="24"/>
          <w:szCs w:val="28"/>
          <w:lang w:val="el-GR"/>
        </w:rPr>
      </w:pPr>
      <w:r w:rsidRPr="00CC3F43">
        <w:rPr>
          <w:sz w:val="24"/>
          <w:szCs w:val="28"/>
          <w:lang w:val="el-GR"/>
        </w:rPr>
        <w:t>Δεδομένα Προσωπικού Χαρακτήρα (Προσωπικά Δεδομένα)</w:t>
      </w:r>
    </w:p>
    <w:p w14:paraId="30B72B9F" w14:textId="77777777" w:rsidR="006A2B63" w:rsidRPr="00A32EEF" w:rsidRDefault="006A2B63" w:rsidP="00CB7AED">
      <w:pPr>
        <w:shd w:val="clear" w:color="auto" w:fill="FFFFFF" w:themeFill="background1"/>
        <w:spacing w:line="276" w:lineRule="auto"/>
        <w:jc w:val="both"/>
        <w:rPr>
          <w:rFonts w:cstheme="minorHAnsi"/>
          <w:sz w:val="24"/>
          <w:szCs w:val="24"/>
          <w:lang w:val="el-GR"/>
        </w:rPr>
      </w:pPr>
      <w:r w:rsidRPr="00A32EEF">
        <w:rPr>
          <w:rFonts w:cstheme="minorHAnsi"/>
          <w:sz w:val="24"/>
          <w:szCs w:val="24"/>
          <w:lang w:val="el-GR"/>
        </w:rPr>
        <w:t xml:space="preserve">Συμφωνα με τον Γενικό Κανονισμό Προστασίας Δεδομένων (εφεξής ΓΚΠΔ) </w:t>
      </w:r>
      <w:r w:rsidRPr="00A32EEF">
        <w:rPr>
          <w:rStyle w:val="FootnoteReference"/>
          <w:rFonts w:cstheme="minorHAnsi"/>
          <w:sz w:val="24"/>
          <w:szCs w:val="24"/>
          <w:lang w:val="el-GR"/>
        </w:rPr>
        <w:footnoteReference w:id="2"/>
      </w:r>
      <w:r w:rsidRPr="00A32EEF">
        <w:rPr>
          <w:rFonts w:cstheme="minorHAnsi"/>
          <w:sz w:val="24"/>
          <w:szCs w:val="24"/>
          <w:lang w:val="el-GR"/>
        </w:rPr>
        <w:t xml:space="preserve"> ως δεδομένα προσωπικού χαρακτήρα ορίζονται</w:t>
      </w:r>
      <w:r w:rsidRPr="00A32EEF">
        <w:rPr>
          <w:rFonts w:cstheme="minorHAnsi"/>
          <w:b/>
          <w:bCs/>
          <w:sz w:val="24"/>
          <w:szCs w:val="24"/>
          <w:u w:val="single"/>
          <w:lang w:val="el-GR"/>
        </w:rPr>
        <w:t>:</w:t>
      </w:r>
      <w:r w:rsidRPr="00A32EEF">
        <w:rPr>
          <w:rFonts w:cstheme="minorHAnsi"/>
          <w:sz w:val="24"/>
          <w:szCs w:val="24"/>
          <w:lang w:val="el-GR"/>
        </w:rPr>
        <w:t xml:space="preserve"> κάθε πληροφορία που αφορά ταυτοποιημένο ή ταυτοποιήσιμο φυσικό πρόσωπο </w:t>
      </w:r>
      <w:r w:rsidRPr="00A32EEF">
        <w:rPr>
          <w:rFonts w:cstheme="minorHAnsi"/>
          <w:sz w:val="24"/>
          <w:szCs w:val="24"/>
          <w:u w:val="single"/>
          <w:lang w:val="el-GR"/>
        </w:rPr>
        <w:t xml:space="preserve">(«υποκείμενο των δεδομένων»), δηλ. </w:t>
      </w:r>
      <w:r w:rsidRPr="00A32EEF">
        <w:rPr>
          <w:rFonts w:cstheme="minorHAnsi"/>
          <w:sz w:val="24"/>
          <w:szCs w:val="24"/>
          <w:lang w:val="el-GR"/>
        </w:rPr>
        <w:t xml:space="preserve">το ταυτοποιημένο ή ταυτοποιήσιμο φυσικό πρόσωπο τα δεδομένα του οποίου υποβάλλονται σε επεξεργασία. </w:t>
      </w:r>
    </w:p>
    <w:p w14:paraId="7E113299" w14:textId="77777777" w:rsidR="006A2B63" w:rsidRPr="00A32EEF" w:rsidRDefault="006A2B63" w:rsidP="00CB7AED">
      <w:pPr>
        <w:shd w:val="clear" w:color="auto" w:fill="FFFFFF" w:themeFill="background1"/>
        <w:spacing w:line="276" w:lineRule="auto"/>
        <w:jc w:val="both"/>
        <w:rPr>
          <w:rFonts w:cstheme="minorHAnsi"/>
          <w:sz w:val="24"/>
          <w:szCs w:val="24"/>
          <w:lang w:val="el-GR"/>
        </w:rPr>
      </w:pPr>
      <w:r w:rsidRPr="00A32EEF">
        <w:rPr>
          <w:rFonts w:cstheme="minorHAnsi"/>
          <w:sz w:val="24"/>
          <w:szCs w:val="24"/>
          <w:lang w:val="el-GR"/>
        </w:rPr>
        <w:t>Στο ενωσιακό δίκαιο  δεν γίνεται διάκριση ανάλογα με τη φύση της πληροφορίας για ένα φυσικό πρόσωπο, καθώς δεν υφίστανται προσωπικά δεδομένα χωρίς έννομη προστασία. Με βάση τη νομολογία της ΑΠΔΠΧ, στον ορισμό των προσωπικών δεδομένων</w:t>
      </w:r>
      <w:r w:rsidRPr="00A32EEF">
        <w:rPr>
          <w:rStyle w:val="FootnoteReference"/>
          <w:rFonts w:cstheme="minorHAnsi"/>
          <w:sz w:val="24"/>
          <w:szCs w:val="24"/>
          <w:lang w:val="el-GR"/>
        </w:rPr>
        <w:footnoteReference w:id="3"/>
      </w:r>
      <w:r w:rsidRPr="00A32EEF">
        <w:rPr>
          <w:rFonts w:cstheme="minorHAnsi"/>
          <w:sz w:val="24"/>
          <w:szCs w:val="24"/>
          <w:lang w:val="el-GR"/>
        </w:rPr>
        <w:t>, περιλαμβάνονται, μεταξύ άλλων, πληροφορίες όπως είναι το ονοματεπώνυμο, η διεύθυνση κατοικίας, ο αριθμός και τα υπόλοιπα στοιχεία του δελτίου αστυνομικής ταυτότητας (ΔΑΤ), τα στοιχεία διαβατηρίου, τα στοιχεία επικοινωνίας, ο αριθμός φορολογικού μητρώου (ΑΦΜ), ο κωδικός ηλεκτρονικής πληρωμής της ΔΕΗ</w:t>
      </w:r>
      <w:r w:rsidRPr="00A32EEF">
        <w:rPr>
          <w:rStyle w:val="FootnoteReference"/>
          <w:rFonts w:cstheme="minorHAnsi"/>
          <w:sz w:val="24"/>
          <w:szCs w:val="24"/>
          <w:lang w:val="el-GR"/>
        </w:rPr>
        <w:footnoteReference w:id="4"/>
      </w:r>
      <w:r w:rsidRPr="00A32EEF">
        <w:rPr>
          <w:rFonts w:cstheme="minorHAnsi"/>
          <w:sz w:val="24"/>
          <w:szCs w:val="24"/>
          <w:lang w:val="el-GR"/>
        </w:rPr>
        <w:t xml:space="preserve">. Ως προσωπικό δεδομένο μπορεί να θεωρηθεί και ο αριθμός </w:t>
      </w:r>
      <w:r w:rsidRPr="00A32EEF">
        <w:rPr>
          <w:rFonts w:cstheme="minorHAnsi"/>
          <w:sz w:val="24"/>
          <w:szCs w:val="24"/>
          <w:lang w:val="el-GR"/>
        </w:rPr>
        <w:lastRenderedPageBreak/>
        <w:t xml:space="preserve">παροχής καθώς και στο μέτρο που μπορεί να συσχετιστεί με ταυτοποιημένο ή ταυτοποιήσιμο φυσικό πρόσωπο. </w:t>
      </w:r>
    </w:p>
    <w:p w14:paraId="74CF0E7E" w14:textId="77777777" w:rsidR="006A2B63" w:rsidRPr="00A32EEF" w:rsidRDefault="006A2B63" w:rsidP="00CB7AED">
      <w:pPr>
        <w:shd w:val="clear" w:color="auto" w:fill="FFFFFF" w:themeFill="background1"/>
        <w:spacing w:line="276" w:lineRule="auto"/>
        <w:jc w:val="both"/>
        <w:rPr>
          <w:rFonts w:cstheme="minorHAnsi"/>
          <w:sz w:val="24"/>
          <w:szCs w:val="24"/>
          <w:lang w:val="el-GR"/>
        </w:rPr>
      </w:pPr>
      <w:r w:rsidRPr="00A32EEF">
        <w:rPr>
          <w:rFonts w:cstheme="minorHAnsi"/>
          <w:sz w:val="24"/>
          <w:szCs w:val="24"/>
          <w:lang w:val="el-GR"/>
        </w:rPr>
        <w:t>Πρέπει να σημειωθεί ότι η ορθότητα και η ακρίβεια της πληροφορίας δεν είναι στοιχείο του ορισμού. Μπορεί οι πληροφορίες να μην είναι αληθείς ή αποδεδειγμένες. Αυτό δεν σημαίνει ότι δεν συνιστούν προσωπικά δεδομένα. Η ορθότητα και η ακρίβειά τους απαιτείται από τον υπεύθυνο επεξεργασίας ως συμμόρφωση με τη σχετική αρχή ενώ  το υποκείμενο των δεδομένων δικαιούται να ζητήσει τη διόρθωσή τους ή τη διαγραφή τους (βλ. παρακάτω).</w:t>
      </w:r>
    </w:p>
    <w:p w14:paraId="466BDBCD" w14:textId="77777777" w:rsidR="006A2B63" w:rsidRPr="00A32EEF" w:rsidRDefault="006A2B63" w:rsidP="00CB7AED">
      <w:pPr>
        <w:spacing w:after="0" w:line="276" w:lineRule="auto"/>
        <w:jc w:val="both"/>
        <w:rPr>
          <w:rFonts w:cstheme="minorHAnsi"/>
          <w:sz w:val="24"/>
          <w:szCs w:val="24"/>
          <w:lang w:val="el-GR"/>
        </w:rPr>
      </w:pPr>
      <w:r w:rsidRPr="00A32EEF">
        <w:rPr>
          <w:rFonts w:cstheme="minorHAnsi"/>
          <w:sz w:val="24"/>
          <w:szCs w:val="24"/>
          <w:lang w:val="el-GR"/>
        </w:rPr>
        <w:t xml:space="preserve">Δεν αποτελούν προσωπικά δεδομένα οι πληροφορίες που αναφέρονται σε ένα νομικό πρόσωπο. </w:t>
      </w:r>
      <w:r w:rsidRPr="00A32EEF">
        <w:rPr>
          <w:rFonts w:eastAsia="Times New Roman" w:cstheme="minorHAnsi"/>
          <w:color w:val="1D2228"/>
          <w:sz w:val="24"/>
          <w:szCs w:val="24"/>
          <w:lang w:val="el-GR" w:eastAsia="el-GR"/>
        </w:rPr>
        <w:t xml:space="preserve">Τα στοιχεία ατομικών επιχειρήσεων και των ελευθέρων επαγγελματιών (που ομοίως είναι ατομικές επιχειρήσεις από φορολογικής απόψεως) θεωρούνται προσωπικά δεδομένα, δεδομένου ότι ο ελεύθερος επαγγελματίας και οποιοσδήποτε δραστηριοποιείται επαγγελματικά με τη μορφή ατομικής επιχείρησης είναι ένα φυσικό πρόσωπο. Περαιτέρω πολλές επωνυμίες ατομικών επιχειρήσεων περιλαμβάνουν τόσο το όνομα όσο και τη φύση της δραστηριότητας Αντίστοιχα τα στοιχεία της ατομικής επιχείρησης είναι το ονοματεπώνυμό του, το </w:t>
      </w:r>
      <w:r w:rsidRPr="00A32EEF">
        <w:rPr>
          <w:rFonts w:eastAsia="Times New Roman" w:cstheme="minorHAnsi"/>
          <w:color w:val="1D2228"/>
          <w:sz w:val="24"/>
          <w:szCs w:val="24"/>
          <w:lang w:eastAsia="el-GR"/>
        </w:rPr>
        <w:t>e</w:t>
      </w:r>
      <w:r w:rsidRPr="00A32EEF">
        <w:rPr>
          <w:rFonts w:eastAsia="Times New Roman" w:cstheme="minorHAnsi"/>
          <w:color w:val="1D2228"/>
          <w:sz w:val="24"/>
          <w:szCs w:val="24"/>
          <w:lang w:val="el-GR" w:eastAsia="el-GR"/>
        </w:rPr>
        <w:t>-</w:t>
      </w:r>
      <w:r w:rsidRPr="00A32EEF">
        <w:rPr>
          <w:rFonts w:eastAsia="Times New Roman" w:cstheme="minorHAnsi"/>
          <w:color w:val="1D2228"/>
          <w:sz w:val="24"/>
          <w:szCs w:val="24"/>
          <w:lang w:eastAsia="el-GR"/>
        </w:rPr>
        <w:t>mail</w:t>
      </w:r>
      <w:r w:rsidRPr="00A32EEF">
        <w:rPr>
          <w:rFonts w:eastAsia="Times New Roman" w:cstheme="minorHAnsi"/>
          <w:color w:val="1D2228"/>
          <w:sz w:val="24"/>
          <w:szCs w:val="24"/>
          <w:lang w:val="el-GR" w:eastAsia="el-GR"/>
        </w:rPr>
        <w:t xml:space="preserve"> του, το ΑΦΜ, η διεύθυνση επαγγελματικής του έδρας κλπ.,που θεωρούνται προσωπικά δεδομένα, καθώς είναι πληροφορίες οι οποίες αφορούν ένα ταυτοποιημένο ή ταυτοποιήσιμο φυσικό πρόσωπο. </w:t>
      </w:r>
      <w:r w:rsidRPr="00A32EEF">
        <w:rPr>
          <w:rFonts w:cstheme="minorHAnsi"/>
          <w:sz w:val="24"/>
          <w:szCs w:val="24"/>
          <w:lang w:val="el-GR"/>
        </w:rPr>
        <w:t>Ωστόσο η αναφορά σε ονοματεπώνυμο και άλλα στοιχεία (ΑΦΜ/ ΑΔΤ κ.α) νομίμου εκπροσώπου νομικού συνιστά δεδομένο προσωπικού χαρακτήρα, η επεξεργασία του οποίου εμπίπτει στις ρυθμίσεις της οικείας νομοθεσίας</w:t>
      </w:r>
      <w:r w:rsidRPr="00A32EEF">
        <w:rPr>
          <w:rStyle w:val="FootnoteReference"/>
          <w:rFonts w:cstheme="minorHAnsi"/>
          <w:sz w:val="24"/>
          <w:szCs w:val="24"/>
          <w:lang w:val="el-GR"/>
        </w:rPr>
        <w:footnoteReference w:id="5"/>
      </w:r>
      <w:r w:rsidRPr="00A32EEF">
        <w:rPr>
          <w:rFonts w:cstheme="minorHAnsi"/>
          <w:sz w:val="24"/>
          <w:szCs w:val="24"/>
          <w:lang w:val="el-GR"/>
        </w:rPr>
        <w:t>.</w:t>
      </w:r>
      <w:r w:rsidRPr="00A32EEF">
        <w:rPr>
          <w:rFonts w:eastAsia="Times New Roman" w:cstheme="minorHAnsi"/>
          <w:color w:val="1D2228"/>
          <w:sz w:val="24"/>
          <w:szCs w:val="24"/>
          <w:lang w:val="el-GR" w:eastAsia="el-GR"/>
        </w:rPr>
        <w:t xml:space="preserve"> Όσον αφορά τις κεφαλαιουχικές εταιρείες, όπως είναι οι μονοπρόσωπες ΙΚΕ, ισχύει ότι δεν εφαρμόζεται η σχετική νομοθεσία, υπό τον όρο βεβαίως ότι η επωνυμία της δεν μπορεί να προσδιορίσει την ταυτότητα ή την επαγγελματική ιδιότητα ενός φυσικού προσώπου.  </w:t>
      </w:r>
    </w:p>
    <w:p w14:paraId="32DC3432" w14:textId="77777777" w:rsidR="006A2B63" w:rsidRPr="00A32EEF" w:rsidRDefault="006A2B63" w:rsidP="00CB7AED">
      <w:pPr>
        <w:shd w:val="clear" w:color="auto" w:fill="FFFFFF" w:themeFill="background1"/>
        <w:spacing w:line="276" w:lineRule="auto"/>
        <w:jc w:val="both"/>
        <w:rPr>
          <w:rFonts w:cstheme="minorHAnsi"/>
          <w:sz w:val="24"/>
          <w:szCs w:val="24"/>
          <w:lang w:val="el-GR"/>
        </w:rPr>
      </w:pPr>
    </w:p>
    <w:p w14:paraId="44CB2B25" w14:textId="77777777" w:rsidR="006A2B63" w:rsidRPr="00A32EEF" w:rsidRDefault="006A2B63" w:rsidP="00CB7AED">
      <w:pPr>
        <w:shd w:val="clear" w:color="auto" w:fill="FFFFFF" w:themeFill="background1"/>
        <w:spacing w:line="276" w:lineRule="auto"/>
        <w:jc w:val="both"/>
        <w:rPr>
          <w:rFonts w:cstheme="minorHAnsi"/>
          <w:sz w:val="24"/>
          <w:szCs w:val="24"/>
          <w:lang w:val="el-GR"/>
        </w:rPr>
      </w:pPr>
      <w:r w:rsidRPr="00A32EEF">
        <w:rPr>
          <w:rFonts w:cstheme="minorHAnsi"/>
          <w:sz w:val="24"/>
          <w:szCs w:val="24"/>
          <w:lang w:val="el-GR"/>
        </w:rPr>
        <w:t xml:space="preserve">Προϋπόθεση του προσδιορισμού ενός δεδομένου ως προσωπικού είναι να αφορά ένα ταυτοποιημένο ή ταυτοποιήσιμο φυσικό πρόσωπο. Ταυτοποιήσιμο φυσικό πρόσωπο είναι εκείνο του οποίου η ταυτότητα μπορεί να εξακριβωθεί, άμεσα ή έμμεσα, ιδίως μέσω αναφοράς σε αναγνωριστικό στοιχείο ταυτότητας, όπως όνομα, σε αριθμό ταυτότητας, σε δεδομένα θέσης, σε επιγραμμικό αναγνωριστικό ταυτότητας ή σε έναν ή περισσότερους παράγοντες που προσιδιάζουν στη σωματική, φυσιολογική, γενετική, ψυχολογική, οικονομική, πολιτιστική ή κοινωνική ταυτότητα του εν λόγω φυσικού προσώπου (άρθρο 4 (1) ΓΚΠΔ). </w:t>
      </w:r>
    </w:p>
    <w:p w14:paraId="41430122"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Η «ταυτοποιησιμότητα» συναρτάται με τη χρήση μέσων, τα οποία είναι «ευλόγως πιθανό» ότι θα χρησιμοποιηθούν,  λαμβάνοντας υπόψη όλους τους  </w:t>
      </w:r>
      <w:r w:rsidRPr="00A32EEF">
        <w:rPr>
          <w:rFonts w:cstheme="minorHAnsi"/>
          <w:sz w:val="24"/>
          <w:szCs w:val="24"/>
          <w:lang w:val="el-GR"/>
        </w:rPr>
        <w:lastRenderedPageBreak/>
        <w:t xml:space="preserve">«αντικειμενικ[ούς] παράγοντες, όπως τα έξοδα και ο χρόνος που απαιτούνται για την ταυτοποίηση, λαμβανομένων υπόψη της τεχνολογίας που είναι διαθέσιμη κατά τον χρόνο της επεξεργασίας και των εξελίξεων της τεχνολογίας» (αιτιολογική σκέψη 26). </w:t>
      </w:r>
      <w:r w:rsidRPr="00A32EEF">
        <w:rPr>
          <w:rFonts w:cstheme="minorHAnsi"/>
          <w:sz w:val="24"/>
          <w:szCs w:val="24"/>
          <w:lang w:val="en-US"/>
        </w:rPr>
        <w:t>H</w:t>
      </w:r>
      <w:r w:rsidRPr="00A32EEF">
        <w:rPr>
          <w:rFonts w:cstheme="minorHAnsi"/>
          <w:sz w:val="24"/>
          <w:szCs w:val="24"/>
          <w:lang w:val="el-GR"/>
        </w:rPr>
        <w:t xml:space="preserve"> διακρίβωση της ταυτοποιησιμότητας γίνεται με συνεκτίμηση όλων των σχετικών μέσων τα οποία εύλογα μπορεί να οδηγήσουν σε αναγνώριση, λαμβάνοντας υπόψη διάφορους παράγοντες [ ένταση/ έκταση προσπαθειών, κόστος εξακρίβωσης,  επιδιωκόμενος σκοπός, τρόπος διάρθρωσης επεξεργασίας, τα υπό διακύβευση συμφέροντα των ατόμων, κίνδυνοι οργανωτικών δυσλειτουργιών]. Δεν αρκεί απλώς να υπάρχει υποθετικά η δυνατότητα διάκρισης ενός ατόµου προκειµένου να θεωρηθεί ότι η ταυτότητα του εν λόγω προσώπου «µπορεί να εξακριβωθεί». Εάν, λαµβάνοντας υπόψη “το σύνολο των µέσων που µπορούν ευλόγως να χρησιµοποιηθούν, είτε από τον υπεύθυνο επεξεργασίας, είτε από τρίτο», η δυνατότητα αυτή δεν υπάρχει ή είναι αµελητέα, το πρόσωπο δεν θα πρέπει να θεωρείται ως πρόσωπο του οποίου «µπορεί να εξακριβωθεί η ταυτότητα» και οι πληροφορίες δεν θα πρέπει να θεωρούνται ως «δεδοµένα προσωπικού χαρακτήρα.</w:t>
      </w:r>
    </w:p>
    <w:p w14:paraId="428F5543" w14:textId="77777777" w:rsidR="006A2B63" w:rsidRPr="00A32EEF" w:rsidRDefault="006A2B63" w:rsidP="00CB7AED">
      <w:pPr>
        <w:tabs>
          <w:tab w:val="num" w:pos="720"/>
        </w:tabs>
        <w:spacing w:before="120" w:line="276" w:lineRule="auto"/>
        <w:jc w:val="both"/>
        <w:rPr>
          <w:rFonts w:cstheme="minorHAnsi"/>
          <w:sz w:val="24"/>
          <w:szCs w:val="24"/>
          <w:lang w:val="el-GR"/>
        </w:rPr>
      </w:pPr>
      <w:r w:rsidRPr="00A32EEF">
        <w:rPr>
          <w:rFonts w:cstheme="minorHAnsi"/>
          <w:sz w:val="24"/>
          <w:szCs w:val="24"/>
          <w:lang w:val="el-GR"/>
        </w:rPr>
        <w:t xml:space="preserve">Τα δεδομένα προσωπικού χαρακτήρα αφορούν μόνο ζώντα φυσικά πρόσωπα. Η  επεξεργασία δεδομένων που αφορούν αποβιώσαντα πρόσωπα ρυθμίζεται μόνο εφόσον και στον βαθμό που αφορά και ζώντα φυσικά πρόσωπα. Ο συσχετισμός μιας παροχής με αποβιώσαντα υπόκειται στις σχετικές ρυθμίσεις καθώς στο πλαίσιο και για τους σκοπούς της επεξεργασίας η πληροφορία αυτή υπόκειται σε επεξεργασία σε συνδυασμό με την αναγκαιότητα της επεξεργασίας των δεδομένων των προσώπων που υπεισέρχονται στη θέση του αποβιώσαντα συνδρομητή. </w:t>
      </w:r>
    </w:p>
    <w:p w14:paraId="54A7687D" w14:textId="596DE5DB" w:rsidR="006A2B63" w:rsidRPr="0049514A" w:rsidRDefault="006A2B63" w:rsidP="0049514A">
      <w:pPr>
        <w:pStyle w:val="Heading4"/>
        <w:rPr>
          <w:sz w:val="24"/>
          <w:szCs w:val="28"/>
          <w:lang w:val="el-GR"/>
        </w:rPr>
      </w:pPr>
      <w:r w:rsidRPr="0049514A">
        <w:rPr>
          <w:sz w:val="24"/>
          <w:szCs w:val="28"/>
          <w:lang w:val="el-GR"/>
        </w:rPr>
        <w:t>Επεξεργασία Δεδομένων Προσωπικού Χαρακτήρα</w:t>
      </w:r>
    </w:p>
    <w:p w14:paraId="4FB4D197"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Ως επεξεργασία ορίζεται κάθε πράξη ή σειρά πράξεων που πραγματοποιείται με ή χωρίς τη χρήση αυτοματοποιημένων μέσων, σε δεδομένα προσωπικού χαρακτήρα ή σε σύνολα δεδομένων προσωπικού χαρακτήρα, όπως η συλλογή, η καταχώριση, η οργάνωση, η διάρθρωση, η αποθήκευση, η προσαρμογή ή η μεταβολή, η ανάκτηση, η αναζήτηση πληροφοριών, η χρήση, η κοινολόγηση με διαβίβαση, η διάδοση ή κάθε άλλη μορφή διάθεσης, η συσχέτιση ή ο συνδυασμός, ο περιορισμός, η διαγραφή ή η καταστροφή  (άρθρο  4 (2) ΓΚΠΔ)</w:t>
      </w:r>
    </w:p>
    <w:p w14:paraId="66D96CCA"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Ο ορισμός αυτός είναι ενδεικτικός, όπως και ιδιαίτερα ευρύς, συνδέεται δε με δραστηριότητες που περιλαμβάνουν όλες τις φάσεις της επεξεργασίας δεδομένων προσωπικού χαρακτήρα, από τη συλλογή έως και τη διαγραφή ή καταστροφή των δεδομένων. Η νομιμότητα της επεξεργασίας ρυθμίζεται ενιαία στον ΓΚΠΔ και δεν  υπάρχει διαφοροποίηση για τις επιμέρους φάσεις της. Η επεξεργασία είναι είτε αυτοματοποιημένη είτε μη αυτοματοποιημένη, εφόσον τα δεδομένα περιλαμβάνονται ή πρόκειται να περιληφθούν σε σύστημα αρχειοθέτησης (άρθρο 2 παρ. 1 ΓΚΠΔ). </w:t>
      </w:r>
    </w:p>
    <w:p w14:paraId="3E2F608B"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 xml:space="preserve">Η χρήση και εν γένει η επεξεργασία προσωπικών δεδομένων με συστήματα Τεχνητής Νοημοσύνης εμπίπτει στην έννοια της επεξεργασίας σύμφωνα με τον ΓΚΠΔ, στον βαθμό που πληρούνται οι άλλες απαιτήσεις, εν προκειμένω η συσχέτιση με </w:t>
      </w:r>
      <w:r w:rsidRPr="00A32EEF">
        <w:rPr>
          <w:rFonts w:cstheme="minorHAnsi"/>
          <w:sz w:val="24"/>
          <w:szCs w:val="24"/>
          <w:lang w:val="el-GR"/>
        </w:rPr>
        <w:lastRenderedPageBreak/>
        <w:t>ταυτοποιημένο ή ταυτοποιήσιμο φυσικό πρόσωπο</w:t>
      </w:r>
      <w:r w:rsidRPr="00A32EEF">
        <w:rPr>
          <w:rStyle w:val="FootnoteReference"/>
          <w:rFonts w:cstheme="minorHAnsi"/>
          <w:sz w:val="24"/>
          <w:szCs w:val="24"/>
          <w:lang w:val="el-GR"/>
        </w:rPr>
        <w:footnoteReference w:id="6"/>
      </w:r>
      <w:r w:rsidRPr="00A32EEF">
        <w:rPr>
          <w:rFonts w:cstheme="minorHAnsi"/>
          <w:sz w:val="24"/>
          <w:szCs w:val="24"/>
          <w:lang w:val="el-GR"/>
        </w:rPr>
        <w:t xml:space="preserve"> (είτε ως δεδομένο εισόδου είτε ως δεδομένα εξόδου, σύμφωνα με τα οριζόμενα στην Πράξη για την Τεχνητή Νοημοσύνη, της οποίας επίκειται η δημοσίευση). </w:t>
      </w:r>
    </w:p>
    <w:p w14:paraId="3A978233" w14:textId="77777777" w:rsidR="006A2B63" w:rsidRPr="00A32EEF" w:rsidRDefault="006A2B63" w:rsidP="00CB7AED">
      <w:pPr>
        <w:spacing w:before="120" w:line="276" w:lineRule="auto"/>
        <w:jc w:val="both"/>
        <w:rPr>
          <w:rFonts w:cstheme="minorHAnsi"/>
          <w:b/>
          <w:bCs/>
          <w:sz w:val="24"/>
          <w:szCs w:val="24"/>
          <w:lang w:val="el-GR"/>
        </w:rPr>
      </w:pPr>
    </w:p>
    <w:p w14:paraId="616A9FDD" w14:textId="0B79670E" w:rsidR="006A2B63" w:rsidRPr="00A672CF" w:rsidRDefault="006A2B63" w:rsidP="00A672CF">
      <w:pPr>
        <w:pStyle w:val="Heading4"/>
        <w:rPr>
          <w:sz w:val="24"/>
          <w:szCs w:val="28"/>
          <w:lang w:val="el-GR"/>
        </w:rPr>
      </w:pPr>
      <w:r w:rsidRPr="00A672CF">
        <w:rPr>
          <w:sz w:val="24"/>
          <w:szCs w:val="28"/>
          <w:lang w:val="el-GR"/>
        </w:rPr>
        <w:t xml:space="preserve">Υπεύθυνος Επεξεργασίας </w:t>
      </w:r>
    </w:p>
    <w:p w14:paraId="24ED726F"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Ως υπεύθυνος επεξεργασίας ορίζεται το φυσικό ή νομικό πρόσωπο, η δημόσια αρχή, η υπηρεσία ή άλλος φορέας που, μόνα ή από κοινού με άλλα, καθορίζουν τους σκοπούς και τον τρόπο της επεξεργασίας δεδομένων προσωπικού χαρακτήρα· όταν οι σκοποί και ο τρόπος της επεξεργασίας αυτής καθορίζονται από το δίκαιο της Ένωσης ή το δίκαιο κράτους μέλους, ο υπεύθυνος επεξεργασίας ή τα ειδικά κριτήρια για τον διορισμό του μπορούν να προβλέπονται από το δίκαιο της Ένωσης ή το δίκαιο κράτους μέλους. Ο καθορισμός του υπεύθυνου επεξεργασίας μπορεί να προκύπτει από ρητή νομική αρμοδιότητα, άμεσα, με νομοθετική πρόβλεψη, ή έμμεσα, με τη θέσπιση κριτηρίων για τον διορισμό του·</w:t>
      </w:r>
    </w:p>
    <w:p w14:paraId="444BD322"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Η διαπίστωση ύπαρξης ελέγχου  επί της επεξεργασίας γίνεται επί τη βάσει  ανάλυσης της πραγματικής και όχι τυπικής ανάλυσης .Συνεπώς η ύπαρξη ελέγχου μπορεί να  προκύπτει από νομικές ρυθμίσεις  ή από έλεγχο που προέρχεται από πραγματική άσκηση επιρροής. Δεν προκύπτει απαραίτητα από τη φύση ενός φορέα αλλά από τις συγκεκριμένες δραστηριότητες. Γίνεται διάκριση μεταξύ ουσιαστικών και μη ουσιαστικών μέσων/τρόπων  της επεξεργασίας. </w:t>
      </w:r>
    </w:p>
    <w:p w14:paraId="2BEF8BC8"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 xml:space="preserve">Εφόσον ένα πρόσωπο, φυσικό ή νομικό, καθορίζει τα κύρια και ουσιαστικά μέσα ς, όπως στην προκειμένη περίπτωση ο αναθέτων φορέας, συνιστά υπεύθυνο επεξεργασίας, ακόμη και εάν οι λεπτομέρειες και τα ειδικότερα μέσα εξειδικεύονται από τον ανάδοχο στο πλαίσιο και στα όρια της ανάθεσης του συγκεκριμένου έργου. </w:t>
      </w:r>
    </w:p>
    <w:p w14:paraId="1FD235A0" w14:textId="77777777" w:rsidR="006A2B63" w:rsidRPr="00A32EEF" w:rsidRDefault="006A2B63" w:rsidP="00CB7AED">
      <w:pPr>
        <w:spacing w:before="120" w:line="276" w:lineRule="auto"/>
        <w:jc w:val="both"/>
        <w:rPr>
          <w:rFonts w:cstheme="minorHAnsi"/>
          <w:b/>
          <w:bCs/>
          <w:sz w:val="24"/>
          <w:szCs w:val="24"/>
          <w:u w:val="single"/>
          <w:lang w:val="el-GR"/>
        </w:rPr>
      </w:pPr>
    </w:p>
    <w:p w14:paraId="5E5FF6EB" w14:textId="057F32B8" w:rsidR="006A2B63" w:rsidRPr="00FD3C35" w:rsidRDefault="006A2B63" w:rsidP="00FD3C35">
      <w:pPr>
        <w:pStyle w:val="Heading4"/>
        <w:rPr>
          <w:sz w:val="24"/>
          <w:szCs w:val="28"/>
          <w:lang w:val="el-GR"/>
        </w:rPr>
      </w:pPr>
      <w:r w:rsidRPr="00FD3C35">
        <w:rPr>
          <w:sz w:val="24"/>
          <w:szCs w:val="28"/>
          <w:lang w:val="el-GR"/>
        </w:rPr>
        <w:t xml:space="preserve">Εκτελών την επεξεργασία </w:t>
      </w:r>
    </w:p>
    <w:p w14:paraId="22906D44"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Εκτελών την επεξεργασία είναι  το φυσικό ή νομικό πρόσωπο, η δημόσια αρχή, η υπηρεσία ή άλλος φορέας που επεξεργάζεται δεδομένα προσωπικού χαρακτήρα για λογαριασμό του υπευθύνου της επεξεργασίας, (άρθρ. 4 αριθ. 8 ΓΚΠΔ). Εκτελών την επεξεργασία είναι, δηλ., όποιος αναλαμβάνει να διεκπεραιώσει την επεξεργασία για λογαριασμό του υπεύθυνου επεξεργασίας . Για να χαρακτηρισθεί ένα (φυσικό ή νομικό) πρόσωπο ως εκτελών την επεξεργασία πρέπει, αφενός, να πρόκειται για χωριστή νομικό οντότητα σε σχέση με τον υπεύθυνο της επεξεργασίας και, αφετέρου, να επεξεργάζεται προσωπικά δεδομένα για λογαριασμό του υπεύθυνου επεξεργασίας. </w:t>
      </w:r>
    </w:p>
    <w:p w14:paraId="19BC7FA7" w14:textId="77777777" w:rsidR="006A2B63" w:rsidRPr="00A32EEF" w:rsidRDefault="006A2B63" w:rsidP="00CB7AED">
      <w:pPr>
        <w:spacing w:before="120" w:line="276" w:lineRule="auto"/>
        <w:jc w:val="both"/>
        <w:rPr>
          <w:rFonts w:cstheme="minorHAnsi"/>
          <w:sz w:val="24"/>
          <w:szCs w:val="24"/>
          <w:lang w:val="el-GR"/>
        </w:rPr>
      </w:pPr>
    </w:p>
    <w:p w14:paraId="6F79FB1D"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Ο ανάδοχος ενός έργου που συνίσταται σε ή προυποθέτει ή περιλαμβάνει επεξεργασία δεδομένων προσωπικού χαρακτήρα χαρακτηρίζεται ως εκτελών επεξεργασία. </w:t>
      </w:r>
    </w:p>
    <w:p w14:paraId="35A37262"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 xml:space="preserve">Ο εκτελών την επεξεργασία έχει τις υποχρεώσεις που επάγει σε αυτόν αυτοτελώς ο ΓΚΠΔ, στις οποίες συμπεριλαμβάνονται οι προυποθέσεις πρόσληψης υπο-εκτελούντων/ υπεργολάβων (βλ. άρθρο 28 παρ. 2). Η σχέση υπευθύνου – εκτελούντος διέπεται και από τη δεσμευτική νομική πράξη που συνάπτεται μεταξύ τους σύμφωνα με τις απαιτήσεις και τα οριζόμενα στο άρθρο 28.  των ρητών ρυθμίσεων, π.χ. για τις προυποθέσεις για την πρόσληψη υπεργολάβου Οι σχέσεις υπευθύνου- εκτελούντος επεξεργασία διέπονται από δεσμευτική νομική πράξη κατά τα οριζόμενα στο άρθρο 28 ΓΚΠΔ. Η πράξη επιλογής και ανάθεσης εφόσον η προκήρυξη περιλαμβάνει λεπτομερή περιγραφή των επεξεργασιών προσωπικών δεδομένων μπορεί να λογίζεται ως δεσμευτική νομική πράξη αλλά κρίνεται χρήσιμο να συνοδεύεται από σύμβαση επεξεργασίας δεδομένων που θα ορίζει οδηγίες και εκατέρωθεν δεσμεύσεις. </w:t>
      </w:r>
    </w:p>
    <w:p w14:paraId="5A67F457" w14:textId="77777777" w:rsidR="006A2B63" w:rsidRPr="00A32EEF" w:rsidRDefault="006A2B63" w:rsidP="00CB7AED">
      <w:pPr>
        <w:spacing w:line="276" w:lineRule="auto"/>
        <w:jc w:val="both"/>
        <w:rPr>
          <w:rFonts w:cstheme="minorHAnsi"/>
          <w:b/>
          <w:bCs/>
          <w:sz w:val="24"/>
          <w:szCs w:val="24"/>
          <w:lang w:val="el-GR"/>
        </w:rPr>
      </w:pPr>
    </w:p>
    <w:p w14:paraId="6115862B" w14:textId="19489E78" w:rsidR="006A2B63" w:rsidRPr="00121108" w:rsidRDefault="006A2B63" w:rsidP="00121108">
      <w:pPr>
        <w:pStyle w:val="Heading4"/>
        <w:rPr>
          <w:sz w:val="24"/>
          <w:szCs w:val="28"/>
          <w:lang w:val="el-GR"/>
        </w:rPr>
      </w:pPr>
      <w:r w:rsidRPr="00121108">
        <w:rPr>
          <w:sz w:val="24"/>
          <w:szCs w:val="28"/>
          <w:lang w:val="el-GR"/>
        </w:rPr>
        <w:t>Ορισμοί δημοσίων και ιδιωτικών φορέων (Άρθρο 4 ν. 4624/19)</w:t>
      </w:r>
    </w:p>
    <w:p w14:paraId="6A1C073D"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Σύμφωνα με τον ορισμό που υιοθετεί ο ν. 4624/19</w:t>
      </w:r>
      <w:r w:rsidRPr="00A32EEF">
        <w:rPr>
          <w:rStyle w:val="FootnoteReference"/>
          <w:rFonts w:cstheme="minorHAnsi"/>
          <w:sz w:val="24"/>
          <w:szCs w:val="24"/>
          <w:lang w:val="el-GR"/>
        </w:rPr>
        <w:footnoteReference w:id="7"/>
      </w:r>
      <w:r w:rsidRPr="00A32EEF">
        <w:rPr>
          <w:rFonts w:cstheme="minorHAnsi"/>
          <w:sz w:val="24"/>
          <w:szCs w:val="24"/>
          <w:lang w:val="el-GR"/>
        </w:rPr>
        <w:t xml:space="preserve"> στην έννοια του «δημόσιου φορέα» που υπόκειται σε ειδικότερες ρυθμίσεις του νόμου εντάσσονται :  οι δημόσιες αρχές, οι ανεξάρτητες και ρυθμιστικές διοικητικές αρχές, τα νομικά πρόσωπα δημοσίου δικαίου, οι οργανισμοί τοπικής αυτοδιοίκησης πρώτου και δεύτερου βαθμού και τα νομικά πρόσωπα και οι επιχειρήσεις αυτών, οι κρατικές ή δημόσιες επιχειρήσεις και οργανισμοί, τα νομικά πρόσωπα ιδιωτικού δικαίου που ανήκουν στο κράτος ή επιχορηγούνται κατά 50% τουλάχιστον του ετήσιου προϋπολογισμού τους ή η διοίκησή τους ορίζεται από αυτό, </w:t>
      </w:r>
    </w:p>
    <w:p w14:paraId="504E9D61"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Ο ν. 4624/19 ορίζει ως «ιδιωτικό φορέα»,  το φυσικό ή νομικό πρόσωπο ή η ένωση προσώπων χωρίς νομική προσωπικότητα, που δεν εμπίπτει στην έννοια του «δημόσιου φορέα». </w:t>
      </w:r>
    </w:p>
    <w:p w14:paraId="72F8737E"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Σύμφωνα με αυτήν την κατηγοριοποίηση το ΔΕΔΔΗΕ δεν συνιστά δημόσιο φορέα. Αυτό δεν επηρεάζει την διαπίστωση ότι πρόκειται για φορέα που λειτουργεί και για την εκλπήρωση δημοσίου συμφέροντος και στον οποίο έχει ανατεθεί άσκηση δημόσιας λειτουργίας. Είναι ωστόσο σημαντικό καθώς δεν εφαρμόζονται οι κανόνες για τους ιδιωτικούς φορείς που περιέχονται στον ν. 4624/2019 .</w:t>
      </w:r>
    </w:p>
    <w:p w14:paraId="4073A022"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lastRenderedPageBreak/>
        <w:t xml:space="preserve">Ωστόσο αν λάβει κανείς υπόψη την ως άνω αναφερόμενη απόφαση της Ολομέλειας του ΕΣ (552/ 2022 σκέψη 21) θα μπορούσε να θεωρήσει ότι πρόκειται για δημόσιο φορέα υπό την έννοια του άρθρου 4 του ν. 4624/19 </w:t>
      </w:r>
    </w:p>
    <w:p w14:paraId="7478DBEF" w14:textId="77777777" w:rsidR="006A2B63" w:rsidRPr="00A32EEF" w:rsidRDefault="006A2B63" w:rsidP="00CB7AED">
      <w:pPr>
        <w:spacing w:before="120" w:line="276" w:lineRule="auto"/>
        <w:jc w:val="both"/>
        <w:rPr>
          <w:rFonts w:cstheme="minorHAnsi"/>
          <w:b/>
          <w:bCs/>
          <w:sz w:val="24"/>
          <w:szCs w:val="24"/>
          <w:u w:val="single"/>
          <w:lang w:val="el-GR"/>
        </w:rPr>
      </w:pPr>
    </w:p>
    <w:p w14:paraId="5B9A4A72" w14:textId="2EE259F3" w:rsidR="006A2B63" w:rsidRPr="00402C60" w:rsidRDefault="006A2B63" w:rsidP="00402C60">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Προϋποθέσεις σύννομης επεξεργασίας δεδομένων προσωπικού χαρακτήρα </w:t>
      </w:r>
    </w:p>
    <w:p w14:paraId="4926E389"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Η σύννομη επεξεργασία περιλαμβάνει </w:t>
      </w:r>
    </w:p>
    <w:p w14:paraId="73F3DCBA"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α) τη θεμελίωσή της σε μία από τις βάσεις νόμιμης επεξεργασίας που ορίζει ο ΓΚΠΔ</w:t>
      </w:r>
    </w:p>
    <w:p w14:paraId="6D67C33A"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β) την τήρηση των αρχών επεξεργασίας όπως αποτυπώνονται στο άρθρο 5 ΓΚΠΔ </w:t>
      </w:r>
    </w:p>
    <w:p w14:paraId="40B98B6B"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γ) την συμμόρφωση με ειδικότερες απαιτήσεις επεξεργασίας, όπως η διενέργεια εκτίμησης αντικτύπου </w:t>
      </w:r>
    </w:p>
    <w:p w14:paraId="292671BF" w14:textId="77777777" w:rsidR="006A2B63" w:rsidRPr="00A32EEF" w:rsidRDefault="006A2B63" w:rsidP="00CB7AED">
      <w:pPr>
        <w:spacing w:before="120" w:line="276" w:lineRule="auto"/>
        <w:jc w:val="both"/>
        <w:rPr>
          <w:rFonts w:cstheme="minorHAnsi"/>
          <w:b/>
          <w:bCs/>
          <w:sz w:val="24"/>
          <w:szCs w:val="24"/>
          <w:u w:val="single"/>
          <w:lang w:val="el-GR"/>
        </w:rPr>
      </w:pPr>
    </w:p>
    <w:p w14:paraId="42E6791D" w14:textId="5C734CD6" w:rsidR="006A2B63" w:rsidRPr="00402C60" w:rsidRDefault="006A2B63" w:rsidP="00402C60">
      <w:pPr>
        <w:pStyle w:val="Heading4"/>
        <w:rPr>
          <w:sz w:val="24"/>
          <w:szCs w:val="28"/>
          <w:lang w:val="el-GR"/>
        </w:rPr>
      </w:pPr>
      <w:r w:rsidRPr="00402C60">
        <w:rPr>
          <w:sz w:val="24"/>
          <w:szCs w:val="28"/>
          <w:lang w:val="el-GR"/>
        </w:rPr>
        <w:t xml:space="preserve">Νόμιμες βάσεις επεξεργασίας </w:t>
      </w:r>
    </w:p>
    <w:p w14:paraId="1EC12760" w14:textId="77777777" w:rsidR="006A2B63" w:rsidRPr="00A32EEF" w:rsidRDefault="006A2B63" w:rsidP="00CB7AED">
      <w:pPr>
        <w:spacing w:before="120" w:line="276" w:lineRule="auto"/>
        <w:jc w:val="both"/>
        <w:rPr>
          <w:rFonts w:cstheme="minorHAnsi"/>
          <w:b/>
          <w:bCs/>
          <w:sz w:val="24"/>
          <w:szCs w:val="24"/>
          <w:u w:val="single"/>
          <w:lang w:val="el-GR"/>
        </w:rPr>
      </w:pPr>
      <w:bookmarkStart w:id="6" w:name="_Hlk484021623"/>
      <w:r w:rsidRPr="00A32EEF">
        <w:rPr>
          <w:rFonts w:cstheme="minorHAnsi"/>
          <w:sz w:val="24"/>
          <w:szCs w:val="24"/>
          <w:lang w:val="el-GR"/>
        </w:rPr>
        <w:t xml:space="preserve">Η επεξεργασία καθεαυτή είναι σύννομη,  εφόσον αφενός θεμελιώνεται  σε μία από τις βάσεις νομιμότητας της επεξεργασίας και αφετέρου είναι σύμφωνη με  τους κανόνες και τις αρχές επεξεργασίας  στο σύνολό τους. </w:t>
      </w:r>
      <w:bookmarkEnd w:id="6"/>
      <w:r w:rsidRPr="00A32EEF">
        <w:rPr>
          <w:rFonts w:cstheme="minorHAnsi"/>
          <w:sz w:val="24"/>
          <w:szCs w:val="24"/>
          <w:lang w:val="el-GR"/>
        </w:rPr>
        <w:t>Η ύπαρξη ενός νόμιμου θεμελίου δεν απαλλάσσει τον υπεύθυνο επεξεργασίας από την υποχρέωση τήρησης των αρχών αναφορικά με  τον θεμιτό χαρακτήρα, την αναγκαιότητα και την αναλογικότητα, την αρχή της ελαχιστοποίησης</w:t>
      </w:r>
    </w:p>
    <w:p w14:paraId="73105F8B"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Οι έξι λόγοι νόμιμης επεξεργασίας που - περιοριστικά - απαριθμεί ο Γενικός Κανονισμός (άρθρο 6) επιβεβαιώνουν τις προ εικοσαετίας επιλογές του κοινοτικού νομοθέτη (άρθρο 7 Οδηγίας 95/46/ΕΚ): η επεξεργασία προσωπικών δεδομένων είναι σύννομη εφόσον α) πραγματοποιείται με τη  συγκατάθεση του υποκειμένου των  δεδομένων, β) εντάσσεται στο πλαίσιο της εκπλήρωσης μιας συμβατικής σχέσης/ σύμβασης, γ) είναι αναγκαία για την εκπλήρωση υποχρέωσης από το νόμο, δ)  αποσκοπεί στη διαφύλαξη ζωτικού συμφέροντος του υποκειμένου των δεδομένων, ε) εξυπηρετεί την εκπλήρωση έργου δημοσίου συμφέροντος, στ) κρίνεται αναγκαία για την ικανοποίηση ενός έννομου συμφέροντος του υπεύθυνου επεξεργασίας εφόσον δεν προέχει το συμφέρον του υποκειμένου των δεδομένων. </w:t>
      </w:r>
    </w:p>
    <w:p w14:paraId="562E573F"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Στη συνέχεια παρατίθενται οι νόμιμες βάσεις επεξεργασίας που έχουν εφαρμογή στις διάφορες φάσεις και περιπτώσεις επεξεργασίας, όπως ο έλεγχος μητρώων για λάθη και ελλείψεις ή/και η δημιουργία και τήρηση μητρώων  που περιλαμβάνει το υπό προκήρυξη / ανάθεση έργο. </w:t>
      </w:r>
    </w:p>
    <w:p w14:paraId="4AD6008D"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Όπως επισημαίνει και η Αρχή Προστασίας Δεδομένων Προσωπικού Χαρακτήρα (εφεξής ΑΠΔΠΧ) για τις επιμέρους επεξεργασίες πρέπει να επιλέγεται μία και κάθε φορά η πλέον πρόσφορη βάση επεξεργασίας, χωρίς να αποκλείεται ότι σε ορισμένες περιπτώσεις μπορεί να συρρέουν περισσότερες βάσεις επεξεργασίας όπως π.χ. η συμμόρφωση με έννομη υποχρέωση και το δημόσιο συμφέρον</w:t>
      </w:r>
    </w:p>
    <w:p w14:paraId="0EDFF3F2" w14:textId="77777777" w:rsidR="006A2B63" w:rsidRPr="00A32EEF" w:rsidRDefault="006A2B63" w:rsidP="00CB7AED">
      <w:pPr>
        <w:spacing w:before="120" w:line="276" w:lineRule="auto"/>
        <w:jc w:val="both"/>
        <w:rPr>
          <w:rFonts w:cstheme="minorHAnsi"/>
          <w:sz w:val="24"/>
          <w:szCs w:val="24"/>
          <w:lang w:val="el-GR"/>
        </w:rPr>
      </w:pPr>
    </w:p>
    <w:p w14:paraId="409E52C5" w14:textId="77777777" w:rsidR="006A2B63" w:rsidRPr="00A32EEF" w:rsidRDefault="006A2B63" w:rsidP="00CB7AED">
      <w:pPr>
        <w:spacing w:line="276" w:lineRule="auto"/>
        <w:jc w:val="both"/>
        <w:rPr>
          <w:rFonts w:eastAsia="Times New Roman" w:cstheme="minorHAnsi"/>
          <w:sz w:val="24"/>
          <w:szCs w:val="24"/>
          <w:lang w:val="el-GR"/>
        </w:rPr>
      </w:pPr>
      <w:r w:rsidRPr="00A32EEF">
        <w:rPr>
          <w:rFonts w:cstheme="minorHAnsi"/>
          <w:sz w:val="24"/>
          <w:szCs w:val="24"/>
          <w:lang w:val="el-GR"/>
        </w:rPr>
        <w:t xml:space="preserve">Οι βάσεις αυτές δεν είναι ενιαίες και διαφοροποιούνται και ανάλογα με τον σκοπό επεξεργασίας, τις αρμοδιότητες και τον ρόλο του ΔΕΔΔΗΕ ως προς τη συγκεκριμένη επεξεργασία, τις ιδιότητες των προσώπων – υποκειμένων των δεδομένων, τις έννομες σχέσεις που τους συνδέουν με το ΔΕΔΔΗΕ και τις υποχρεώσεις που απορρέουν από αυτές. </w:t>
      </w:r>
      <w:r w:rsidRPr="00A32EEF">
        <w:rPr>
          <w:rFonts w:eastAsia="Times New Roman" w:cstheme="minorHAnsi"/>
          <w:sz w:val="24"/>
          <w:szCs w:val="24"/>
          <w:lang w:val="el-GR"/>
        </w:rPr>
        <w:t xml:space="preserve">Επισημαίνεται ότι για επιμέρους στοιχεία/ δεδομένα που θα αποτελέσουν αντικείμενο επεξεργασίας και για τα προαναφερόμενα μητρώα ενδέχεται να απαιτούνται/ προσφέρονται περισσότερες νόμιμες βάσεις επεξεργασίας, όπως η συμμόρφωση με έννομη υποχρέωση ή το έννομο συμφέρον. </w:t>
      </w:r>
    </w:p>
    <w:p w14:paraId="14DA30D4" w14:textId="77777777" w:rsidR="006A2B63" w:rsidRPr="00A32EEF" w:rsidRDefault="006A2B63" w:rsidP="00CB7AED">
      <w:pPr>
        <w:spacing w:line="276" w:lineRule="auto"/>
        <w:jc w:val="both"/>
        <w:rPr>
          <w:rFonts w:cstheme="minorHAnsi"/>
          <w:sz w:val="24"/>
          <w:szCs w:val="24"/>
          <w:lang w:val="el-GR"/>
        </w:rPr>
      </w:pPr>
      <w:r w:rsidRPr="00A32EEF">
        <w:rPr>
          <w:rFonts w:eastAsia="Times New Roman" w:cstheme="minorHAnsi"/>
          <w:sz w:val="24"/>
          <w:szCs w:val="24"/>
          <w:lang w:val="el-GR"/>
        </w:rPr>
        <w:t xml:space="preserve">Κατά την εκτέλεση του έργου θα ληφθούν υπόψη οι σχετικές καταχωρίσεις στα αρχεία δραστηριοτήτων επεξεργασίας που  τηρεί ο ΔΕΔΔΗΕ ως υπεύθυνος επεξεργασίας στο πλαίσιο της συμμόρφωσης με το άρθρο 30 του ΓΚΠΔ </w:t>
      </w:r>
    </w:p>
    <w:p w14:paraId="118FDFA7" w14:textId="77777777" w:rsidR="006A2B63" w:rsidRPr="00A32EEF" w:rsidRDefault="006A2B63" w:rsidP="00CB7AED">
      <w:pPr>
        <w:spacing w:before="120" w:line="276" w:lineRule="auto"/>
        <w:jc w:val="both"/>
        <w:rPr>
          <w:rFonts w:cstheme="minorHAnsi"/>
          <w:sz w:val="24"/>
          <w:szCs w:val="24"/>
          <w:lang w:val="el-GR"/>
        </w:rPr>
      </w:pPr>
    </w:p>
    <w:p w14:paraId="5783CAB4" w14:textId="56996FF8" w:rsidR="006A2B63" w:rsidRPr="00510ECC" w:rsidRDefault="006A2B63" w:rsidP="00EF719B">
      <w:pPr>
        <w:pStyle w:val="Heading5"/>
        <w:rPr>
          <w:lang w:val="el-GR"/>
        </w:rPr>
      </w:pPr>
      <w:r w:rsidRPr="00510ECC">
        <w:rPr>
          <w:lang w:val="el-GR"/>
        </w:rPr>
        <w:t xml:space="preserve">Σύμβαση  (άρθρο 6 παρ. 1β ΓΚΠΔ) : </w:t>
      </w:r>
    </w:p>
    <w:p w14:paraId="76044EB4"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Η επεξεργασία θεωρείται σύννομη εφόσον είναι απαραίτητη για την εκτέλεση σύμβασης,  της οποίας το υποκείμενο των δεδομένων είναι συμβαλλόμενο μέρος ή για να ληφθούν μέτρα κατ' αίτηση του υποκειμένου των δεδομένων πριν από τη σύναψη σύμβασης.  </w:t>
      </w:r>
    </w:p>
    <w:p w14:paraId="1E4C3E23"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Εν προκειμένω η νομιμότητα της επεξεργασίας εξαρτάται από την αξιολόγησή της ως απαραίτητης για την εκτέλεση της σύμβασης. Κατά συνέπεια πρέπει να ερμηνεύεται συσταλτικά, λαμβάνοντας υπόψη τη φύση και τους σκοπούς της σύμβασης, ώστε να προστατεύεται το  δικαίωμα αυτοπροσδιορισμού του προσώπου και να μην πρόκειται για επεξεργασία που επιβάλλεται εν τέλει μονομερώς στο υποκείμενο των δεδομένων δια της συμβατικής οδού</w:t>
      </w:r>
    </w:p>
    <w:p w14:paraId="6DF88A2C"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Η εκτέλεση σύμβασης μπορεί να συνιστά τη βάση επεξεργασίας ιδίως για την καταγραφή και ανάλυση λαθών και ελλείψεων και τη  δημιουργία και τήρηση των ακόλουθων μητρώων </w:t>
      </w:r>
    </w:p>
    <w:p w14:paraId="72D9A26F" w14:textId="77777777" w:rsidR="006A2B63" w:rsidRPr="00A32EEF" w:rsidRDefault="006A2B63" w:rsidP="00CB7AED">
      <w:pPr>
        <w:spacing w:line="276" w:lineRule="auto"/>
        <w:jc w:val="both"/>
        <w:rPr>
          <w:rFonts w:cstheme="minorHAnsi"/>
          <w:sz w:val="24"/>
          <w:szCs w:val="24"/>
          <w:lang w:val="el-GR"/>
        </w:rPr>
      </w:pPr>
    </w:p>
    <w:p w14:paraId="22395E42" w14:textId="77777777" w:rsidR="006A2B63" w:rsidRPr="00A32EEF" w:rsidRDefault="006A2B63" w:rsidP="00CB7AED">
      <w:pPr>
        <w:spacing w:line="276" w:lineRule="auto"/>
        <w:jc w:val="both"/>
        <w:rPr>
          <w:rFonts w:eastAsia="Times New Roman" w:cstheme="minorHAnsi"/>
          <w:b/>
          <w:bCs/>
          <w:sz w:val="24"/>
          <w:szCs w:val="24"/>
          <w:lang w:val="el-GR"/>
        </w:rPr>
      </w:pPr>
      <w:r w:rsidRPr="00A32EEF">
        <w:rPr>
          <w:rFonts w:cstheme="minorHAnsi"/>
          <w:sz w:val="24"/>
          <w:szCs w:val="24"/>
          <w:lang w:val="el-GR"/>
        </w:rPr>
        <w:t xml:space="preserve">α) μητρώο για τους </w:t>
      </w:r>
      <w:r w:rsidRPr="00A32EEF">
        <w:rPr>
          <w:rFonts w:eastAsia="Times New Roman" w:cstheme="minorHAnsi"/>
          <w:b/>
          <w:bCs/>
          <w:sz w:val="24"/>
          <w:szCs w:val="24"/>
          <w:lang w:val="el-GR"/>
        </w:rPr>
        <w:t xml:space="preserve">Προμηθευτές Υλικών &amp; Υπηρεσιών προς τον ΔΕΔΔΗΕ, εφόσον και στον βαθμό που αποτελούν αντικείμενο επεξεργασίας και πληροφορίες που αφορούν και φυσικά πρόσωπα. </w:t>
      </w:r>
    </w:p>
    <w:p w14:paraId="0DE1CD0A" w14:textId="77777777" w:rsidR="006A2B63" w:rsidRPr="00A32EEF" w:rsidRDefault="006A2B63" w:rsidP="00CB7AED">
      <w:pPr>
        <w:spacing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t>Β) Ενιαίο Μητρώο για τους Μισθωτούς του ΔΕΔΔΗΕ</w:t>
      </w:r>
    </w:p>
    <w:p w14:paraId="2A83C1EA" w14:textId="77777777" w:rsidR="006A2B63" w:rsidRPr="00A32EEF" w:rsidRDefault="006A2B63" w:rsidP="00CB7AED">
      <w:pPr>
        <w:spacing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t>Γ) Ενιαίο Μητρώο Τελικού Χρήστη Δικτύου</w:t>
      </w:r>
    </w:p>
    <w:p w14:paraId="1BB2FA36" w14:textId="77777777" w:rsidR="006A2B63" w:rsidRPr="00A32EEF" w:rsidRDefault="006A2B63" w:rsidP="00CB7AED">
      <w:pPr>
        <w:spacing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t>Δ) Ενιαίο Μητρώου Ιδιοκτήτη Παροχής</w:t>
      </w:r>
    </w:p>
    <w:p w14:paraId="3C35B90B" w14:textId="77777777" w:rsidR="006A2B63" w:rsidRPr="00A32EEF" w:rsidRDefault="006A2B63" w:rsidP="00CB7AED">
      <w:pPr>
        <w:spacing w:before="120" w:line="276" w:lineRule="auto"/>
        <w:jc w:val="both"/>
        <w:rPr>
          <w:rFonts w:cstheme="minorHAnsi"/>
          <w:b/>
          <w:bCs/>
          <w:sz w:val="24"/>
          <w:szCs w:val="24"/>
          <w:u w:val="single"/>
          <w:lang w:val="el-GR"/>
        </w:rPr>
      </w:pPr>
    </w:p>
    <w:p w14:paraId="7408A326" w14:textId="126B7946" w:rsidR="006A2B63" w:rsidRPr="00510ECC" w:rsidRDefault="006A2B63" w:rsidP="00510ECC">
      <w:pPr>
        <w:pStyle w:val="Heading5"/>
        <w:rPr>
          <w:lang w:val="el-GR"/>
        </w:rPr>
      </w:pPr>
      <w:r w:rsidRPr="00510ECC">
        <w:rPr>
          <w:lang w:val="el-GR"/>
        </w:rPr>
        <w:lastRenderedPageBreak/>
        <w:t xml:space="preserve">Συμμόρφωση με έννομη υποχρέωση του υπευθύνου επεξεργασίας (άρθρο 6 παρ. 1 γ ΓΚΠΔ) : </w:t>
      </w:r>
    </w:p>
    <w:p w14:paraId="0A67E5F0"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Η επεξεργασία θεωρείται σύννομη όταν η επεξεργασία είναι απαραίτητη για τη συμμόρφωση με έννομη υποχρέωση του υπεύθυνου επεξεργασίας. Εν προκειμένω το πεδίο εφαρμογής είναι αυστηρά οριοθετημένο: η στάθμιση του δικαιώματος προστασίας προσωπικών δεδομένων με τον σκοπό που επιδιώκει η ρύθμιση που επιτάσσει την επεξεργασία έχει γίνει από τον νομοθέτη. Ο νόμος πρέπει να πληροί όλες τις προϋποθέσεις προκειμένου η υποχρέωση να είναι έγκυρη και δεσμευτική, ενώ πρέπει επίσης  να συμμορφώνεται προς τη νομοθεσία περί προστασίας δεδομένων, περιλαμβανομένων των απαιτήσεων της αναγκαιότητας, της αναλογικότητας και του περιορισμού του σκοπού. Ο Κανονισμός επιχειρεί μία εγγύτερη οριοθέτηση των απαιτήσεων της εν λόγω νομικής βάσης καθώς απαιτεί να καθορίζεται ο σκοπός της επεξεργασίας (άρθρο 6 παρ. 3), ενώ η νομική βάση «μπορεί να περιλαμβάνει ειδικές διατάξεις για την προσαρμογή της εφαρμογής των κανόνων του παρόντος κανονισμού, δηλ. μεταξύ άλλων τις γενικές προϋποθέσεις που διέπουν τη σύννομη επεξεργασία από τον υπεύθυνο επεξεργασίας, τα είδη των δεδομένων που υποβάλλονται σε επεξεργασία, τα υποκείμενα των δεδομένων, τις οντότητες στις οποίες μπορούν να κοινοποιούνται τα δεδομένα προσωπικού χαρακτήρα και τους σκοπούς αυτής της κοινοποίησης, τον περιορισμό του σκοπού· τις περιόδους αποθήκευσης  και τις πράξεις επεξεργασίας και τις διαδικασίες επεξεργασίας, συμπεριλαμβανομένων των μέτρων για τη διασφάλιση σύννομης και θεμιτής επεξεργασίας». </w:t>
      </w:r>
    </w:p>
    <w:p w14:paraId="4EECE8DA"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Αυτή η νομική βάση είναι πρόσφορη για τη θεμελίωση της επεξεργασίας σε επιμέρους επεξεργασίες ή μέρη αυτών</w:t>
      </w:r>
      <w:r w:rsidRPr="00A32EEF">
        <w:rPr>
          <w:rFonts w:cstheme="minorHAnsi"/>
          <w:sz w:val="24"/>
          <w:szCs w:val="24"/>
          <w:u w:val="single"/>
          <w:lang w:val="el-GR"/>
        </w:rPr>
        <w:t xml:space="preserve"> </w:t>
      </w:r>
      <w:r w:rsidRPr="00A32EEF">
        <w:rPr>
          <w:rFonts w:cstheme="minorHAnsi"/>
          <w:sz w:val="24"/>
          <w:szCs w:val="24"/>
          <w:lang w:val="el-GR"/>
        </w:rPr>
        <w:t xml:space="preserve">ιδίως για την καταγραφή και ανάλυση λαθών και ελλείψεων και τη  δημιουργία και τήρηση των ακόλουθων μητρώων </w:t>
      </w:r>
    </w:p>
    <w:p w14:paraId="71ADC3AA" w14:textId="77777777" w:rsidR="006A2B63" w:rsidRPr="00A32EEF" w:rsidRDefault="006A2B63" w:rsidP="00CB7AED">
      <w:pPr>
        <w:spacing w:before="120" w:line="276" w:lineRule="auto"/>
        <w:jc w:val="both"/>
        <w:rPr>
          <w:rFonts w:eastAsia="Times New Roman" w:cstheme="minorHAnsi"/>
          <w:b/>
          <w:bCs/>
          <w:sz w:val="24"/>
          <w:szCs w:val="24"/>
          <w:lang w:val="el-GR"/>
        </w:rPr>
      </w:pPr>
      <w:r w:rsidRPr="00A32EEF">
        <w:rPr>
          <w:rFonts w:cstheme="minorHAnsi"/>
          <w:sz w:val="24"/>
          <w:szCs w:val="24"/>
          <w:u w:val="single"/>
          <w:lang w:val="el-GR"/>
        </w:rPr>
        <w:t xml:space="preserve">α) </w:t>
      </w:r>
      <w:r w:rsidRPr="00A32EEF">
        <w:rPr>
          <w:rFonts w:eastAsia="Times New Roman" w:cstheme="minorHAnsi"/>
          <w:b/>
          <w:bCs/>
          <w:sz w:val="24"/>
          <w:szCs w:val="24"/>
          <w:lang w:val="el-GR"/>
        </w:rPr>
        <w:t>Ενιαίο Μητρώο Τελικού Χρήστη Δικτύου</w:t>
      </w:r>
    </w:p>
    <w:p w14:paraId="3238541C" w14:textId="77777777" w:rsidR="006A2B63" w:rsidRPr="00A32EEF" w:rsidRDefault="006A2B63" w:rsidP="00CB7AED">
      <w:pPr>
        <w:spacing w:before="120"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t>β) Ενιαίο Μητρώο Παροχών</w:t>
      </w:r>
    </w:p>
    <w:p w14:paraId="35FF79AF" w14:textId="77777777" w:rsidR="006A2B63" w:rsidRPr="00A32EEF" w:rsidRDefault="006A2B63" w:rsidP="00CB7AED">
      <w:pPr>
        <w:spacing w:before="120"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t>γ) Ενιαίο Μητρώο Ιδιοκτήτη Παροχής</w:t>
      </w:r>
    </w:p>
    <w:p w14:paraId="24EBFB4E" w14:textId="77777777" w:rsidR="006A2B63" w:rsidRPr="00A32EEF" w:rsidRDefault="006A2B63" w:rsidP="00CB7AED">
      <w:pPr>
        <w:spacing w:before="120" w:line="276" w:lineRule="auto"/>
        <w:jc w:val="both"/>
        <w:rPr>
          <w:rFonts w:cstheme="minorHAnsi"/>
          <w:sz w:val="24"/>
          <w:szCs w:val="24"/>
          <w:u w:val="single"/>
          <w:lang w:val="el-GR"/>
        </w:rPr>
      </w:pPr>
      <w:r w:rsidRPr="00A32EEF">
        <w:rPr>
          <w:rFonts w:eastAsia="Times New Roman" w:cstheme="minorHAnsi"/>
          <w:b/>
          <w:bCs/>
          <w:sz w:val="24"/>
          <w:szCs w:val="24"/>
          <w:lang w:val="el-GR"/>
        </w:rPr>
        <w:t>δ) Ενιαίο Μητρώο για τους Προμηθευτές-Παρόχους Ηλεκτρικές Ενέργειας</w:t>
      </w:r>
    </w:p>
    <w:p w14:paraId="0C1492D1" w14:textId="77777777" w:rsidR="006A2B63" w:rsidRPr="00A32EEF" w:rsidRDefault="006A2B63" w:rsidP="00CB7AED">
      <w:pPr>
        <w:spacing w:before="120" w:line="276" w:lineRule="auto"/>
        <w:jc w:val="both"/>
        <w:rPr>
          <w:rFonts w:cstheme="minorHAnsi"/>
          <w:b/>
          <w:bCs/>
          <w:sz w:val="24"/>
          <w:szCs w:val="24"/>
          <w:lang w:val="el-GR"/>
        </w:rPr>
      </w:pPr>
      <w:r w:rsidRPr="00A32EEF">
        <w:rPr>
          <w:rFonts w:cstheme="minorHAnsi"/>
          <w:sz w:val="24"/>
          <w:szCs w:val="24"/>
          <w:u w:val="single"/>
          <w:lang w:val="el-GR"/>
        </w:rPr>
        <w:t>ε</w:t>
      </w:r>
      <w:r w:rsidRPr="00A32EEF">
        <w:rPr>
          <w:rFonts w:cstheme="minorHAnsi"/>
          <w:sz w:val="24"/>
          <w:szCs w:val="24"/>
          <w:lang w:val="el-GR"/>
        </w:rPr>
        <w:t xml:space="preserve">) </w:t>
      </w:r>
      <w:r w:rsidRPr="00A32EEF">
        <w:rPr>
          <w:rFonts w:cstheme="minorHAnsi"/>
          <w:b/>
          <w:bCs/>
          <w:sz w:val="24"/>
          <w:szCs w:val="24"/>
          <w:lang w:val="el-GR"/>
        </w:rPr>
        <w:t xml:space="preserve">Ενιαίο Μητρώο για τους Μισθωτούς  </w:t>
      </w:r>
    </w:p>
    <w:p w14:paraId="0C51073D"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Η συμμόρφωση με έννομη υποχρέωση μπορεί να συνιστά βάση και σε άλλες επιμέρους επεξεργασίες όπως το Μητρώο Προμηθευτών, όπως π.χ. η αναφορά </w:t>
      </w:r>
      <w:r w:rsidRPr="00A32EEF">
        <w:rPr>
          <w:rFonts w:cstheme="minorHAnsi"/>
          <w:color w:val="000F1E"/>
          <w:sz w:val="24"/>
          <w:szCs w:val="24"/>
          <w:u w:val="single"/>
          <w:shd w:val="clear" w:color="auto" w:fill="FFFFFF"/>
          <w:lang w:val="el-GR"/>
        </w:rPr>
        <w:t>σε διακήρυξη διαγωνισμού και αξιολόγηση προσφορών για την παροχή αγαθών/ υπηρεσιών:</w:t>
      </w:r>
      <w:r w:rsidRPr="00A32EEF">
        <w:rPr>
          <w:rFonts w:cstheme="minorHAnsi"/>
          <w:color w:val="000F1E"/>
          <w:sz w:val="24"/>
          <w:szCs w:val="24"/>
          <w:shd w:val="clear" w:color="auto" w:fill="FFFFFF"/>
        </w:rPr>
        <w:t> </w:t>
      </w:r>
      <w:r w:rsidRPr="00A32EEF">
        <w:rPr>
          <w:rFonts w:cstheme="minorHAnsi"/>
          <w:color w:val="000F1E"/>
          <w:sz w:val="24"/>
          <w:szCs w:val="24"/>
          <w:shd w:val="clear" w:color="auto" w:fill="FFFFFF"/>
          <w:lang w:val="el-GR"/>
        </w:rPr>
        <w:t>όπου όπως αναφέρεται στην ιστοσελίδα του ΔΕΔΔΗΕ η επεξεργασία είναι απαραίτητη για τη συμμόρφωση της εταιρείας με τις έννομες υποχρεώσεις της (άρθρο 6 παρ. 1γ’ του ΓΚΠΔ) και συγκεκριμένα με τα άρθρα 73, 74 και 222 του Ν. 4412/2016 σχετικά με τις Δημόσιες Συμβάσεις Έργων, Προμηθειών και Υπηρεσιών (</w:t>
      </w:r>
      <w:hyperlink r:id="rId37" w:history="1">
        <w:r w:rsidRPr="00A32EEF">
          <w:rPr>
            <w:rStyle w:val="Hyperlink"/>
            <w:rFonts w:cstheme="minorHAnsi"/>
            <w:sz w:val="24"/>
            <w:szCs w:val="24"/>
            <w:shd w:val="clear" w:color="auto" w:fill="FFFFFF"/>
            <w:lang w:val="el-GR"/>
          </w:rPr>
          <w:t>https://deddie.gr/el/oroi-xrisis-asfaleia/politiki-prostasias-prosopikon-dedomenon/</w:t>
        </w:r>
      </w:hyperlink>
      <w:r w:rsidRPr="00A32EEF">
        <w:rPr>
          <w:rFonts w:cstheme="minorHAnsi"/>
          <w:color w:val="000F1E"/>
          <w:sz w:val="24"/>
          <w:szCs w:val="24"/>
          <w:shd w:val="clear" w:color="auto" w:fill="FFFFFF"/>
          <w:lang w:val="el-GR"/>
        </w:rPr>
        <w:t xml:space="preserve">) </w:t>
      </w:r>
    </w:p>
    <w:p w14:paraId="1B8F6230" w14:textId="77777777" w:rsidR="006A2B63" w:rsidRPr="00A32EEF" w:rsidRDefault="006A2B63" w:rsidP="00CB7AED">
      <w:pPr>
        <w:spacing w:before="120" w:line="276" w:lineRule="auto"/>
        <w:jc w:val="both"/>
        <w:rPr>
          <w:rFonts w:cstheme="minorHAnsi"/>
          <w:sz w:val="24"/>
          <w:szCs w:val="24"/>
          <w:u w:val="single"/>
          <w:lang w:val="el-GR"/>
        </w:rPr>
      </w:pPr>
    </w:p>
    <w:p w14:paraId="66B699A9" w14:textId="2C267C1F" w:rsidR="006A2B63" w:rsidRPr="002C6C45" w:rsidRDefault="006A2B63" w:rsidP="002C6C45">
      <w:pPr>
        <w:pStyle w:val="Heading4"/>
        <w:rPr>
          <w:sz w:val="24"/>
          <w:szCs w:val="28"/>
          <w:lang w:val="el-GR"/>
        </w:rPr>
      </w:pPr>
      <w:r w:rsidRPr="002C6C45">
        <w:rPr>
          <w:sz w:val="24"/>
          <w:szCs w:val="28"/>
          <w:lang w:val="el-GR"/>
        </w:rPr>
        <w:lastRenderedPageBreak/>
        <w:t xml:space="preserve">Δημόσιο συμφέρον- άσκηση δημόσιας εξουσίας </w:t>
      </w:r>
    </w:p>
    <w:p w14:paraId="41989F91"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Η επεξεργασία είναι σύννομη όταν είναι απαραίτητη για την εκπλήρωση καθήκοντος προς το δημόσιο συμφέρον ή κατά την άσκηση δημόσιας εξουσίας (άρθρο 6 παρ. 1 ε ΓΚΠΔ) . Το δημόσιο συμφέρον δεν ορίζεται στον Κανονισμό ή σε άλλα σχετικά νομοθετικά κείμενα της ΕΕ. Πρόκειται για μία ευρεία κι εξελισσόμενη έννοια που, όπως επισημάνθηκε, θα πρέπει να ερμηνεύεται στενά μεν ως περιορισμός ατομικού δικαιώματος αλλά σε εναρμόνιση με τα δεδομένα και τις περιστάσεις της επεξεργασίας.</w:t>
      </w:r>
    </w:p>
    <w:p w14:paraId="172E5E90"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Η ρύθμιση αυτή καλύπτει περιπτώσεις όπου ο υπεύθυνος επεξεργασίας ασκεί δημόσια εξουσία ή έργο δημοσίου συμφέροντος και η επεξεργασία είναι απαραίτητη για την άσκηση της εν λόγω εξουσίας ή την εκτέλεση του εκάστοτε έργου.  Σύμφωνα με τον ΓΚΠΔ (αιτιολογική σκέψη 43)  εναπόκειται στο ενωσιακό δίκαιο ή στο δίκαιο των κρατών μελών ο καθορισμός του κατά πόσον ο υπεύθυνος επεξεργασίας που εκπληρώνει καθήκον που εκτελείται προς το δημόσιο συμφέρον ή κατά την άσκηση δημόσιας εξουσίας θα πρέπει να είναι δημόσια αρχή ή άλλο φυσικό ή νομικό πρόσωπο που διέπεται από το δημόσιο ή το ιδιωτικό δίκαιο σε περίπτωση που αυτό δικαιολογείται από λόγους δημόσιου συμφέροντος. Σε κάθε περίπτωση η εν λόγω δημόσια εξουσία ή το έργο δημοσίου συμφέροντος θα πρέπει κατά κανόνα να έχουν ανατεθεί με κανονιστικές ή άλλες νομικές διατάξεις</w:t>
      </w:r>
      <w:r w:rsidRPr="00A32EEF">
        <w:rPr>
          <w:rStyle w:val="FootnoteReference"/>
          <w:rFonts w:cstheme="minorHAnsi"/>
          <w:sz w:val="24"/>
          <w:szCs w:val="24"/>
        </w:rPr>
        <w:footnoteReference w:id="8"/>
      </w:r>
      <w:r w:rsidRPr="00A32EEF">
        <w:rPr>
          <w:rFonts w:cstheme="minorHAnsi"/>
          <w:sz w:val="24"/>
          <w:szCs w:val="24"/>
          <w:lang w:val="el-GR"/>
        </w:rPr>
        <w:t xml:space="preserve">. </w:t>
      </w:r>
    </w:p>
    <w:p w14:paraId="68EE6877"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Το δημόσιο συμφέρον δεν ορίζεται στον Κανονισμό ή σε άλλα σχετικά νομοθετικά κείμενα της ΕΕ. Πρόκειται για μία ευρεία κι εξελισσόμενη έννοια που, όπως επισημάνθηκε, θα πρέπει να ερμηνεύεται στενά μεν ως περιορισμός ατομικού δικαιώματος αλλά σε εναρμόνιση με τα δεδομένα και τις περιστάσεις της επεξεργασίας.</w:t>
      </w:r>
    </w:p>
    <w:p w14:paraId="1D2A993D"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Εφόσον ο υπεύθυνος επεξεργασίας, εν προκειμένω το ΔΕΔΔΗΕ, ανεξάρτητα από τη νομική μορφή του, εκπληρώνει καθήκον που εκτελείται προς το δημόσιο συμφέρον ή κατά την άσκηση δημόσιας εξουσίας που του έχει ανατεθεί (βλ. παραπάνω υπό 1 για τη φύση και τις αρμοδιότητες του ΔΕΔΔΗΕ) μπορεί να επικαλεστεί αυτή τη νομική βάση </w:t>
      </w:r>
    </w:p>
    <w:p w14:paraId="0645843E"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α) για την αιτιολόγηση των επεξεργασιών που απαιτούνται για την καταγραφή και ανάλυση λαθών, τις διαδικασίες διασταύρωσης και ελέγχου προς επαλήθευση ή/και διόρθωση στοιχείων ταυτότητας και εγγραφών </w:t>
      </w:r>
    </w:p>
    <w:p w14:paraId="33EEF226"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β) για την τήρηση των στοιχείων / μητρώων που προβλέπει η προκήρυξη και ιδίως των μητρώων που αφορούν  </w:t>
      </w:r>
    </w:p>
    <w:p w14:paraId="70CC7B69" w14:textId="77777777" w:rsidR="006A2B63" w:rsidRPr="00A32EEF" w:rsidRDefault="006A2B63" w:rsidP="00CB7AED">
      <w:pPr>
        <w:spacing w:before="120" w:line="276" w:lineRule="auto"/>
        <w:jc w:val="both"/>
        <w:rPr>
          <w:rFonts w:eastAsia="Times New Roman" w:cstheme="minorHAnsi"/>
          <w:b/>
          <w:bCs/>
          <w:sz w:val="24"/>
          <w:szCs w:val="24"/>
          <w:lang w:val="el-GR"/>
        </w:rPr>
      </w:pPr>
      <w:r w:rsidRPr="00A32EEF">
        <w:rPr>
          <w:rFonts w:cstheme="minorHAnsi"/>
          <w:sz w:val="24"/>
          <w:szCs w:val="24"/>
          <w:u w:val="single"/>
          <w:lang w:val="el-GR"/>
        </w:rPr>
        <w:t xml:space="preserve">α) </w:t>
      </w:r>
      <w:r w:rsidRPr="00A32EEF">
        <w:rPr>
          <w:rFonts w:eastAsia="Times New Roman" w:cstheme="minorHAnsi"/>
          <w:b/>
          <w:bCs/>
          <w:sz w:val="24"/>
          <w:szCs w:val="24"/>
          <w:lang w:val="el-GR"/>
        </w:rPr>
        <w:t>Ενιαίο Μητρώο Τελικού Χρήστη Δικτύου</w:t>
      </w:r>
    </w:p>
    <w:p w14:paraId="6FA762A7" w14:textId="77777777" w:rsidR="006A2B63" w:rsidRPr="00A32EEF" w:rsidRDefault="006A2B63" w:rsidP="00CB7AED">
      <w:pPr>
        <w:spacing w:before="120"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t>β) Ενιαίο Μητρώο Παροχών</w:t>
      </w:r>
    </w:p>
    <w:p w14:paraId="03809616" w14:textId="77777777" w:rsidR="006A2B63" w:rsidRPr="00A32EEF" w:rsidRDefault="006A2B63" w:rsidP="00CB7AED">
      <w:pPr>
        <w:spacing w:before="120"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lastRenderedPageBreak/>
        <w:t>γ) Ενιαίο Μητρώο Ιδιοκτήτη Παροχής</w:t>
      </w:r>
    </w:p>
    <w:p w14:paraId="770A6F61" w14:textId="77777777" w:rsidR="006A2B63" w:rsidRPr="00A32EEF" w:rsidRDefault="006A2B63" w:rsidP="00CB7AED">
      <w:pPr>
        <w:spacing w:before="120" w:line="276" w:lineRule="auto"/>
        <w:jc w:val="both"/>
        <w:rPr>
          <w:rFonts w:cstheme="minorHAnsi"/>
          <w:sz w:val="24"/>
          <w:szCs w:val="24"/>
          <w:u w:val="single"/>
          <w:lang w:val="el-GR"/>
        </w:rPr>
      </w:pPr>
      <w:r w:rsidRPr="00A32EEF">
        <w:rPr>
          <w:rFonts w:eastAsia="Times New Roman" w:cstheme="minorHAnsi"/>
          <w:b/>
          <w:bCs/>
          <w:sz w:val="24"/>
          <w:szCs w:val="24"/>
          <w:lang w:val="el-GR"/>
        </w:rPr>
        <w:t>δ) Ενιαίο Μητρώο για τους Προμηθευτές-Παρόχους Ηλεκτρικές Ενέργειας</w:t>
      </w:r>
    </w:p>
    <w:p w14:paraId="665FCE94" w14:textId="77777777" w:rsidR="006A2B63" w:rsidRPr="00A32EEF" w:rsidRDefault="006A2B63" w:rsidP="00CB7AED">
      <w:pPr>
        <w:spacing w:before="120" w:line="276" w:lineRule="auto"/>
        <w:jc w:val="both"/>
        <w:rPr>
          <w:rFonts w:cstheme="minorHAnsi"/>
          <w:b/>
          <w:bCs/>
          <w:sz w:val="24"/>
          <w:szCs w:val="24"/>
          <w:u w:val="single"/>
          <w:lang w:val="el-GR"/>
        </w:rPr>
      </w:pPr>
    </w:p>
    <w:p w14:paraId="0484E4CD" w14:textId="48188588" w:rsidR="006A2B63" w:rsidRPr="003831AF" w:rsidRDefault="006A2B63" w:rsidP="003831AF">
      <w:pPr>
        <w:pStyle w:val="Heading4"/>
        <w:rPr>
          <w:sz w:val="24"/>
          <w:szCs w:val="28"/>
          <w:lang w:val="el-GR"/>
        </w:rPr>
      </w:pPr>
      <w:r w:rsidRPr="003831AF">
        <w:rPr>
          <w:sz w:val="24"/>
          <w:szCs w:val="28"/>
          <w:lang w:val="el-GR"/>
        </w:rPr>
        <w:t>Έννομο συμφέρον του υπευθύνου επεξεργασίας ή τρίτου</w:t>
      </w:r>
    </w:p>
    <w:p w14:paraId="31CEB014" w14:textId="64F206EF"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de-DE"/>
        </w:rPr>
        <w:t>H</w:t>
      </w:r>
      <w:r w:rsidRPr="00A32EEF">
        <w:rPr>
          <w:rFonts w:cstheme="minorHAnsi"/>
          <w:sz w:val="24"/>
          <w:szCs w:val="24"/>
          <w:lang w:val="el-GR"/>
        </w:rPr>
        <w:t xml:space="preserve"> επεξεργασία είναι σύννομη, όταν είναι</w:t>
      </w:r>
      <w:r w:rsidR="00785977" w:rsidRPr="00F86362">
        <w:rPr>
          <w:rFonts w:cstheme="minorHAnsi"/>
          <w:b/>
          <w:bCs/>
          <w:sz w:val="24"/>
          <w:szCs w:val="24"/>
          <w:lang w:val="el-GR"/>
        </w:rPr>
        <w:t xml:space="preserve"> </w:t>
      </w:r>
      <w:r w:rsidRPr="00A32EEF">
        <w:rPr>
          <w:rFonts w:cstheme="minorHAnsi"/>
          <w:sz w:val="24"/>
          <w:szCs w:val="24"/>
          <w:lang w:val="el-GR"/>
        </w:rPr>
        <w:t xml:space="preserve">απαραίτητη για τους σκοπούς των εννόμων συμφερόντων που επιδιώκει ο υπεύθυνος επεξεργασίας ή τρίτος, ωστόσο αυτά πρέπει να σταθμίζονται με τα συμφέροντα του υποκειμένου των δεδομένων (άρθρο 6 παρ. 1 στοιχ. ε΄ ΓΚΠΔ). Ο καθορισμός των εννόμων συμφερόντων και στάθμιση διενεργείται από τον υπεύθυνο επεξεργασίας, καθώς ο Κανονισμός δεν δίνει παρά ορισμένες μόνο ενδείξεις για τον τρόπο που γίνεται η εν λόγω στάθμιση. Όπως αναφέρεται στην αιτιολογική σκέψη του ΓΚΠΔ 47 ....Τέτοιο έννομο συμφέρον θα μπορούσε λόγου χάρη να υπάρχει όταν υφίσταται σχετική και κατάλληλη σχέση μεταξύ του υποκειμένου των δεδομένων και του υπευθύνου επεξεργασίας, όπως αν το υποκείμενο των δεδομένων είναι πελάτης του υπευθύνου επεξεργασίας ή βρίσκεται στην υπηρεσία του.... </w:t>
      </w:r>
      <w:r w:rsidRPr="00A32EEF">
        <w:rPr>
          <w:rFonts w:cstheme="minorHAnsi"/>
          <w:sz w:val="24"/>
          <w:szCs w:val="24"/>
        </w:rPr>
        <w:t>H</w:t>
      </w:r>
      <w:r w:rsidRPr="00A32EEF">
        <w:rPr>
          <w:rFonts w:cstheme="minorHAnsi"/>
          <w:sz w:val="24"/>
          <w:szCs w:val="24"/>
          <w:lang w:val="el-GR"/>
        </w:rPr>
        <w:t xml:space="preserve"> επεξεργασία δεδομένων προσωπικού χαρακτήρα, στον βαθμό που είναι αυστηρά αναγκαία για τους σκοπούς πρόληψης της απάτης, συνιστά επίσης έννομο συμφέρον του ενδιαφερόμενου υπευθύνου επεξεργασίας.....</w:t>
      </w:r>
    </w:p>
    <w:p w14:paraId="6145BB2B"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 xml:space="preserve">Αυτή η νομική βάση μπορεί να χρησιμοποιηθεί κατά περίπτωση και ύστερα από έλεγχο της συνδρομής των προυποθέσεων [ εκτός εάν έναντι των συμφερόντων αυτών υπερισχύει το συμφέρον ή τα θεμελιώδη δικαιώματα και οι ελευθερίες του υποκειμένου των δεδομένων που επιβάλλουν την προστασία των δεδομένων προσωπικού χαρακτήρα] στις περιπτώσεις που η επεξεργασία δεδομένων δεν μπορεί λόγω της φύσης και του σκοπού της να θεμελιωθεί σε άλλες περιπτώσεις. </w:t>
      </w:r>
    </w:p>
    <w:p w14:paraId="4B2A3A89" w14:textId="77777777" w:rsidR="006A2B63" w:rsidRPr="00A32EEF" w:rsidRDefault="006A2B63" w:rsidP="00CB7AED">
      <w:pPr>
        <w:spacing w:before="120" w:line="276" w:lineRule="auto"/>
        <w:jc w:val="both"/>
        <w:rPr>
          <w:rFonts w:cstheme="minorHAnsi"/>
          <w:b/>
          <w:bCs/>
          <w:sz w:val="24"/>
          <w:szCs w:val="24"/>
          <w:u w:val="single"/>
          <w:lang w:val="el-GR"/>
        </w:rPr>
      </w:pPr>
    </w:p>
    <w:p w14:paraId="2E147269" w14:textId="20AEF9E4" w:rsidR="006A2B63" w:rsidRPr="00B477B3" w:rsidRDefault="006A2B63" w:rsidP="00B477B3">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 «Ειδική νομική βάση» για την επεξεργασία προσωπικών δεδομένων από τον ΔΕΔΔΗΕ</w:t>
      </w:r>
      <w:r w:rsidRPr="00B477B3">
        <w:rPr>
          <w:rFonts w:asciiTheme="minorHAnsi" w:hAnsiTheme="minorHAnsi" w:cstheme="minorHAnsi"/>
          <w:sz w:val="24"/>
          <w:szCs w:val="24"/>
          <w:lang w:val="el-GR"/>
        </w:rPr>
        <w:t xml:space="preserve"> </w:t>
      </w:r>
    </w:p>
    <w:p w14:paraId="063AE01D" w14:textId="77777777" w:rsidR="006A2B63" w:rsidRPr="00A32EEF" w:rsidRDefault="006A2B63" w:rsidP="00CB7AED">
      <w:pPr>
        <w:shd w:val="clear" w:color="auto" w:fill="FFFFFF"/>
        <w:spacing w:after="0"/>
        <w:jc w:val="both"/>
        <w:rPr>
          <w:rFonts w:eastAsia="Times New Roman" w:cstheme="minorHAnsi"/>
          <w:color w:val="000000" w:themeColor="text1"/>
          <w:sz w:val="24"/>
          <w:szCs w:val="24"/>
          <w:lang w:val="el-GR" w:eastAsia="el-GR"/>
        </w:rPr>
      </w:pPr>
      <w:r w:rsidRPr="00A32EEF">
        <w:rPr>
          <w:rFonts w:cstheme="minorHAnsi"/>
          <w:color w:val="000000" w:themeColor="text1"/>
          <w:sz w:val="24"/>
          <w:szCs w:val="24"/>
          <w:lang w:val="el-GR"/>
        </w:rPr>
        <w:t>Ως «ειδική νομική βάση» για την επεξεργασία προσωπικών δεδομένων θα πρέπει να συμπεριληφθεί και η ρύθμιση του άρθρου 127 παρ. 3 του ν. 4001/11, ‘ο</w:t>
      </w:r>
      <w:r w:rsidRPr="00A32EEF">
        <w:rPr>
          <w:rFonts w:eastAsia="Times New Roman" w:cstheme="minorHAnsi"/>
          <w:color w:val="000000" w:themeColor="text1"/>
          <w:sz w:val="24"/>
          <w:szCs w:val="24"/>
          <w:lang w:val="el-GR" w:eastAsia="el-GR"/>
        </w:rPr>
        <w:t>πως τροποποιήθηκε με το</w:t>
      </w:r>
      <w:r w:rsidRPr="00A32EEF">
        <w:rPr>
          <w:rFonts w:eastAsia="Times New Roman" w:cstheme="minorHAnsi"/>
          <w:color w:val="000000" w:themeColor="text1"/>
          <w:sz w:val="24"/>
          <w:szCs w:val="24"/>
          <w:lang w:eastAsia="el-GR"/>
        </w:rPr>
        <w:t> </w:t>
      </w:r>
      <w:hyperlink r:id="rId38" w:history="1">
        <w:r w:rsidRPr="00A32EEF">
          <w:rPr>
            <w:rFonts w:eastAsia="Times New Roman" w:cstheme="minorHAnsi"/>
            <w:color w:val="000000" w:themeColor="text1"/>
            <w:sz w:val="24"/>
            <w:szCs w:val="24"/>
            <w:u w:val="single"/>
            <w:lang w:val="el-GR" w:eastAsia="el-GR"/>
          </w:rPr>
          <w:t>Άρθρο 44 Νόμος 4986/2022</w:t>
        </w:r>
      </w:hyperlink>
      <w:r w:rsidRPr="00A32EEF">
        <w:rPr>
          <w:rFonts w:eastAsia="Times New Roman" w:cstheme="minorHAnsi"/>
          <w:color w:val="000000" w:themeColor="text1"/>
          <w:sz w:val="24"/>
          <w:szCs w:val="24"/>
          <w:lang w:eastAsia="el-GR"/>
        </w:rPr>
        <w:t> </w:t>
      </w:r>
      <w:r w:rsidRPr="00A32EEF">
        <w:rPr>
          <w:rFonts w:eastAsia="Times New Roman" w:cstheme="minorHAnsi"/>
          <w:color w:val="000000" w:themeColor="text1"/>
          <w:sz w:val="24"/>
          <w:szCs w:val="24"/>
          <w:lang w:val="el-GR" w:eastAsia="el-GR"/>
        </w:rPr>
        <w:t>με ισχύ την 28/10/2022.</w:t>
      </w:r>
    </w:p>
    <w:p w14:paraId="1BB45A68" w14:textId="77777777" w:rsidR="006A2B63" w:rsidRPr="00A32EEF" w:rsidRDefault="006A2B63" w:rsidP="00CB7AED">
      <w:pPr>
        <w:spacing w:before="120" w:line="276" w:lineRule="auto"/>
        <w:jc w:val="both"/>
        <w:rPr>
          <w:rFonts w:cstheme="minorHAnsi"/>
          <w:color w:val="000000" w:themeColor="text1"/>
          <w:sz w:val="24"/>
          <w:szCs w:val="24"/>
          <w:lang w:val="el-GR"/>
        </w:rPr>
      </w:pPr>
      <w:r w:rsidRPr="00A32EEF">
        <w:rPr>
          <w:rFonts w:cstheme="minorHAnsi"/>
          <w:color w:val="000000" w:themeColor="text1"/>
          <w:sz w:val="24"/>
          <w:szCs w:val="24"/>
          <w:lang w:val="el-GR"/>
        </w:rPr>
        <w:t>Η ρύθμιση αυτή αναφέρεται καταρχάς στην υποχρέωση της ΔΕΔΔΗΕ Α.Ε να</w:t>
      </w:r>
    </w:p>
    <w:p w14:paraId="70FCFF27" w14:textId="77777777" w:rsidR="006A2B63" w:rsidRPr="00A32EEF" w:rsidRDefault="006A2B63" w:rsidP="00CB7AED">
      <w:pPr>
        <w:spacing w:before="120" w:line="276" w:lineRule="auto"/>
        <w:jc w:val="both"/>
        <w:rPr>
          <w:rFonts w:eastAsia="Times New Roman" w:cstheme="minorHAnsi"/>
          <w:color w:val="000000" w:themeColor="text1"/>
          <w:sz w:val="24"/>
          <w:szCs w:val="24"/>
          <w:lang w:val="el-GR" w:eastAsia="el-GR"/>
        </w:rPr>
      </w:pPr>
      <w:r w:rsidRPr="00A32EEF">
        <w:rPr>
          <w:rFonts w:cstheme="minorHAnsi"/>
          <w:color w:val="000000" w:themeColor="text1"/>
          <w:sz w:val="24"/>
          <w:szCs w:val="24"/>
          <w:lang w:val="el-GR"/>
        </w:rPr>
        <w:t>α)</w:t>
      </w:r>
      <w:r w:rsidRPr="00A32EEF">
        <w:rPr>
          <w:rFonts w:eastAsia="Times New Roman" w:cstheme="minorHAnsi"/>
          <w:color w:val="000000" w:themeColor="text1"/>
          <w:sz w:val="24"/>
          <w:szCs w:val="24"/>
          <w:lang w:val="el-GR" w:eastAsia="el-GR"/>
        </w:rPr>
        <w:t xml:space="preserve"> διαφυλάσσει τον εμπιστευτικό χαρακτήρα των εμπορικά ευαίσθητων πληροφοριών που περιέρχονται σε γνώση του κατά την εκτέλεση των καθηκόντων του, με την επιφύλαξη του άρθρου 141 ή άλλης διάταξης που καθορίζει υποχρέωση κοινοποίησης πληροφοριών</w:t>
      </w:r>
    </w:p>
    <w:p w14:paraId="34D55DED" w14:textId="77777777" w:rsidR="006A2B63" w:rsidRPr="00A32EEF" w:rsidRDefault="006A2B63" w:rsidP="00CB7AED">
      <w:pPr>
        <w:spacing w:before="120" w:line="276" w:lineRule="auto"/>
        <w:jc w:val="both"/>
        <w:rPr>
          <w:rFonts w:cstheme="minorHAnsi"/>
          <w:color w:val="000000" w:themeColor="text1"/>
          <w:sz w:val="24"/>
          <w:szCs w:val="24"/>
          <w:lang w:val="el-GR"/>
        </w:rPr>
      </w:pPr>
      <w:r w:rsidRPr="00A32EEF">
        <w:rPr>
          <w:rFonts w:eastAsia="Times New Roman" w:cstheme="minorHAnsi"/>
          <w:color w:val="000000" w:themeColor="text1"/>
          <w:sz w:val="24"/>
          <w:szCs w:val="24"/>
          <w:lang w:val="el-GR" w:eastAsia="el-GR"/>
        </w:rPr>
        <w:t>β) αποτρέπει την με μεροληπτικό τρόπο κοινοποίηση πληροφοριών που αφορούν ίδιες δραστηριότητες και ενδέχεται να παρέχουν εμπορικά πλεονεκτήματα σε ορισμένους εκ των Χρηστών του ΕΔΔΗΕ ή/και σε Συμμετέχοντες στην Αγορά Ηλεκτρικής Ενέργειας</w:t>
      </w:r>
    </w:p>
    <w:p w14:paraId="78811028" w14:textId="77777777" w:rsidR="006A2B63" w:rsidRPr="00A32EEF" w:rsidRDefault="006A2B63" w:rsidP="00CB7AED">
      <w:pPr>
        <w:shd w:val="clear" w:color="auto" w:fill="FFFFFF"/>
        <w:spacing w:before="100" w:beforeAutospacing="1" w:after="100" w:afterAutospacing="1"/>
        <w:jc w:val="both"/>
        <w:rPr>
          <w:rFonts w:eastAsia="Times New Roman" w:cstheme="minorHAnsi"/>
          <w:color w:val="000000" w:themeColor="text1"/>
          <w:sz w:val="24"/>
          <w:szCs w:val="24"/>
          <w:lang w:val="el-GR" w:eastAsia="el-GR"/>
        </w:rPr>
      </w:pPr>
      <w:r w:rsidRPr="00A32EEF">
        <w:rPr>
          <w:rFonts w:eastAsia="Times New Roman" w:cstheme="minorHAnsi"/>
          <w:color w:val="000000" w:themeColor="text1"/>
          <w:sz w:val="24"/>
          <w:szCs w:val="24"/>
          <w:lang w:val="el-GR" w:eastAsia="el-GR"/>
        </w:rPr>
        <w:lastRenderedPageBreak/>
        <w:t>Η ως άνω ρύθμιση ορίζει ότι η ΔΕΔΔΗΕ ΑΕ ως αρμόδια για τη διαχείριση του ΕΔΔΗΕ τηρεί αρχείο, διατηρώντας τα δεδομένα των «ως άνω δραστηριοτήτων της», σύμφωνα με τον Γενικό Κανονισμό Προστασίας Προσωπικών Δεδομένων και τον. 4624/2019 (Α’ 137), με σκοπό την παρακολούθηση, για διαχειριστικούς λόγους, της παροχής και τη διασφάλιση της εύρυθμης λειτουργίας της.</w:t>
      </w:r>
    </w:p>
    <w:p w14:paraId="0A55BE2E" w14:textId="77777777" w:rsidR="006A2B63" w:rsidRPr="00A32EEF" w:rsidRDefault="006A2B63" w:rsidP="00CB7AED">
      <w:pPr>
        <w:shd w:val="clear" w:color="auto" w:fill="FFFFFF"/>
        <w:spacing w:before="100" w:beforeAutospacing="1" w:after="100" w:afterAutospacing="1"/>
        <w:jc w:val="both"/>
        <w:rPr>
          <w:rFonts w:eastAsia="Times New Roman" w:cstheme="minorHAnsi"/>
          <w:color w:val="000000" w:themeColor="text1"/>
          <w:sz w:val="24"/>
          <w:szCs w:val="24"/>
          <w:lang w:val="el-GR" w:eastAsia="el-GR"/>
        </w:rPr>
      </w:pPr>
      <w:r w:rsidRPr="00A32EEF">
        <w:rPr>
          <w:rFonts w:eastAsia="Times New Roman" w:cstheme="minorHAnsi"/>
          <w:color w:val="000000" w:themeColor="text1"/>
          <w:sz w:val="24"/>
          <w:szCs w:val="24"/>
          <w:lang w:val="el-GR" w:eastAsia="el-GR"/>
        </w:rPr>
        <w:t xml:space="preserve">Η ρύθμιση αυτή είναι ελλειπτική και εγείρει αρκετά ερμηνευτικά ζητήματα. </w:t>
      </w:r>
    </w:p>
    <w:p w14:paraId="166D90B4" w14:textId="77777777" w:rsidR="006A2B63" w:rsidRPr="00A32EEF" w:rsidRDefault="006A2B63" w:rsidP="00CB7AED">
      <w:pPr>
        <w:shd w:val="clear" w:color="auto" w:fill="FFFFFF"/>
        <w:spacing w:before="100" w:beforeAutospacing="1" w:after="100" w:afterAutospacing="1"/>
        <w:jc w:val="both"/>
        <w:rPr>
          <w:rFonts w:eastAsia="Times New Roman" w:cstheme="minorHAnsi"/>
          <w:color w:val="000000" w:themeColor="text1"/>
          <w:sz w:val="24"/>
          <w:szCs w:val="24"/>
          <w:lang w:val="el-GR" w:eastAsia="el-GR"/>
        </w:rPr>
      </w:pPr>
      <w:r w:rsidRPr="00A32EEF">
        <w:rPr>
          <w:rFonts w:eastAsia="Times New Roman" w:cstheme="minorHAnsi"/>
          <w:color w:val="000000" w:themeColor="text1"/>
          <w:sz w:val="24"/>
          <w:szCs w:val="24"/>
          <w:lang w:val="el-GR" w:eastAsia="el-GR"/>
        </w:rPr>
        <w:t>Α) Δεν είναι σαφές εάν συνιστά συνολική βάση επεξεργασίας ή μόνο για τις δραστηριότητες που αναφέρονται στην συγκεκριμένη παράγραφο («ως άνω δραστηριοτήτων» της)</w:t>
      </w:r>
    </w:p>
    <w:p w14:paraId="04550064" w14:textId="77777777" w:rsidR="006A2B63" w:rsidRPr="00A32EEF" w:rsidRDefault="006A2B63" w:rsidP="00CB7AED">
      <w:pPr>
        <w:shd w:val="clear" w:color="auto" w:fill="FFFFFF"/>
        <w:spacing w:before="100" w:beforeAutospacing="1" w:after="100" w:afterAutospacing="1"/>
        <w:jc w:val="both"/>
        <w:rPr>
          <w:rFonts w:eastAsia="Times New Roman" w:cstheme="minorHAnsi"/>
          <w:color w:val="000000" w:themeColor="text1"/>
          <w:sz w:val="24"/>
          <w:szCs w:val="24"/>
          <w:lang w:val="el-GR" w:eastAsia="el-GR"/>
        </w:rPr>
      </w:pPr>
      <w:r w:rsidRPr="00A32EEF">
        <w:rPr>
          <w:rFonts w:eastAsia="Times New Roman" w:cstheme="minorHAnsi"/>
          <w:color w:val="000000" w:themeColor="text1"/>
          <w:sz w:val="24"/>
          <w:szCs w:val="24"/>
          <w:lang w:val="el-GR" w:eastAsia="el-GR"/>
        </w:rPr>
        <w:t>Β) Η επεξεργασία δεδομένων είναι ευρύτερη της τήρησης αρχείου, την οποία θεμελιώνει η συγκεκριμένη ρύθμιση</w:t>
      </w:r>
    </w:p>
    <w:p w14:paraId="4BFCBC3E" w14:textId="77777777" w:rsidR="006A2B63" w:rsidRPr="00A32EEF" w:rsidRDefault="006A2B63" w:rsidP="00CB7AED">
      <w:pPr>
        <w:shd w:val="clear" w:color="auto" w:fill="FFFFFF"/>
        <w:spacing w:before="100" w:beforeAutospacing="1" w:after="100" w:afterAutospacing="1"/>
        <w:jc w:val="both"/>
        <w:rPr>
          <w:rFonts w:eastAsia="Times New Roman" w:cstheme="minorHAnsi"/>
          <w:color w:val="000000" w:themeColor="text1"/>
          <w:sz w:val="24"/>
          <w:szCs w:val="24"/>
          <w:lang w:val="el-GR" w:eastAsia="el-GR"/>
        </w:rPr>
      </w:pPr>
      <w:r w:rsidRPr="00A32EEF">
        <w:rPr>
          <w:rFonts w:eastAsia="Times New Roman" w:cstheme="minorHAnsi"/>
          <w:color w:val="000000" w:themeColor="text1"/>
          <w:sz w:val="24"/>
          <w:szCs w:val="24"/>
          <w:lang w:val="el-GR" w:eastAsia="el-GR"/>
        </w:rPr>
        <w:t>Γ) Δεν είναι σαφείς οι σκοποί τους οποίους εξυπηρετεί η επεξεργασία. Ειδικότερα δεν είναι σαφές τί αφορά η αναφορά «παρακολούθηση της παροχής».</w:t>
      </w:r>
    </w:p>
    <w:p w14:paraId="39CE6E0A" w14:textId="77777777" w:rsidR="006A2B63" w:rsidRPr="00A32EEF" w:rsidRDefault="006A2B63" w:rsidP="00CB7AED">
      <w:pPr>
        <w:shd w:val="clear" w:color="auto" w:fill="FFFFFF"/>
        <w:spacing w:before="100" w:beforeAutospacing="1" w:after="100" w:afterAutospacing="1"/>
        <w:jc w:val="both"/>
        <w:rPr>
          <w:rFonts w:eastAsia="Times New Roman" w:cstheme="minorHAnsi"/>
          <w:color w:val="000000" w:themeColor="text1"/>
          <w:sz w:val="24"/>
          <w:szCs w:val="24"/>
          <w:lang w:val="el-GR" w:eastAsia="el-GR"/>
        </w:rPr>
      </w:pPr>
      <w:r w:rsidRPr="00A32EEF">
        <w:rPr>
          <w:rFonts w:eastAsia="Times New Roman" w:cstheme="minorHAnsi"/>
          <w:color w:val="000000" w:themeColor="text1"/>
          <w:sz w:val="24"/>
          <w:szCs w:val="24"/>
          <w:lang w:val="el-GR" w:eastAsia="el-GR"/>
        </w:rPr>
        <w:t xml:space="preserve">Η ρύθμιση αυτή θα πρέπει να θεωρηθεί ως συμπληρωματική των ρυθμίσεων του Γενικού Κανονισμού Προστασίας Δεδομένων, οι οποίες εξάλλου λόγω της υπέρτερης ισχύος αυτού έναντι του εθνικού δικαίου υπερισχύουν.  </w:t>
      </w:r>
    </w:p>
    <w:p w14:paraId="6DBB9C48" w14:textId="77777777" w:rsidR="006A2B63" w:rsidRPr="00A32EEF" w:rsidRDefault="006A2B63" w:rsidP="00CB7AED">
      <w:pPr>
        <w:spacing w:before="120" w:line="276" w:lineRule="auto"/>
        <w:jc w:val="both"/>
        <w:rPr>
          <w:rFonts w:cstheme="minorHAnsi"/>
          <w:b/>
          <w:bCs/>
          <w:sz w:val="24"/>
          <w:szCs w:val="24"/>
          <w:u w:val="single"/>
          <w:lang w:val="el-GR"/>
        </w:rPr>
      </w:pPr>
    </w:p>
    <w:p w14:paraId="51675F21" w14:textId="1BA3E9EB" w:rsidR="006A2B63" w:rsidRPr="002A6101" w:rsidRDefault="006A2B63" w:rsidP="002A6101">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Τήρηση αρχών επεξεργασίας </w:t>
      </w:r>
    </w:p>
    <w:p w14:paraId="33D50CE0"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n-US"/>
        </w:rPr>
        <w:t>O</w:t>
      </w:r>
      <w:r w:rsidRPr="00A32EEF">
        <w:rPr>
          <w:rFonts w:cstheme="minorHAnsi"/>
          <w:sz w:val="24"/>
          <w:szCs w:val="24"/>
          <w:lang w:val="el-GR"/>
        </w:rPr>
        <w:t xml:space="preserve"> Κανονισμός υιοθέτησε το βασικό σώμα των αρχών του ευρωπαϊκού δικαίου προστασίας προσωπικών δεδομένων (νομιμότητα, αρχή της θεμιτής επεξεργασίας και διαφάνεια, αρχή του σκοπού, ελαχιστοποίηση (αναλογικότητα), ακρίβεια, (χρονικός) περιορισμός της περιόδου αποθήκευσης) ενισχύοντάς τις με την προσθήκη των αρχών της ασφάλειας (ακεραιότητα και εμπιστευτικότητα) και της λογοδοσίας</w:t>
      </w:r>
    </w:p>
    <w:p w14:paraId="0F5BB66F"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Σε συνδυασμό με τη θεμελίωση της επεξεργασίας στις προαναφερόμενες έννομες βάσεις η εξέταση της συμμόρφωσης με τις αρχές αυτές είναι απαραίτητη</w:t>
      </w:r>
    </w:p>
    <w:p w14:paraId="4C72779F"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Α) για την εξέταση της νομιμότητας της πρόσβασης και χρήσης δεδομένων που προέρχονται από άλλες πηγές (π.χ. άλλους δημόσιους φορείς όπως η ΑΑΔΕ) για τον έλεγχο, τη διασταύρωση, την αλγοριθμική ανάλυση, επαλήθευση, επικαιροποίηση των δεδομένων. </w:t>
      </w:r>
    </w:p>
    <w:p w14:paraId="5E63EA8C"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Β) για τη δημιουργία και τήρηση των Μητρώων </w:t>
      </w:r>
    </w:p>
    <w:p w14:paraId="3A29EA41" w14:textId="77777777" w:rsidR="006A2B63" w:rsidRPr="00A32EEF" w:rsidRDefault="006A2B63" w:rsidP="00CB7AED">
      <w:pPr>
        <w:spacing w:line="276" w:lineRule="auto"/>
        <w:jc w:val="both"/>
        <w:rPr>
          <w:rFonts w:cstheme="minorHAnsi"/>
          <w:sz w:val="24"/>
          <w:szCs w:val="24"/>
          <w:lang w:val="el-GR"/>
        </w:rPr>
      </w:pPr>
    </w:p>
    <w:p w14:paraId="750CA0F1" w14:textId="652A2671" w:rsidR="006A2B63" w:rsidRPr="00EB661A" w:rsidRDefault="006A2B63" w:rsidP="00EB661A">
      <w:pPr>
        <w:pStyle w:val="Heading4"/>
        <w:rPr>
          <w:sz w:val="24"/>
          <w:szCs w:val="28"/>
          <w:lang w:val="el-GR"/>
        </w:rPr>
      </w:pPr>
      <w:r w:rsidRPr="00EB661A">
        <w:rPr>
          <w:sz w:val="24"/>
          <w:szCs w:val="28"/>
          <w:lang w:val="el-GR"/>
        </w:rPr>
        <w:t>Η αρχή της νομιμότητας, αντικειμενικότητας και διαφάνειας</w:t>
      </w:r>
    </w:p>
    <w:p w14:paraId="00873BE2"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Ο υπεύθυνος επεξεργασίας οφείλει να διασφαλίζει ότι τα δεδομένα προσωπικού χαρακτήρα θα υποβάλλονται σε σύννομη, θεμιτή, και με διαφανή διαδικασία, επεξεργασία σε σχέση με το υποκείμενο των δεδομένων. Προκειμένου να τηρηθεί η </w:t>
      </w:r>
      <w:r w:rsidRPr="00A32EEF">
        <w:rPr>
          <w:rFonts w:cstheme="minorHAnsi"/>
          <w:sz w:val="24"/>
          <w:szCs w:val="24"/>
          <w:lang w:val="el-GR"/>
        </w:rPr>
        <w:lastRenderedPageBreak/>
        <w:t>εν λόγω αρχή, ο υπεύθυνος επεξεργασίας θα πρέπει να βασίζει κάθε επεξεργασία προσωπικών δεδομένων σε μια από τις προβλεπόμενες από τον Κανονισμό νόμιμες βάσεις. Παράλληλα, κάθε επεξεργασία θα πρέπει να διέπεται από την αρχή της διαφάνειας και να εξασφαλίζεται ότι το υποκείμενο θα είναι πλήρως ενημερωμένο για κάθε επεξεργασία των προσωπικών του δεδομένων.</w:t>
      </w:r>
    </w:p>
    <w:p w14:paraId="5F110A2B" w14:textId="77777777" w:rsidR="006A2B63" w:rsidRPr="00A32EEF" w:rsidRDefault="006A2B63" w:rsidP="00CB7AED">
      <w:pPr>
        <w:spacing w:line="276" w:lineRule="auto"/>
        <w:jc w:val="both"/>
        <w:rPr>
          <w:rFonts w:cstheme="minorHAnsi"/>
          <w:b/>
          <w:sz w:val="24"/>
          <w:szCs w:val="24"/>
          <w:lang w:val="el-GR"/>
        </w:rPr>
      </w:pPr>
    </w:p>
    <w:p w14:paraId="09724C1C" w14:textId="2DC7600D" w:rsidR="006A2B63" w:rsidRPr="00D51F79" w:rsidRDefault="006A2B63" w:rsidP="00D51F79">
      <w:pPr>
        <w:pStyle w:val="Heading4"/>
        <w:rPr>
          <w:sz w:val="24"/>
          <w:szCs w:val="28"/>
          <w:lang w:val="el-GR"/>
        </w:rPr>
      </w:pPr>
      <w:r w:rsidRPr="00D51F79">
        <w:rPr>
          <w:sz w:val="24"/>
          <w:szCs w:val="28"/>
          <w:lang w:val="el-GR"/>
        </w:rPr>
        <w:t xml:space="preserve">H αρχή του σκοπού </w:t>
      </w:r>
    </w:p>
    <w:p w14:paraId="00DE70F1" w14:textId="77777777" w:rsidR="006A2B63" w:rsidRPr="00A32EEF" w:rsidRDefault="006A2B63" w:rsidP="00CB7AED">
      <w:pPr>
        <w:spacing w:line="276" w:lineRule="auto"/>
        <w:jc w:val="both"/>
        <w:rPr>
          <w:rFonts w:cstheme="minorHAnsi"/>
          <w:sz w:val="24"/>
          <w:szCs w:val="24"/>
          <w:lang w:val="el-GR"/>
        </w:rPr>
      </w:pPr>
    </w:p>
    <w:p w14:paraId="709F8BD0"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Η λεγόμενη «αρχή του σκοπού»  αποτελεί ίσως τον κεντρικό πυλώνα της ρύθμισης της επεξεργασίας των προσωπικών δεδομένων, καθώς η νομιμότητα της επεξεργασίας είναι συνάρτηση του σκοπού αλλά και ο προσδιορισμός και η τήρηση των άλλων αρχών αξιολογείται με γνώμονα τον σκοπό της επεξεργασίας. Σύμφωνα με την αρχή αυτή,  ο σκοπός της επεξεργασίας πρέπει να είναι σαφής, νόμιμος και γνωστός στο υποκείμενο των δεδομένων. Οριοθετεί τις δυνατότητες επέμβασης και συλλογής, περιορίζει ποιοτικά την εμβέλεια της επεξεργασίας  και προσδιορίζει τη διάρκειά της</w:t>
      </w:r>
      <w:r w:rsidRPr="00A32EEF">
        <w:rPr>
          <w:rStyle w:val="FootnoteReference"/>
          <w:rFonts w:cstheme="minorHAnsi"/>
          <w:sz w:val="24"/>
          <w:szCs w:val="24"/>
          <w:lang w:val="el-GR"/>
        </w:rPr>
        <w:t>.</w:t>
      </w:r>
      <w:r w:rsidRPr="00A32EEF">
        <w:rPr>
          <w:rFonts w:cstheme="minorHAnsi"/>
          <w:sz w:val="24"/>
          <w:szCs w:val="24"/>
          <w:lang w:val="el-GR"/>
        </w:rPr>
        <w:t xml:space="preserve"> </w:t>
      </w:r>
    </w:p>
    <w:p w14:paraId="33C3A898"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Η αρχή του «περιορισμού του σκοπού» στον ΓΚΠΔ απαιτεί να συλλέγονται τα δεδομένα για καθορισμένους, ρητούς και νόμιμους σκοπούς. Οι απαιτήσεις αυτές έχουν σωρευτικό χαρακτήρα ενώ οι σκοποί της επεξεργασίας πρέπει να είναι σύμφωνοι τόσο με όλους τους κανόνες της προστασίας προσωπικών δεδομένων όσο και με το ισχύον δίκαιο εν γένει.</w:t>
      </w:r>
    </w:p>
    <w:p w14:paraId="7427A229"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Σύμφωνα με την ίδια ρύθμιση τα δεδομένα δεν (επιτρέπεται να)  υποβάλλονται σε περαιτέρω επεξεργασία κατά τρόπο ασύμβατο προς τους σκοπούς αυτούς (άρθρο 5 παρ. 1β).  Ο Κανονισμός δεν ορίζει εγγύτερα τον συμβατό ή αντίστοιχα τον ασύμβατο σκοπό.  Ωστόσο ερμηνευτικές κατευθύνσεις  μπορούν να συναχθούν από τη ρύθμιση που αναφέρεται στην αξιολόγηση της συμβατότητας όταν η περαιτέρω χρήση δεν θεμελιώνεται στη συγκατάθεση του προσώπου ή σε διάταξη νόμου. </w:t>
      </w:r>
    </w:p>
    <w:p w14:paraId="2F850205"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Εν προκειμένω ο ΓΚΠΔ παραθέτει στο άρθρο 6 παρ. 4 ως ενδεικτικά κριτήρια για την αξιολόγηση της συμβατότητας την  τυχόν σχέση μεταξύ των αρχικών και των περαιτέρω σκοπών, το πλαίσιο της συλλογής  ιδίως αναφορικά με τη  σχέση μεταξύ των υποκειμένων των δεδομένων και του υπευθύνου επεξεργασίας, τη φύση των δεδομένων προσωπικού χαρακτήρα,   τις πιθανές συνέπειες της επιδιωκόμενης περαιτέρω επεξεργασίας για τα υποκείμενα των δεδομένων, ε) την ύπαρξη κατάλληλων εγγυήσεων, που μπορεί να περιλαμβάνουν κρυπτογράφηση ή ψευδωνυμοποίηση.. </w:t>
      </w:r>
    </w:p>
    <w:p w14:paraId="1CAB4EDD"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r w:rsidRPr="00A32EEF">
        <w:rPr>
          <w:rFonts w:asciiTheme="minorHAnsi" w:hAnsiTheme="minorHAnsi" w:cstheme="minorHAnsi"/>
          <w:sz w:val="24"/>
          <w:szCs w:val="24"/>
          <w:lang w:val="el-GR"/>
        </w:rPr>
        <w:t>Όπως σημειώνεται στην αιτιολογική σκέψη 50  του ΓΚΠΔ για την επεξεργασία δεδομένων για συμβατούς σκοπούς  δεν απαιτείται νομική βάση χωριστή από εκείνη που επέτρεψε τη συλλογή των δεδομένων προσωπικού χαρακτήρα.</w:t>
      </w:r>
    </w:p>
    <w:p w14:paraId="72FD2DFA"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lastRenderedPageBreak/>
        <w:t>Η περαιτέρω χρήση των δεδομένων για σκοπό ασύμβατο  με τον αρχικό απαιτεί μία νέα, πρόσθετη βάση νομιμότητας της νέας επεξεργασίας</w:t>
      </w:r>
      <w:r w:rsidRPr="00A32EEF">
        <w:rPr>
          <w:rStyle w:val="FootnoteReference"/>
          <w:rFonts w:cstheme="minorHAnsi"/>
          <w:sz w:val="24"/>
          <w:szCs w:val="24"/>
        </w:rPr>
        <w:footnoteReference w:id="9"/>
      </w:r>
      <w:r w:rsidRPr="00A32EEF">
        <w:rPr>
          <w:rFonts w:cstheme="minorHAnsi"/>
          <w:sz w:val="24"/>
          <w:szCs w:val="24"/>
          <w:lang w:val="el-GR"/>
        </w:rPr>
        <w:t xml:space="preserve">.  </w:t>
      </w:r>
    </w:p>
    <w:p w14:paraId="75D9CAC6" w14:textId="77777777" w:rsidR="006A2B63" w:rsidRPr="00A32EEF" w:rsidRDefault="006A2B63" w:rsidP="00CB7AED">
      <w:pPr>
        <w:spacing w:line="276" w:lineRule="auto"/>
        <w:jc w:val="both"/>
        <w:rPr>
          <w:rFonts w:cstheme="minorHAnsi"/>
          <w:sz w:val="24"/>
          <w:szCs w:val="24"/>
          <w:lang w:val="el-GR"/>
        </w:rPr>
      </w:pPr>
    </w:p>
    <w:p w14:paraId="3F4510FB"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Η αρχή αυτή είναι ιδιαίτερα σημαντική και αναφορικά με την νομιμότητα της πρόσβασης σε εξωγενείς πηγές δεδομένων και της άντλησης δεδομένων από αυτές προκειμένου να γίνει έλεγχος, διόρθωση λαθών, επικαιροποίηση κλπ. των εγγραφών στα μητρώα και την τήρηση αυτών. Η τήρηση της αρχής του σκοπού θα αφορά ωστόσο πρωτίστως τον φορέα από τον οποίο προέρχονται τα δεδομένα και θα πρέπει να εξεταστεί σε συνάφεια και με τον ρόλο και αρμοδιότητες του ΔΕΔΔΗΕ. (βλ. παρακάτω αναφορικά με την ανάγκη τροποποίησης του νομοθετικού/ κανονιστικού πλαισίου). Για τον λόγο αυτό στο πλαίσιο της μελέτης θα πρέπει να εξεταστούν εγγύτερα οι σκοποί και το πλαίσιο επεξεργασίας των δεδομένων από τους φορείς από τους οποίους θα αντλούνται/ προέρχονται τα δεδομένα</w:t>
      </w:r>
    </w:p>
    <w:p w14:paraId="57A93B2F" w14:textId="77777777" w:rsidR="006A2B63" w:rsidRPr="00A32EEF" w:rsidRDefault="006A2B63" w:rsidP="00CB7AED">
      <w:pPr>
        <w:spacing w:line="276" w:lineRule="auto"/>
        <w:jc w:val="both"/>
        <w:rPr>
          <w:rFonts w:cstheme="minorHAnsi"/>
          <w:sz w:val="24"/>
          <w:szCs w:val="24"/>
          <w:lang w:val="el-GR"/>
        </w:rPr>
      </w:pPr>
    </w:p>
    <w:p w14:paraId="1250574A" w14:textId="1F0E8E9B" w:rsidR="006A2B63" w:rsidRPr="00393132" w:rsidRDefault="006A2B63" w:rsidP="00393132">
      <w:pPr>
        <w:pStyle w:val="Heading4"/>
        <w:rPr>
          <w:sz w:val="24"/>
          <w:szCs w:val="28"/>
          <w:lang w:val="el-GR"/>
        </w:rPr>
      </w:pPr>
      <w:r w:rsidRPr="00393132">
        <w:rPr>
          <w:sz w:val="24"/>
          <w:szCs w:val="28"/>
          <w:lang w:val="el-GR"/>
        </w:rPr>
        <w:t xml:space="preserve">Η αρχή της ελαχιστοποίησης </w:t>
      </w:r>
    </w:p>
    <w:p w14:paraId="2F3163DD" w14:textId="77777777" w:rsidR="006A2B63" w:rsidRPr="00A32EEF" w:rsidRDefault="006A2B63" w:rsidP="00CB7AED">
      <w:pPr>
        <w:spacing w:line="276" w:lineRule="auto"/>
        <w:jc w:val="both"/>
        <w:rPr>
          <w:rFonts w:cstheme="minorHAnsi"/>
          <w:b/>
          <w:sz w:val="24"/>
          <w:szCs w:val="24"/>
          <w:lang w:val="el-GR"/>
        </w:rPr>
      </w:pPr>
    </w:p>
    <w:p w14:paraId="14D0CEAF"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Η αρχή του σκοπού αναπτύσσει την ουσιαστική κανονιστική λειτουργία της  στον  άρρηκτο συνδυασμό της με τις άλλες θεμελιώδεις αρχές και ιδίως την αρχή της αναλογικότητας, η οποία συνίσταται στην απαίτηση της ύπαρξης εύλογης σχέσης μεταξύ του νόμιμου σκοπού που επιδιώκεται με την επεξεργασία προσωπικών δεδομένων, που συνιστά  περιορισμό δικαιώματος, και της έντασης, έκτασης και διάρκειας αυτού του περιορισμού. Η αρχή της αναλογικότητας, ιδίως ως προς τις εκφάνσεις της αναγκαιότητας και της (υπό στενή έννοια) αναλογικότητας αποτελεί το κατεξοχήν κριτήριο νομιμότητας της επεξεργασίας και κεντρικό άξονα  για την εξέταση των σχετικών υποθέσεων από την ΑΠΔΠΧ</w:t>
      </w:r>
      <w:r w:rsidRPr="00A32EEF">
        <w:rPr>
          <w:rStyle w:val="FootnoteReference"/>
          <w:rFonts w:cstheme="minorHAnsi"/>
          <w:sz w:val="24"/>
          <w:szCs w:val="24"/>
        </w:rPr>
        <w:footnoteReference w:id="10"/>
      </w:r>
      <w:r w:rsidRPr="00A32EEF">
        <w:rPr>
          <w:rFonts w:cstheme="minorHAnsi"/>
          <w:sz w:val="24"/>
          <w:szCs w:val="24"/>
          <w:lang w:val="el-GR"/>
        </w:rPr>
        <w:t>.</w:t>
      </w:r>
    </w:p>
    <w:p w14:paraId="2995C84C"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Ο ενωσιακός νομοθέτης επιβεβαίωσε τις εκδοχές της αναλογικότητας, δηλ. την αναγκαιότητα, καταλληλότητα και υπό στενή έννοια αναλογικότητα. Διατύπωσε ωστόσο την τελευταία έκφανσή της με  - θετικό - τρόπο που ενισχύει την προστασία από την άμετρη χρήση των δεδομένων: Ο Κανονισμός απαιτεί να «είναι [τα προσωπικά δεδομένα] κατάλληλα, συναφή και [να] περιορίζονται στο αναγκαίο για τους σκοπούς για τους οποίους υποβάλλονται σε επεξεργασία» προσδιορίζοντας την αρχή αυτή ως αρχή της ελαχιστοποίησης (</w:t>
      </w:r>
      <w:r w:rsidRPr="00A32EEF">
        <w:rPr>
          <w:rFonts w:cstheme="minorHAnsi"/>
          <w:sz w:val="24"/>
          <w:szCs w:val="24"/>
          <w:lang w:val="en-US"/>
        </w:rPr>
        <w:t>data</w:t>
      </w:r>
      <w:r w:rsidRPr="00A32EEF">
        <w:rPr>
          <w:rFonts w:cstheme="minorHAnsi"/>
          <w:sz w:val="24"/>
          <w:szCs w:val="24"/>
          <w:lang w:val="el-GR"/>
        </w:rPr>
        <w:t xml:space="preserve"> </w:t>
      </w:r>
      <w:r w:rsidRPr="00A32EEF">
        <w:rPr>
          <w:rFonts w:cstheme="minorHAnsi"/>
          <w:sz w:val="24"/>
          <w:szCs w:val="24"/>
          <w:lang w:val="en-US"/>
        </w:rPr>
        <w:t>minimization</w:t>
      </w:r>
      <w:r w:rsidRPr="00A32EEF">
        <w:rPr>
          <w:rFonts w:cstheme="minorHAnsi"/>
          <w:sz w:val="24"/>
          <w:szCs w:val="24"/>
          <w:lang w:val="el-GR"/>
        </w:rPr>
        <w:t xml:space="preserve">). </w:t>
      </w:r>
    </w:p>
    <w:p w14:paraId="7231D257"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Η αρχή της ελαχιστοποίησης αποδίδει την αρχή της αναγκαιότητας, συνδέοντας με αυτή τις επιταγές για καταλληλότητα και συνάφεια, καθώς ο υπεύθυνος </w:t>
      </w:r>
      <w:r w:rsidRPr="00A32EEF">
        <w:rPr>
          <w:rFonts w:cstheme="minorHAnsi"/>
          <w:sz w:val="24"/>
          <w:szCs w:val="24"/>
          <w:lang w:val="el-GR"/>
        </w:rPr>
        <w:lastRenderedPageBreak/>
        <w:t>επεξεργασίας θα πρέπει να περιορίζει την επεξεργασία δεδομένων  σε όσα παρουσιάζουν άμεση συνάφεια προς τον συγκεκριμένο σκοπό που επιδιώκεται με την επεξεργασία.</w:t>
      </w:r>
    </w:p>
    <w:p w14:paraId="6D11211F" w14:textId="2699B8F8" w:rsidR="006A2B63" w:rsidRPr="001572B8"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Η αρχή αυτή θα πρέπει να εφαρμοστεί κατά περίπτωση για τον εγγύτερο προσδιορισμό των προσωπικών δεδομένων που θα ενταχθούν στα επιμέρους μητρώα, ιδίως αναφορικά με αυτά που θα προκύψουν από την ειδικότερη ανάλυση. </w:t>
      </w:r>
    </w:p>
    <w:p w14:paraId="45308B16" w14:textId="77777777" w:rsidR="006A2B63" w:rsidRPr="00A32EEF" w:rsidRDefault="006A2B63" w:rsidP="00CB7AED">
      <w:pPr>
        <w:spacing w:line="276" w:lineRule="auto"/>
        <w:jc w:val="both"/>
        <w:rPr>
          <w:rFonts w:cstheme="minorHAnsi"/>
          <w:sz w:val="24"/>
          <w:szCs w:val="24"/>
          <w:highlight w:val="cyan"/>
          <w:lang w:val="el-GR"/>
        </w:rPr>
      </w:pPr>
    </w:p>
    <w:p w14:paraId="7254A953" w14:textId="141BBCA0" w:rsidR="006A2B63" w:rsidRPr="0040780F" w:rsidRDefault="006A2B63" w:rsidP="0040780F">
      <w:pPr>
        <w:pStyle w:val="Heading4"/>
        <w:rPr>
          <w:sz w:val="24"/>
          <w:szCs w:val="28"/>
          <w:lang w:val="el-GR"/>
        </w:rPr>
      </w:pPr>
      <w:r w:rsidRPr="0040780F">
        <w:rPr>
          <w:sz w:val="24"/>
          <w:szCs w:val="28"/>
          <w:lang w:val="el-GR"/>
        </w:rPr>
        <w:t>Η αρχή της ακρίβειας</w:t>
      </w:r>
    </w:p>
    <w:p w14:paraId="34F0C94B" w14:textId="77777777" w:rsidR="006A2B63" w:rsidRPr="00A32EEF" w:rsidRDefault="006A2B63" w:rsidP="00CB7AED">
      <w:pPr>
        <w:widowControl w:val="0"/>
        <w:spacing w:after="0" w:line="276" w:lineRule="auto"/>
        <w:jc w:val="both"/>
        <w:rPr>
          <w:rFonts w:cstheme="minorHAnsi"/>
          <w:sz w:val="24"/>
          <w:szCs w:val="24"/>
          <w:lang w:val="el-GR"/>
        </w:rPr>
      </w:pPr>
    </w:p>
    <w:p w14:paraId="14670AB4" w14:textId="77777777" w:rsidR="006A2B63" w:rsidRPr="00A32EEF" w:rsidRDefault="006A2B63" w:rsidP="00CB7AED">
      <w:pPr>
        <w:widowControl w:val="0"/>
        <w:spacing w:after="0" w:line="276" w:lineRule="auto"/>
        <w:jc w:val="both"/>
        <w:rPr>
          <w:rFonts w:eastAsia="Times New Roman" w:cstheme="minorHAnsi"/>
          <w:sz w:val="24"/>
          <w:szCs w:val="24"/>
          <w:lang w:val="el-GR" w:eastAsia="el-GR"/>
        </w:rPr>
      </w:pPr>
      <w:r w:rsidRPr="00A32EEF">
        <w:rPr>
          <w:rFonts w:cstheme="minorHAnsi"/>
          <w:sz w:val="24"/>
          <w:szCs w:val="24"/>
          <w:lang w:val="el-GR"/>
        </w:rPr>
        <w:t>Ο Κανονισμός εισάγει την αρχή της ακρίβειας για να μην εκτίθεται ένα πρόσωπο σε δυσμενείς συνέπειες λόγω του γεγονότος ότι τα δεδομένα που το αφορούν και αποτελούν αντικείμενο επεξεργασίας είναι ασαφή, ανακριβή ή μη επικαιροποιημένα ο Κανονισμός επιτάσσει να ε</w:t>
      </w:r>
      <w:r w:rsidRPr="00A32EEF">
        <w:rPr>
          <w:rFonts w:eastAsia="Times New Roman" w:cstheme="minorHAnsi"/>
          <w:sz w:val="24"/>
          <w:szCs w:val="24"/>
          <w:lang w:val="el-GR" w:eastAsia="el-GR"/>
        </w:rPr>
        <w:t xml:space="preserve">ίναι τα δεδομένα ακριβή και, όταν είναι αναγκαίο, επικαιροποιούνται. Απαιτείται να λαμβάνονται όλα τα εύλογα μέτρα για την άμεση διαγραφή ή διόρθωση δεδομένων προσωπικού χαρακτήρα τα οποία είναι ανακριβή, σε σχέση με τους σκοπούς της επεξεργασίας. </w:t>
      </w:r>
    </w:p>
    <w:p w14:paraId="501267AB" w14:textId="77777777" w:rsidR="006A2B63" w:rsidRPr="00A32EEF" w:rsidRDefault="006A2B63" w:rsidP="00CB7AED">
      <w:pPr>
        <w:widowControl w:val="0"/>
        <w:spacing w:after="0" w:line="276" w:lineRule="auto"/>
        <w:jc w:val="both"/>
        <w:rPr>
          <w:rFonts w:eastAsia="Times New Roman" w:cstheme="minorHAnsi"/>
          <w:sz w:val="24"/>
          <w:szCs w:val="24"/>
          <w:lang w:val="el-GR" w:eastAsia="el-GR"/>
        </w:rPr>
      </w:pPr>
    </w:p>
    <w:p w14:paraId="6D1FE183" w14:textId="77777777" w:rsidR="006A2B63" w:rsidRPr="00A32EEF" w:rsidRDefault="006A2B63" w:rsidP="00CB7AED">
      <w:pPr>
        <w:widowControl w:val="0"/>
        <w:spacing w:after="0" w:line="276" w:lineRule="auto"/>
        <w:jc w:val="both"/>
        <w:rPr>
          <w:rFonts w:eastAsia="Times New Roman" w:cstheme="minorHAnsi"/>
          <w:b/>
          <w:sz w:val="24"/>
          <w:szCs w:val="24"/>
          <w:lang w:val="el-GR" w:eastAsia="el-GR"/>
        </w:rPr>
      </w:pPr>
      <w:r w:rsidRPr="00A32EEF">
        <w:rPr>
          <w:rFonts w:eastAsia="Times New Roman" w:cstheme="minorHAnsi"/>
          <w:sz w:val="24"/>
          <w:szCs w:val="24"/>
          <w:lang w:val="el-GR" w:eastAsia="el-GR"/>
        </w:rPr>
        <w:t xml:space="preserve">Από την υποχρέωση συμμόρφωσης προς την αρχή αυτή απορρέει η θετική έννομη υποχρέωση του ΔΕΔΔΗΕ ως υπευθύνου επεξεργασίας να ελέγχει την ορθότητα και την ακρίβεια των προσωπικών δεδομένων- εγγραφών στα επιμέρους μητρώα και να προβαίνει στις αναγκαίες ενέργειες ώστε να επιδιώξει και να επιτύχει τις αναγκαίες επικαιροποιήσεις και διορθώσεις.  </w:t>
      </w:r>
    </w:p>
    <w:p w14:paraId="7B1B48FC" w14:textId="77777777" w:rsidR="006A2B63" w:rsidRPr="00A32EEF" w:rsidRDefault="006A2B63" w:rsidP="00CB7AED">
      <w:pPr>
        <w:spacing w:line="276" w:lineRule="auto"/>
        <w:jc w:val="both"/>
        <w:rPr>
          <w:rFonts w:cstheme="minorHAnsi"/>
          <w:b/>
          <w:sz w:val="24"/>
          <w:szCs w:val="24"/>
          <w:lang w:val="el-GR"/>
        </w:rPr>
      </w:pPr>
    </w:p>
    <w:p w14:paraId="60CBE90D" w14:textId="0A86D421" w:rsidR="006A2B63" w:rsidRPr="0047630C" w:rsidRDefault="006A2B63" w:rsidP="0047630C">
      <w:pPr>
        <w:pStyle w:val="Heading4"/>
        <w:rPr>
          <w:sz w:val="24"/>
          <w:szCs w:val="28"/>
          <w:lang w:val="el-GR"/>
        </w:rPr>
      </w:pPr>
      <w:r w:rsidRPr="0047630C">
        <w:rPr>
          <w:sz w:val="24"/>
          <w:szCs w:val="28"/>
          <w:lang w:val="el-GR"/>
        </w:rPr>
        <w:t xml:space="preserve">Η αρχή της χρονικά περιορισμένης διατήρησης των δεδομένων </w:t>
      </w:r>
    </w:p>
    <w:p w14:paraId="09B87B28"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Η αρχή της αναγκαιότητας ισχύει επίσης και υπό την χρονική έποψη που αφορά το µέλλον.  Ο Κανονισμός επαναλαμβάνει την αρχή του «περιορισμού της περιόδου αποθήκευσης»  προσδιορίζοντας ως νόμιμο χρονικό όριο διατήρησης των προσωπικών δεδομένων το διάστημα που απαιτείται για την επίτευξη των σκοπών (άρθρο 5 παρ. 1 ε).</w:t>
      </w:r>
      <w:r w:rsidRPr="00A32EEF">
        <w:rPr>
          <w:rStyle w:val="FootnoteReference"/>
          <w:rFonts w:cstheme="minorHAnsi"/>
          <w:sz w:val="24"/>
          <w:szCs w:val="24"/>
        </w:rPr>
        <w:footnoteReference w:id="11"/>
      </w:r>
      <w:r w:rsidRPr="00A32EEF">
        <w:rPr>
          <w:rFonts w:cstheme="minorHAnsi"/>
          <w:sz w:val="24"/>
          <w:szCs w:val="24"/>
          <w:lang w:val="el-GR"/>
        </w:rPr>
        <w:t xml:space="preserve"> Κατ’ εφαρμογή και της αρχής της ελαχιστοποίησης θα πρέπει να  «διασφαλίζεται ότι το διάστημα αποθήκευσης των δεδομένων προσωπικού χαρακτήρα να περιορίζεται στο ελάχιστο δυνατό» (Αιτιολογική σκέψη 39).</w:t>
      </w:r>
    </w:p>
    <w:p w14:paraId="0559626F" w14:textId="77777777" w:rsidR="006A2B63" w:rsidRPr="00A32EEF" w:rsidRDefault="006A2B63" w:rsidP="00CB7AED">
      <w:pPr>
        <w:spacing w:line="276" w:lineRule="auto"/>
        <w:jc w:val="both"/>
        <w:rPr>
          <w:rFonts w:cstheme="minorHAnsi"/>
          <w:sz w:val="24"/>
          <w:szCs w:val="24"/>
          <w:highlight w:val="cyan"/>
          <w:lang w:val="el-GR"/>
        </w:rPr>
      </w:pPr>
      <w:r w:rsidRPr="00A32EEF">
        <w:rPr>
          <w:rFonts w:cstheme="minorHAnsi"/>
          <w:sz w:val="24"/>
          <w:szCs w:val="24"/>
          <w:lang w:val="el-GR"/>
        </w:rPr>
        <w:t xml:space="preserve">Η διατήρηση δεδομένων για μελλοντική χρήση για επιστημονικούς, ιστορικούς ή στατιστικούς σκοπούς περιλαμβάνεται ως εξαίρεση  και από την αρχή της περιορισμένης χρονικής διάρκειας διατήρησης των δεδομένων και στο κείμενο του Κανονισμού υποκείμενη ωστόσο σε  ειδικές εγγυήσεις δυνάμει του εθνικού δικαίου </w:t>
      </w:r>
      <w:r w:rsidRPr="00A32EEF">
        <w:rPr>
          <w:rFonts w:cstheme="minorHAnsi"/>
          <w:sz w:val="24"/>
          <w:szCs w:val="24"/>
          <w:lang w:val="el-GR"/>
        </w:rPr>
        <w:lastRenderedPageBreak/>
        <w:t>αλλά και σε πρόσθετα μέτρα ασφαλείας.  Όμως και στην περίπτωση  αυτή, κατά λογική ακολουθία, άλλωστε,  της επιλογής ως προς τη συμβατότητα των σκοπών, ο Κανονισμός περιλαμβάνει ως λόγο εξαίρεσης από την περιορισμένη διάρκεια τήρησης και την αρχειοθέτηση προς το δημόσιο συμφέρον. Η δυνατότητα αυτή αναγνωρίζεται ωστόσο σε υπηρεσίες οι οποίες, σύμφωνα με το ενωσιακό δίκαιο ή το δίκαιο κράτους μέλους, υπέχουν εκ του νόμου υποχρέωση να αποκτούν, να διατηρούν, να αξιολογούν, να ταξινομούν, να περιγράφουν, να ανακοινώνουν, να προωθούν, να διαδίδουν και να παρέχουν πρόσβαση σε αρχεία σταθερής αξίας για το γενικό δημόσιο συμφέρον (αιτιολογική σκέψη 158).</w:t>
      </w:r>
    </w:p>
    <w:p w14:paraId="5121F8F1" w14:textId="77777777" w:rsidR="006A2B63" w:rsidRPr="00A32EEF" w:rsidRDefault="006A2B63" w:rsidP="00CB7AED">
      <w:pPr>
        <w:spacing w:line="276" w:lineRule="auto"/>
        <w:ind w:left="720"/>
        <w:jc w:val="both"/>
        <w:rPr>
          <w:rFonts w:cstheme="minorHAnsi"/>
          <w:sz w:val="24"/>
          <w:szCs w:val="24"/>
          <w:highlight w:val="cyan"/>
          <w:lang w:val="el-GR"/>
        </w:rPr>
      </w:pPr>
    </w:p>
    <w:p w14:paraId="1F580D5E" w14:textId="02120F3F" w:rsidR="006A2B63" w:rsidRPr="001B08DE" w:rsidRDefault="006A2B63" w:rsidP="001B08DE">
      <w:pPr>
        <w:pStyle w:val="Heading4"/>
        <w:rPr>
          <w:sz w:val="24"/>
          <w:szCs w:val="28"/>
          <w:lang w:val="el-GR"/>
        </w:rPr>
      </w:pPr>
      <w:r w:rsidRPr="001B08DE">
        <w:rPr>
          <w:sz w:val="24"/>
          <w:szCs w:val="28"/>
          <w:lang w:val="el-GR"/>
        </w:rPr>
        <w:t>Η αρχή της ασφάλειας</w:t>
      </w:r>
    </w:p>
    <w:p w14:paraId="1005A47F" w14:textId="77777777" w:rsidR="006A2B63" w:rsidRPr="00A32EEF" w:rsidRDefault="006A2B63" w:rsidP="00CB7AED">
      <w:pPr>
        <w:spacing w:line="276" w:lineRule="auto"/>
        <w:jc w:val="both"/>
        <w:rPr>
          <w:rFonts w:cstheme="minorHAnsi"/>
          <w:sz w:val="24"/>
          <w:szCs w:val="24"/>
          <w:lang w:val="el-GR"/>
        </w:rPr>
      </w:pPr>
    </w:p>
    <w:p w14:paraId="43844B57"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Μία από τις αξιοσημείωτες καινοτομίες του ΓΚΠΔ είναι ότι αναγνωρίζει μία εξέχουσα θέση στην ασφάλεια, εντάσσοντάς ρητά στις «αρχές της επεξεργασίας» την ακεραιότητα και την εμπιστευτικότητα (άρθρο 5 παρ. 1 στ).</w:t>
      </w:r>
    </w:p>
    <w:p w14:paraId="454B3314"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Ο ενωσιακός νομοθέτης έχει επίγνωση ότι η ασφάλεια των δεδομένων (και αντίστοιχα του πληροφοριακού συστήματος) είναι σύνθετη έννοια, καθώς προϋποθέτει - και ταυτόχρονα συνίσταται σε - ένα οργανωμένο πλαίσιο από έννοιες, αντιλήψεις, αρχές, πολιτικές, διαδικασίες, τεχνικές και μέτρα που απαιτούνται για να προστατευτούν τα στοιχεία ενός πληροφοριακού συστήματος και ως εκ τούτου δεν διασφαλίζεται μόνο, ίσως ούτε καν κυρίως, από νομικές επιταγές</w:t>
      </w:r>
      <w:r w:rsidRPr="00A32EEF">
        <w:rPr>
          <w:rStyle w:val="FootnoteReference"/>
          <w:rFonts w:cstheme="minorHAnsi"/>
          <w:sz w:val="24"/>
          <w:szCs w:val="24"/>
        </w:rPr>
        <w:footnoteReference w:id="12"/>
      </w:r>
      <w:r w:rsidRPr="00A32EEF">
        <w:rPr>
          <w:rFonts w:cstheme="minorHAnsi"/>
          <w:sz w:val="24"/>
          <w:szCs w:val="24"/>
          <w:lang w:val="el-GR"/>
        </w:rPr>
        <w:t xml:space="preserve">.  </w:t>
      </w:r>
    </w:p>
    <w:p w14:paraId="70F3645F"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Λόγω και της φύσης του ο Κανονισμός παραθέτει στο κείμενο της οικείας ρύθμισης (άρθρο 32) έναν ενδεικτικό κατάλογο μέτρων ασφαλείας, όπως η </w:t>
      </w:r>
      <w:r w:rsidRPr="00A32EEF">
        <w:rPr>
          <w:rFonts w:cstheme="minorHAnsi"/>
          <w:sz w:val="24"/>
          <w:szCs w:val="24"/>
          <w:lang w:val="el-GR"/>
        </w:rPr>
        <w:lastRenderedPageBreak/>
        <w:t>ψευδωνυμοποίηση</w:t>
      </w:r>
      <w:r w:rsidRPr="00A32EEF">
        <w:rPr>
          <w:rStyle w:val="FootnoteReference"/>
          <w:rFonts w:cstheme="minorHAnsi"/>
          <w:sz w:val="24"/>
          <w:szCs w:val="24"/>
        </w:rPr>
        <w:footnoteReference w:id="13"/>
      </w:r>
      <w:r w:rsidRPr="00A32EEF">
        <w:rPr>
          <w:rFonts w:cstheme="minorHAnsi"/>
          <w:sz w:val="24"/>
          <w:szCs w:val="24"/>
          <w:lang w:val="el-GR"/>
        </w:rPr>
        <w:t xml:space="preserve"> και η κρυπτογράφηση αλλά και διαδικασιών που συνίστανται εν τέλει στην υιοθέτηση ολιστικής πολιτικής ασφάλειας</w:t>
      </w:r>
      <w:r w:rsidRPr="00A32EEF">
        <w:rPr>
          <w:rStyle w:val="FootnoteReference"/>
          <w:rFonts w:cstheme="minorHAnsi"/>
          <w:sz w:val="24"/>
          <w:szCs w:val="24"/>
        </w:rPr>
        <w:footnoteReference w:id="14"/>
      </w:r>
      <w:r w:rsidRPr="00A32EEF">
        <w:rPr>
          <w:rFonts w:cstheme="minorHAnsi"/>
          <w:sz w:val="24"/>
          <w:szCs w:val="24"/>
          <w:lang w:val="el-GR"/>
        </w:rPr>
        <w:t xml:space="preserve">. </w:t>
      </w:r>
    </w:p>
    <w:p w14:paraId="445E961C" w14:textId="77777777" w:rsidR="006A2B63" w:rsidRPr="00A32EEF" w:rsidRDefault="006A2B63" w:rsidP="00CB7AED">
      <w:pPr>
        <w:spacing w:line="276" w:lineRule="auto"/>
        <w:jc w:val="both"/>
        <w:rPr>
          <w:rFonts w:cstheme="minorHAnsi"/>
          <w:sz w:val="24"/>
          <w:szCs w:val="24"/>
          <w:lang w:val="el-GR"/>
        </w:rPr>
      </w:pPr>
    </w:p>
    <w:p w14:paraId="7BB184EA" w14:textId="41EBBA84" w:rsidR="006A2B63" w:rsidRPr="00741B3D" w:rsidRDefault="006A2B63" w:rsidP="00741B3D">
      <w:pPr>
        <w:pStyle w:val="Heading4"/>
        <w:rPr>
          <w:sz w:val="24"/>
          <w:szCs w:val="28"/>
          <w:lang w:val="el-GR"/>
        </w:rPr>
      </w:pPr>
      <w:r w:rsidRPr="00741B3D">
        <w:rPr>
          <w:sz w:val="24"/>
          <w:szCs w:val="28"/>
          <w:lang w:val="el-GR"/>
        </w:rPr>
        <w:t xml:space="preserve">Η αρχή της λογοδοσίας </w:t>
      </w:r>
    </w:p>
    <w:p w14:paraId="6444EF8E" w14:textId="77777777" w:rsidR="006A2B63" w:rsidRPr="00A32EEF" w:rsidRDefault="006A2B63" w:rsidP="00CB7AED">
      <w:pPr>
        <w:spacing w:line="276" w:lineRule="auto"/>
        <w:jc w:val="both"/>
        <w:rPr>
          <w:rFonts w:cstheme="minorHAnsi"/>
          <w:b/>
          <w:sz w:val="24"/>
          <w:szCs w:val="24"/>
          <w:lang w:val="el-GR"/>
        </w:rPr>
      </w:pPr>
    </w:p>
    <w:p w14:paraId="43A6FFD0"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Μία κομβική επιλογή του Κανονισμού συνίσταται στην υιοθέτηση της «αρχής της λογοδοσίας» (</w:t>
      </w:r>
      <w:r w:rsidRPr="00A32EEF">
        <w:rPr>
          <w:rFonts w:cstheme="minorHAnsi"/>
          <w:sz w:val="24"/>
          <w:szCs w:val="24"/>
          <w:lang w:val="en-US"/>
        </w:rPr>
        <w:t>accountability</w:t>
      </w:r>
      <w:r w:rsidRPr="00A32EEF">
        <w:rPr>
          <w:rFonts w:cstheme="minorHAnsi"/>
          <w:sz w:val="24"/>
          <w:szCs w:val="24"/>
          <w:lang w:val="el-GR"/>
        </w:rPr>
        <w:t xml:space="preserve"> </w:t>
      </w:r>
      <w:r w:rsidRPr="00A32EEF">
        <w:rPr>
          <w:rFonts w:cstheme="minorHAnsi"/>
          <w:sz w:val="24"/>
          <w:szCs w:val="24"/>
          <w:lang w:val="en-US"/>
        </w:rPr>
        <w:t>principle</w:t>
      </w:r>
      <w:r w:rsidRPr="00A32EEF">
        <w:rPr>
          <w:rFonts w:cstheme="minorHAnsi"/>
          <w:sz w:val="24"/>
          <w:szCs w:val="24"/>
          <w:lang w:val="el-GR"/>
        </w:rPr>
        <w:t xml:space="preserve">). </w:t>
      </w:r>
      <w:r w:rsidRPr="00A32EEF">
        <w:rPr>
          <w:rFonts w:cstheme="minorHAnsi"/>
          <w:sz w:val="24"/>
          <w:szCs w:val="24"/>
          <w:lang w:val="en-US"/>
        </w:rPr>
        <w:t>O</w:t>
      </w:r>
      <w:r w:rsidRPr="00A32EEF">
        <w:rPr>
          <w:rFonts w:cstheme="minorHAnsi"/>
          <w:sz w:val="24"/>
          <w:szCs w:val="24"/>
          <w:lang w:val="el-GR"/>
        </w:rPr>
        <w:t xml:space="preserve"> Κανονισμός εντάσσει τη λογοδοσία στη ρύθμιση που αφορά τις αρχές που διέπουν την επεξεργασία των προσωπικών δεδομένων αλλά κυρίως προσδίδει σε αυτή τη λειτουργία ενός μηχανισμού εγγύησης της τήρησής τους: σύμφωνα με το άρθρο 5 παρ. 2, ο  υπεύθυνος επεξεργασίας φέρει την ευθύνη και είναι σε θέση να αποδείξει τη συμμόρφωση με τις αρχές της προστασίας προσωπικών δεδομένων, όπως κατοχυρώνονται στην πρώτη παράγραφο του άρθρου</w:t>
      </w:r>
      <w:r w:rsidRPr="00A32EEF">
        <w:rPr>
          <w:rStyle w:val="FootnoteReference"/>
          <w:rFonts w:cstheme="minorHAnsi"/>
          <w:sz w:val="24"/>
          <w:szCs w:val="24"/>
        </w:rPr>
        <w:footnoteReference w:id="15"/>
      </w:r>
      <w:r w:rsidRPr="00A32EEF">
        <w:rPr>
          <w:rFonts w:cstheme="minorHAnsi"/>
          <w:sz w:val="24"/>
          <w:szCs w:val="24"/>
          <w:lang w:val="el-GR"/>
        </w:rPr>
        <w:t>.</w:t>
      </w:r>
    </w:p>
    <w:p w14:paraId="78B0B79C"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n-US"/>
        </w:rPr>
        <w:t>H</w:t>
      </w:r>
      <w:r w:rsidRPr="00A32EEF">
        <w:rPr>
          <w:rFonts w:cstheme="minorHAnsi"/>
          <w:sz w:val="24"/>
          <w:szCs w:val="24"/>
          <w:lang w:val="el-GR"/>
        </w:rPr>
        <w:t xml:space="preserve"> κανονιστική σημασία και εμβέλεια της εισαγωγής της έννοιας της λογοδοσίας μόνο καταρχήν φαίνεται να εντοπίζεται σε μία γενική υποχρέωση του υπεύθυνου να επιδεικνύει συμμόρφωση. Ο Κανονισμός δεν εισάγει την απαίτηση  να παρέχονται κατά κυριολεξία  αποδείξεις συμμόρφωσης. Αντίθετα μάλιστα μία τέτοια φορμαλιστική ερμηνεία θα ήταν αντίθετη στο γράμμα και κυρίως στο πνεύμα της ρύθμισης. Υποστηρίζεται ότι η εισαγωγή της αρχής της λογοδοσίας αντιστρέφει το βάρος της απόδειξης μεταθέτοντας τη στον υπεύθυνο επεξεργασίας.   Ωστόσο, βάρος </w:t>
      </w:r>
      <w:r w:rsidRPr="00A32EEF">
        <w:rPr>
          <w:rFonts w:cstheme="minorHAnsi"/>
          <w:sz w:val="24"/>
          <w:szCs w:val="24"/>
          <w:lang w:val="el-GR"/>
        </w:rPr>
        <w:lastRenderedPageBreak/>
        <w:t>απόδειξης επάγει ρητά ο Κανονισμός στον υπεύθυνο επεξεργασίας μόνο αναφορικά με την ύπαρξη συγκατάθεσης.</w:t>
      </w:r>
    </w:p>
    <w:p w14:paraId="2E80CED7"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Το βασικό περιεχόμενο της αρχής της λογοδοσίας συνίσταται αφενός στο σχεδιασμό και εφαρμογή  εκείνων των μέτρων και πολιτικών που διασφαλίζουν κατ’ ουσίαν τη συμμόρφωση με τ</w:t>
      </w:r>
      <w:r w:rsidRPr="00A32EEF">
        <w:rPr>
          <w:rFonts w:cstheme="minorHAnsi"/>
          <w:sz w:val="24"/>
          <w:szCs w:val="24"/>
          <w:lang w:val="en-US"/>
        </w:rPr>
        <w:t>o</w:t>
      </w:r>
      <w:r w:rsidRPr="00A32EEF">
        <w:rPr>
          <w:rFonts w:cstheme="minorHAnsi"/>
          <w:sz w:val="24"/>
          <w:szCs w:val="24"/>
          <w:lang w:val="el-GR"/>
        </w:rPr>
        <w:t>ν Κανονισμό στο σύνολό του,  ενώ ταυτόχρονα θα πρέπει να είναι σε θέση να αποδεικνύουν τη συμμόρφωση ενώπιον τόσο των εποπτικών αρχών όσο και των δικαστηρίων. Η ανάγνωση αυτή ενισχύεται και από τη διατύπωση του άρθρου 24 παρ. 1 του Κανονισμού που διατυπώνει ως στοιχείο «ευθύνης» (</w:t>
      </w:r>
      <w:r w:rsidRPr="00A32EEF">
        <w:rPr>
          <w:rFonts w:cstheme="minorHAnsi"/>
          <w:sz w:val="24"/>
          <w:szCs w:val="24"/>
          <w:lang w:val="en-US"/>
        </w:rPr>
        <w:t>responsibility</w:t>
      </w:r>
      <w:r w:rsidRPr="00A32EEF">
        <w:rPr>
          <w:rFonts w:cstheme="minorHAnsi"/>
          <w:sz w:val="24"/>
          <w:szCs w:val="24"/>
          <w:lang w:val="el-GR"/>
        </w:rPr>
        <w:t xml:space="preserve">) του υπεύθυνου επεξεργασίας την υποχρέωση να «εφαρμόζει κατάλληλα τεχνικά και οργανωτικά μέτρα προκειμένου να διασφαλίζει και να μπορεί να αποδεικνύει ότι η επεξεργασία διενεργείται σύμφωνα με τον [παρόντα] κανονισμό». </w:t>
      </w:r>
    </w:p>
    <w:p w14:paraId="1E8BC8A0"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Οι υπεύθυνοι επεξεργασίας έχουν μία γενική υποχρέωση να «επιδείξουν αποτελέσματα», να επιδείξουν  και να αποδείξουν συμμόρφωση, αλλά διατηρούν μία ελευθερία ως προς τον προσδιορισμό των ειδικότερων μέσων.</w:t>
      </w:r>
    </w:p>
    <w:p w14:paraId="739C76A4"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br w:type="page"/>
      </w:r>
    </w:p>
    <w:p w14:paraId="54806D95" w14:textId="7DFA2824" w:rsidR="006A2B63" w:rsidRPr="00905525" w:rsidRDefault="006A2B63" w:rsidP="00905525">
      <w:pPr>
        <w:pStyle w:val="Heading2"/>
        <w:rPr>
          <w:i w:val="0"/>
          <w:iCs w:val="0"/>
        </w:rPr>
      </w:pPr>
      <w:bookmarkStart w:id="7" w:name="_Toc167112815"/>
      <w:r w:rsidRPr="00905525">
        <w:rPr>
          <w:i w:val="0"/>
          <w:iCs w:val="0"/>
        </w:rPr>
        <w:lastRenderedPageBreak/>
        <w:t>Εκτίμηση επιπτώσεων επεξεργασίας</w:t>
      </w:r>
      <w:bookmarkEnd w:id="7"/>
    </w:p>
    <w:p w14:paraId="5DF8DEA5" w14:textId="77777777" w:rsidR="006A2B63" w:rsidRPr="008754D0" w:rsidRDefault="006A2B63" w:rsidP="00CB7AED">
      <w:pPr>
        <w:spacing w:before="120" w:line="276" w:lineRule="auto"/>
        <w:jc w:val="both"/>
        <w:rPr>
          <w:rFonts w:cstheme="minorHAnsi"/>
          <w:sz w:val="24"/>
          <w:szCs w:val="24"/>
          <w:lang w:val="en-US"/>
        </w:rPr>
      </w:pPr>
    </w:p>
    <w:p w14:paraId="2F8240E6"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Η εφαρμογή των προστατευτικών κανόνων συνδέεται αναπόσπαστα με τον προσδιορισμό, τη διαχείριση, τον μετριασμό ή/και την αποτροπή «κινδύνων για τα δικαιώματα». Σε αυτό το πλαίσιο  εντάσσεται η υιοθέτηση της εκτίμησης αντικτύπου</w:t>
      </w:r>
      <w:r w:rsidRPr="00A32EEF">
        <w:rPr>
          <w:rStyle w:val="FootnoteReference"/>
          <w:rFonts w:cstheme="minorHAnsi"/>
          <w:sz w:val="24"/>
          <w:szCs w:val="24"/>
        </w:rPr>
        <w:footnoteReference w:id="16"/>
      </w:r>
      <w:r w:rsidRPr="00A32EEF">
        <w:rPr>
          <w:rFonts w:cstheme="minorHAnsi"/>
          <w:sz w:val="24"/>
          <w:szCs w:val="24"/>
          <w:lang w:val="el-GR"/>
        </w:rPr>
        <w:t xml:space="preserve"> της επεξεργασίας στην προστασία (προσωπικών) δεδομένων (</w:t>
      </w:r>
      <w:r w:rsidRPr="00A32EEF">
        <w:rPr>
          <w:rFonts w:cstheme="minorHAnsi"/>
          <w:sz w:val="24"/>
          <w:szCs w:val="24"/>
          <w:lang w:val="en-US"/>
        </w:rPr>
        <w:t>data</w:t>
      </w:r>
      <w:r w:rsidRPr="00A32EEF">
        <w:rPr>
          <w:rFonts w:cstheme="minorHAnsi"/>
          <w:sz w:val="24"/>
          <w:szCs w:val="24"/>
          <w:lang w:val="el-GR"/>
        </w:rPr>
        <w:t xml:space="preserve"> </w:t>
      </w:r>
      <w:r w:rsidRPr="00A32EEF">
        <w:rPr>
          <w:rFonts w:cstheme="minorHAnsi"/>
          <w:sz w:val="24"/>
          <w:szCs w:val="24"/>
          <w:lang w:val="en-US"/>
        </w:rPr>
        <w:t>protection</w:t>
      </w:r>
      <w:r w:rsidRPr="00A32EEF">
        <w:rPr>
          <w:rFonts w:cstheme="minorHAnsi"/>
          <w:sz w:val="24"/>
          <w:szCs w:val="24"/>
          <w:lang w:val="el-GR"/>
        </w:rPr>
        <w:t xml:space="preserve"> </w:t>
      </w:r>
      <w:r w:rsidRPr="00A32EEF">
        <w:rPr>
          <w:rFonts w:cstheme="minorHAnsi"/>
          <w:sz w:val="24"/>
          <w:szCs w:val="24"/>
          <w:lang w:val="en-US"/>
        </w:rPr>
        <w:t>impact</w:t>
      </w:r>
      <w:r w:rsidRPr="00A32EEF">
        <w:rPr>
          <w:rFonts w:cstheme="minorHAnsi"/>
          <w:sz w:val="24"/>
          <w:szCs w:val="24"/>
          <w:lang w:val="el-GR"/>
        </w:rPr>
        <w:t xml:space="preserve"> </w:t>
      </w:r>
      <w:r w:rsidRPr="00A32EEF">
        <w:rPr>
          <w:rFonts w:cstheme="minorHAnsi"/>
          <w:sz w:val="24"/>
          <w:szCs w:val="24"/>
          <w:lang w:val="en-US"/>
        </w:rPr>
        <w:t>assessment</w:t>
      </w:r>
      <w:r w:rsidRPr="00A32EEF">
        <w:rPr>
          <w:rFonts w:cstheme="minorHAnsi"/>
          <w:sz w:val="24"/>
          <w:szCs w:val="24"/>
          <w:lang w:val="el-GR"/>
        </w:rPr>
        <w:t xml:space="preserve">). Ειδικότερη αναφορά για την εκτίμηση επιπτώσεων της επεξεργασίας περιέχει το παραδοτέο που αναφέρεται στη μεθοδολογία της εκτίμησης αντικτύπου/επιπτώσεων. Κρίνεται ωστόσο αναγκαίο για την πληρότητα της παρουσίασης να γίνει και στο σημείο αυτό μία συνοπτική αναφορά. </w:t>
      </w:r>
    </w:p>
    <w:p w14:paraId="3300930B" w14:textId="77777777" w:rsidR="006A2B63" w:rsidRPr="00A32EEF" w:rsidRDefault="006A2B63" w:rsidP="00CB7AED">
      <w:pPr>
        <w:ind w:firstLine="720"/>
        <w:jc w:val="both"/>
        <w:rPr>
          <w:rFonts w:cstheme="minorHAnsi"/>
          <w:b/>
          <w:bCs/>
          <w:sz w:val="24"/>
          <w:szCs w:val="24"/>
          <w:lang w:val="el-GR"/>
        </w:rPr>
      </w:pPr>
    </w:p>
    <w:p w14:paraId="3815DE85" w14:textId="39C6ECDA" w:rsidR="006A2B63" w:rsidRPr="008754D0" w:rsidRDefault="006A2B63" w:rsidP="008754D0">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Το κριτήριο του υψηλού κινδύνου</w:t>
      </w:r>
    </w:p>
    <w:p w14:paraId="2194DF09"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Ο Κανονισμός επιτάσσει την εκτίμηση αντικτύπου, εφόσον ο υπεύθυνος κρίνει ότι συντρέχει «υψηλός κίνδυνος» που προκύπτει αναφορικά με «ένα είδος επεξεργασίας,  ιδίως με χρήση νέων τεχνολογιών». Εν προκειμένω το κείμενο (άρθρο 34 παρ. 3) παρέχει καθοδήγηση ως προς τις κατηγορίες επεξεργασιών για τις οποίες «ιδίως» απαιτείται η διενέργεια εκτίμησης αντικτύπου, δηλ. όταν πρόκειται για α) συστηματική και εκτενή αξιολόγηση προσωπικών πτυχών (</w:t>
      </w:r>
      <w:r w:rsidRPr="00A32EEF">
        <w:rPr>
          <w:rFonts w:cstheme="minorHAnsi"/>
          <w:sz w:val="24"/>
          <w:szCs w:val="24"/>
          <w:lang w:val="en-US"/>
        </w:rPr>
        <w:t>profiling</w:t>
      </w:r>
      <w:r w:rsidRPr="00A32EEF">
        <w:rPr>
          <w:rFonts w:cstheme="minorHAnsi"/>
          <w:sz w:val="24"/>
          <w:szCs w:val="24"/>
          <w:lang w:val="el-GR"/>
        </w:rPr>
        <w:t>), β) μεγάλης κλίμακας επεξεργασία ειδικών κατηγοριών δεδομένων (ευαίσθητα)</w:t>
      </w:r>
      <w:r w:rsidRPr="00A32EEF">
        <w:rPr>
          <w:rStyle w:val="FootnoteReference"/>
          <w:rFonts w:cstheme="minorHAnsi"/>
          <w:sz w:val="24"/>
          <w:szCs w:val="24"/>
        </w:rPr>
        <w:footnoteReference w:id="17"/>
      </w:r>
      <w:r w:rsidRPr="00A32EEF">
        <w:rPr>
          <w:rFonts w:cstheme="minorHAnsi"/>
          <w:sz w:val="24"/>
          <w:szCs w:val="24"/>
          <w:lang w:val="el-GR"/>
        </w:rPr>
        <w:t xml:space="preserve"> ή δεδομένων που αφορούν ποινικές καταδίκες, αδικήματα και μέτρα ασφαλείας, γ) συστηματική παρακολούθηση δημοσίως προσβάσιμων χώρων σε μεγάλη κλίμακα. </w:t>
      </w:r>
    </w:p>
    <w:p w14:paraId="673D2745"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Εφόσον η επεξεργασία εδράζεται σε εκπλήρωση νομικής υποχρέωσης ή στο δημόσιο συμφέρον ο υπεύθυνος επεξεργασίας μπορεί να αξιολογήσει ότι δεν απαιτείται εκτίμηση αντικτύπου, εφόσον μία τέτοια εκτίμηση έχει λάβει ήδη χώρα στο πλαίσιο της υιοθέτησης της νομικής βάσης. Καταλείπεται ωστόσο στα κράτη μέλη να κρίνουν, εάν είναι απαραίτητη η διενέργεια της εν λόγω εκτίμησης πριν από τις δραστηριότητες επεξεργασίας. (άρθρο 34 παρ. 10).</w:t>
      </w:r>
      <w:r w:rsidRPr="00A32EEF">
        <w:rPr>
          <w:rStyle w:val="FootnoteReference"/>
          <w:rFonts w:cstheme="minorHAnsi"/>
          <w:sz w:val="24"/>
          <w:szCs w:val="24"/>
        </w:rPr>
        <w:footnoteReference w:id="18"/>
      </w:r>
    </w:p>
    <w:p w14:paraId="30187B74"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Το ερμηνευτικό ερώτημα που εγείρεται είναι σε τι συνίσταται η επεξεργασία μεγάλης κλίμακας σε συνδυασμό με την έννοια του «υψηλού κινδύνου». Ο ενωσιακός νομοθέτης παραθέτει εν προκειμένω κυρίως ποσοτικά κριτήρια που θα μπορούσαν </w:t>
      </w:r>
      <w:r w:rsidRPr="00A32EEF">
        <w:rPr>
          <w:rFonts w:cstheme="minorHAnsi"/>
          <w:sz w:val="24"/>
          <w:szCs w:val="24"/>
          <w:lang w:val="el-GR"/>
        </w:rPr>
        <w:lastRenderedPageBreak/>
        <w:t xml:space="preserve">να προσδιορίσουν μία επεξεργασία ως «μεγάλης κλίμακας»: επεξεργασία σημαντικής ποσότητας δεδομένων προσωπικού χαρακτήρα σε περιφερειακό, εθνικό ή υπερεθνικό επίπεδο, οι οποίες θα μπορούσαν να επηρεάσουν μεγάλο αριθμό υποκειμένων των δεδομένων και οι οποίες είναι πιθανόν να έχουν ως αποτέλεσμα υψηλό κίνδυνο, για παράδειγμα λόγω της ευαισθησίας τους, όταν σύμφωνα με τα υφιστάμενα επίπεδα τεχνολογικής γνώσης χρησιμοποιείται μια νέα τεχνολογία σε ευρεία κλίμακα (αιτιολογική σκέψη 91). </w:t>
      </w:r>
    </w:p>
    <w:p w14:paraId="3644CE82"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Υψηλός κίνδυνος υφίσταται όταν τα υποκείμενα των δεδομένων εμποδίζονται να ασκήσουν κάποιο δικαίωμα ή να χρησιμοποιήσουν μια υπηρεσία ή σύμβαση ή επειδή πραγματοποιούνται συστηματικά σε μεγάλη κλίμακα. Η πιθανότητα και η σοβαρότητα του κινδύνου για τα δικαιώματα και τις ελευθερίες του υποκειμένου των δεδομένων θα πρέπει να καθορίζονται σε συνάρτηση με τη φύση, το πεδίο εφαρμογής, το πλαίσιο και τους σκοπούς της επεξεργασίας ή την νέα τεχνολογία που χρησιμοποιείται. Ο κίνδυνος θα πρέπει να αξιολογείται βάσει αντικειμενικής εκτίμησης, με την οποία διαπιστώνεται κατά πόσον οι πράξεις επεξεργασίας δεδομένων συνεπάγονται κίνδυνο ή υψηλό κίνδυνο (βλ. Αιτιολογικές Σκέψεις 76, 77, 84, 89, 91, 92ΓΚΠΔ).</w:t>
      </w:r>
    </w:p>
    <w:p w14:paraId="08B32201" w14:textId="77777777" w:rsidR="006A2B63" w:rsidRPr="00A32EEF" w:rsidRDefault="006A2B63" w:rsidP="00CB7AED">
      <w:pPr>
        <w:jc w:val="both"/>
        <w:rPr>
          <w:rFonts w:cstheme="minorHAnsi"/>
          <w:sz w:val="24"/>
          <w:szCs w:val="24"/>
          <w:lang w:val="el-GR"/>
        </w:rPr>
      </w:pPr>
    </w:p>
    <w:p w14:paraId="5B2C2C7F"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Ταυτόχρονα ο Κανονισμός αναθέτει στην εποπτική αρχή την κατάρτιση και δημοσιοποίηση καταλόγου με τα είδη των πράξεων επεξεργασίας που υπόκεινται κατά την κρίση της στην απαίτηση για διενέργεια εκτίμησης αντικτύπου σχετικά με την προστασία των δεδομένων, ιδίως όταν «ενδέχεται να έχει ως αποτέλεσμα υψηλό κίνδυνο για τα δικαιώματα και τις ελευθερίες των υποκειμένων των δεδομένων, ιδίως επειδή εμποδίζει τα υποκείμενα των δεδομένων να ασκήσουν κάποιο δικαίωμα ή να χρησιμοποιήσουν μια υπηρεσία ή σύμβαση ή επειδή πραγματοποιούνται συστηματικά σε μεγάλη κλίμακα»  (αιτιολογική σκέψη 91).</w:t>
      </w:r>
    </w:p>
    <w:p w14:paraId="48B3DD73" w14:textId="77777777" w:rsidR="006A2B63" w:rsidRPr="00A32EEF" w:rsidRDefault="006A2B63" w:rsidP="00CB7AED">
      <w:pPr>
        <w:autoSpaceDE w:val="0"/>
        <w:autoSpaceDN w:val="0"/>
        <w:adjustRightInd w:val="0"/>
        <w:spacing w:after="0"/>
        <w:jc w:val="both"/>
        <w:rPr>
          <w:rFonts w:cstheme="minorHAnsi"/>
          <w:sz w:val="24"/>
          <w:szCs w:val="24"/>
          <w:lang w:val="el-GR"/>
        </w:rPr>
      </w:pPr>
    </w:p>
    <w:p w14:paraId="37437266" w14:textId="5F31CD5A" w:rsidR="006A2B63" w:rsidRPr="00767549" w:rsidRDefault="006A2B63" w:rsidP="00767549">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Περιεχόμενο της εκτίμησης αντικτύπου</w:t>
      </w:r>
    </w:p>
    <w:p w14:paraId="318882EE" w14:textId="77777777" w:rsidR="006A2B63" w:rsidRPr="00A32EEF" w:rsidRDefault="006A2B63" w:rsidP="00CB7AED">
      <w:pPr>
        <w:autoSpaceDE w:val="0"/>
        <w:autoSpaceDN w:val="0"/>
        <w:adjustRightInd w:val="0"/>
        <w:spacing w:after="0"/>
        <w:jc w:val="both"/>
        <w:rPr>
          <w:rFonts w:cstheme="minorHAnsi"/>
          <w:sz w:val="24"/>
          <w:szCs w:val="24"/>
          <w:lang w:val="el-GR"/>
        </w:rPr>
      </w:pPr>
    </w:p>
    <w:p w14:paraId="5D13B010" w14:textId="77777777" w:rsidR="006A2B63" w:rsidRPr="00A32EEF" w:rsidRDefault="006A2B63" w:rsidP="00CB7AED">
      <w:pPr>
        <w:autoSpaceDE w:val="0"/>
        <w:autoSpaceDN w:val="0"/>
        <w:adjustRightInd w:val="0"/>
        <w:spacing w:after="0"/>
        <w:jc w:val="both"/>
        <w:rPr>
          <w:rFonts w:cstheme="minorHAnsi"/>
          <w:sz w:val="24"/>
          <w:szCs w:val="24"/>
          <w:lang w:val="el-GR"/>
        </w:rPr>
      </w:pPr>
      <w:r w:rsidRPr="00A32EEF">
        <w:rPr>
          <w:rFonts w:cstheme="minorHAnsi"/>
          <w:sz w:val="24"/>
          <w:szCs w:val="24"/>
          <w:lang w:val="el-GR"/>
        </w:rPr>
        <w:t xml:space="preserve">Η αποτίμηση των επιπτώσεων συμπεριλαμβάνει και την κατανόηση των εγγυήσεων που προβλέπονται τόσο στο πλαίσιο της έννομης τάξης όσο και σε σχέση με τη σχεδιαζόμενη επεξεργασία υπό εκτίμηση. Η εκτίμηση των επιπτώσεων περιλαμβάνει τον - τυπικό - έλεγχο της συμμόρφωσης προς την κείμενη νομοθεσία αλλά δεν εξαντλείται σε αυτόν.  Υπεισέρχεται σε πιο ποιοτική αξιολόγηση τόσο των τεχνολογικών προτάσεων όσο και των σκοπών και μέσων της επεξεργασίας.  Η αποτίμηση των επιπτώσεων στην ιδιωτικότητα θα πρέπει να συμπεριλαμβάνει και την κατανόηση των κινδύνων που εμπεριέχει η συγκεκριμένη επεξεργασία τόσο σε σχέση με και τις ειδικότερες κατηγορίες προσώπων που επηρεάζονται ή θίγονται από την σχεδιαζόμενη επεξεργασία αλλά και με την κοινωνία εν γένει. </w:t>
      </w:r>
    </w:p>
    <w:p w14:paraId="57563A37" w14:textId="77777777" w:rsidR="006A2B63" w:rsidRPr="00A32EEF" w:rsidRDefault="006A2B63" w:rsidP="00CB7AED">
      <w:pPr>
        <w:jc w:val="both"/>
        <w:rPr>
          <w:rFonts w:cstheme="minorHAnsi"/>
          <w:sz w:val="24"/>
          <w:szCs w:val="24"/>
          <w:lang w:val="el-GR"/>
        </w:rPr>
      </w:pPr>
    </w:p>
    <w:p w14:paraId="2204391B"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lastRenderedPageBreak/>
        <w:t xml:space="preserve">Σκοπός της εκτίμησης αντικτύπου είναι να εκτιμηθεί η πιθανότητα και η σοβαρότητα του υψηλού κινδύνου λαμβάνοντας υπόψη τη φύση, την έκταση, το πλαίσιο και τους σκοπούς της επεξεργασίας και τις πηγές του κινδύνου. </w:t>
      </w:r>
    </w:p>
    <w:p w14:paraId="170F9495"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Ο Κανονισμός αναφέρεται επίσης στο «ελάχιστο περιεχόμενο» μιας εκτίμησης αντικτύπου, στο οποίο περιλαμβάνεται </w:t>
      </w:r>
    </w:p>
    <w:p w14:paraId="4BC3CE74"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α) η  συστηματική περιγραφή των προβλεπόμενων πράξεων επεξεργασίας και των σκοπών της επεξεργασίας,</w:t>
      </w:r>
    </w:p>
    <w:p w14:paraId="31D40611"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 β)  η εκτίμηση της αναγκαιότητας και της αναλογικότητας των πράξεων επεξεργασίας σε συνάρτηση με τους σκοπούς, </w:t>
      </w:r>
    </w:p>
    <w:p w14:paraId="2DF9906B"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γ)  η εκτίμηση των κινδύνων για τα δικαιώματα και τις ελευθερίες των υποκειμένων των δεδομένων </w:t>
      </w:r>
    </w:p>
    <w:p w14:paraId="5A263555"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δ)  τα προβλεπόμενα μέτρα αντιμετώπισης των κινδύνων, περιλαμβανομένων των εγγυήσεων, των μέτρων και μηχανισμών ασφάλειας (άρθρο 34 παρ. 7). </w:t>
      </w:r>
    </w:p>
    <w:p w14:paraId="06D8DD44" w14:textId="77777777" w:rsidR="006A2B63" w:rsidRPr="00A32EEF" w:rsidRDefault="006A2B63" w:rsidP="00CB7AED">
      <w:pPr>
        <w:jc w:val="both"/>
        <w:rPr>
          <w:rFonts w:cstheme="minorHAnsi"/>
          <w:bCs/>
          <w:sz w:val="24"/>
          <w:szCs w:val="24"/>
          <w:lang w:val="el-GR"/>
        </w:rPr>
      </w:pPr>
      <w:r w:rsidRPr="00A32EEF">
        <w:rPr>
          <w:rFonts w:cstheme="minorHAnsi"/>
          <w:bCs/>
          <w:sz w:val="24"/>
          <w:szCs w:val="24"/>
          <w:lang w:val="el-GR"/>
        </w:rPr>
        <w:t>ώστε να διασφαλίζεται η προστασία των δεδομένων προσωπικού χαρακτήρα και να αποδεικνύεται η συμμόρφωση προς τον ΓΚΠΔ, λαμβάνοντας υπόψη τα δικαιώματα και τα έννομα συμφέροντα των υποκειμένων των δεδομένων και άλλων ενδιαφερόμενων προσώπων.</w:t>
      </w:r>
    </w:p>
    <w:p w14:paraId="48AD35F2" w14:textId="77777777" w:rsidR="006A2B63" w:rsidRPr="00A32EEF" w:rsidRDefault="006A2B63" w:rsidP="00CB7AED">
      <w:pPr>
        <w:jc w:val="both"/>
        <w:rPr>
          <w:rFonts w:cstheme="minorHAnsi"/>
          <w:sz w:val="24"/>
          <w:szCs w:val="24"/>
          <w:lang w:val="el-GR"/>
        </w:rPr>
      </w:pPr>
    </w:p>
    <w:p w14:paraId="41A86133" w14:textId="422ED1A9" w:rsidR="006A2B63" w:rsidRPr="00767549" w:rsidRDefault="006A2B63" w:rsidP="00CB7AED">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Υπαγωγή στην υποχρέωση διενέργειας εκτίμησης αντικτύπου </w:t>
      </w:r>
    </w:p>
    <w:p w14:paraId="73A5B538"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Η εποπτική Αρχή έχει τη δυνατότητα να δημοσιοποιεί κατηγορίες επεξεργασίας για τις οποίες η εκτίμηση αντικτύπου επιβάλλεται ή, αντίθετα, κατηγορίες για τις οποίες η εκτίμηση δεν είναι υποχρεωτική.Η ΑΠΔΠΧ έχει εκδώσει σχετικό κατάλογο με τα είδη των πράξεων επεξεργασίας που υπόκεινται στην απαίτηση για διενέργεια εκτίμησης αντικτύπου, την Απόφαση ΑΠΔΠΧ 65/2028 «Κατάλογος με τα είδη των πράξεων επεξεργασίας που υπόκεινται στην απαίτηση για διενέργεια εκτίμησης αντικτύπου σχετικά με την προστασία δεδομένων (άρ. 35 παρ. 4 ΓΚΠΔ)».</w:t>
      </w:r>
    </w:p>
    <w:p w14:paraId="3726216D" w14:textId="77777777" w:rsidR="006A2B63" w:rsidRPr="00A32EEF" w:rsidRDefault="006A2B63" w:rsidP="00CB7AED">
      <w:pPr>
        <w:jc w:val="both"/>
        <w:rPr>
          <w:rFonts w:cstheme="minorHAnsi"/>
          <w:sz w:val="24"/>
          <w:szCs w:val="24"/>
          <w:lang w:val="el-GR"/>
        </w:rPr>
      </w:pPr>
    </w:p>
    <w:p w14:paraId="4CDD24A5"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Μεταξύ των πράξεων επεξεργασίας για τις οποίες επιβάλλεται κατά την ΑΠΔΠΧ η διενέργεια εκτίμησης αντικτύπου περιλαμβάνεται και η περίπτωση </w:t>
      </w:r>
    </w:p>
    <w:p w14:paraId="5AD3A3CF"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Α) 1η κατηγορία: είδη και σκοποί της επεξεργασίας 1.7 Μεγάλης κλίμακας συστηματική επεξεργασία δεδομένων προσωπικού χαρακτήρα με σκοπό την εισαγωγή, οργάνωση, παροχή και έλεγχο της χρήσης υπηρεσιών ηλεκτρονικής διακυβέρνησης, όπως ορίζονται στο άρθρο 3 του ν. 3979/2011 όπως ισχύει. Ο νόμος 3979/2011 αντικαταστάθηκε από τον νόμο 4727/2020</w:t>
      </w:r>
      <w:r w:rsidRPr="00A32EEF">
        <w:rPr>
          <w:rStyle w:val="FootnoteReference"/>
          <w:rFonts w:cstheme="minorHAnsi"/>
          <w:sz w:val="24"/>
          <w:szCs w:val="24"/>
          <w:lang w:val="el-GR"/>
        </w:rPr>
        <w:footnoteReference w:id="19"/>
      </w:r>
      <w:r w:rsidRPr="00A32EEF">
        <w:rPr>
          <w:rFonts w:cstheme="minorHAnsi"/>
          <w:sz w:val="24"/>
          <w:szCs w:val="24"/>
          <w:lang w:val="el-GR"/>
        </w:rPr>
        <w:t>.</w:t>
      </w:r>
    </w:p>
    <w:p w14:paraId="04401C30"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lastRenderedPageBreak/>
        <w:t>Β) 2η κατηγορία: είδος δεδομένων ή/και κατηγορίες υποκειμένων- 2.2.3 δεδομένα που αφορούν εθνικό αριθμό ταυτότητας ή άλλο αναγνωριστικό στοιχείο ταυτότητας γενικής εφαρμογής ή αλλαγή των προϋποθέσεων και όρων επεξεργασίας και χρήσης αυτών και των συναφών με αυτά δεδομένων προσωπικού χαρακτήρα.</w:t>
      </w:r>
    </w:p>
    <w:p w14:paraId="2A8604B4"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Επί τη βάσει αυτών των κριτηρίων μπορεί να αξιολογηθεί η υπαγωγή της επεξεργασίας που συνίσταται στην διάθεση, άντληση δεδομένων ή/και πρόσβαση σε μητρώα δεδομένων άλλων φορέων για την χρήση δεδομένων που επιτρέπουν την επαλήθευση, διόρθωση, τήρηση και επικαιροποίηση των δεδομένων που περιλαμβάνονται στα μητρώα που αναφέρονται στο υπό προκήρυξη έργο στην υποχρέωση διενέργειας εκτίμησης αντικτύπου. </w:t>
      </w:r>
    </w:p>
    <w:p w14:paraId="726F27C2" w14:textId="77777777" w:rsidR="006A2B63" w:rsidRPr="00A32EEF" w:rsidRDefault="006A2B63" w:rsidP="00CB7AED">
      <w:pPr>
        <w:jc w:val="both"/>
        <w:rPr>
          <w:rFonts w:cstheme="minorHAnsi"/>
          <w:sz w:val="24"/>
          <w:szCs w:val="24"/>
          <w:lang w:val="el-GR"/>
        </w:rPr>
      </w:pPr>
    </w:p>
    <w:p w14:paraId="37494F45" w14:textId="642D4E39" w:rsidR="006A2B63" w:rsidRPr="00767549" w:rsidRDefault="006A2B63" w:rsidP="00CB7AED">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Σκοποί και μεθοδολογία της εκτίμησης αντικτύπου</w:t>
      </w:r>
    </w:p>
    <w:p w14:paraId="1272E256"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Υποστηρίζεται ότι η εκτίμηση αντικτύπου θα πρέπει να αντιμετωπίζεται λιγότερο ως «εργαλείο» και περισσότερο ως «διαδικασία», η οποία θα πρέπει να εκτείνεται σε όλον τον κύκλο ζωής της επεξεργασίας. Είναι επίσης προφανές ότι  απαιτείται μία διεπιστημονική προσέγγιση,  ενώ ο Κανονισμός υιοθετεί, αν και οιονεί δεσμευτικά, μία συνεργατική αντίληψη, καλώντας τον υπεύθυνο επεξεργασίας να ζητά «τη γνώμη των υποκειμένων των δεδομένων ή των εκπροσώπων τους για τη σχεδιαζόμενη επεξεργασία, με την επιφύλαξη της προστασίας εμπορικών ή δημόσιων συμφερόντων ή της ασφάλειας των πράξεων επεξεργασίας». Η «διαβούλευση» με τα ενδιαφερόμενα υποκείμενα έχει το πλεονέκτημα ότι μπορεί να επιτρέψει τον εντοπισμό κινδύνων και αντίστοιχων λύσεων και να αυξήσει ενδεχομένως την -κοινωνική - αποδοχή της επεξεργασίας.</w:t>
      </w:r>
    </w:p>
    <w:p w14:paraId="5C61AFAB"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Η εκτίμηση αντικτύπου συμβάλλει στην εφαρμογή των αρχών προστασίας προσωπικών δεδομένων, με τέτοιο τρόπο ώστε τα υποκείμενα των δεδομένων να είναι σε θέση να διατηρήσουν τον έλεγχο των προσωπικών τους δεδομένων. Πρόκειται για ένα εργαλείο που βοηθά  ουσιαστικά τον υπεύθυνο επεξεργασίας καθώς επιτρέπει τον έγκαιρο εντοπισμό και αντιμετώπιση των κινδύνων που σχετίζονται με την επεξεργασία δεδομένων, δίνει τη δυνατότητα μιας προληπτικής προσέγγισης για την αξιολόγηση των κινδύνων και ορίζει την εφαρμογή διορθωτικών ενεργειών και ελέγχων μετριασμού των επιπτώσεων, πριν από τη διαπίστωση παραβίασης. </w:t>
      </w:r>
    </w:p>
    <w:p w14:paraId="2A9D1654" w14:textId="77777777" w:rsidR="006A2B63" w:rsidRPr="00A32EEF" w:rsidRDefault="006A2B63" w:rsidP="00CB7AED">
      <w:pPr>
        <w:jc w:val="both"/>
        <w:rPr>
          <w:rFonts w:cstheme="minorHAnsi"/>
          <w:sz w:val="24"/>
          <w:szCs w:val="24"/>
          <w:lang w:val="el-GR"/>
        </w:rPr>
      </w:pPr>
      <w:r w:rsidRPr="00A32EEF">
        <w:rPr>
          <w:rFonts w:cstheme="minorHAnsi"/>
          <w:b/>
          <w:bCs/>
          <w:sz w:val="24"/>
          <w:szCs w:val="24"/>
          <w:lang w:val="el-GR"/>
        </w:rPr>
        <w:t xml:space="preserve"> </w:t>
      </w:r>
      <w:r w:rsidRPr="00A32EEF">
        <w:rPr>
          <w:rFonts w:cstheme="minorHAnsi"/>
          <w:sz w:val="24"/>
          <w:szCs w:val="24"/>
          <w:lang w:val="el-GR"/>
        </w:rPr>
        <w:t xml:space="preserve">Απώτερος σκοπός της εκτίμησης αντικτύπου είναι να εφαρμοστούν λύσεις και ενέργειες μετριασμού των επιπτώσεων, τις  οποίες μπορεί να επιφέρει μια δραστηριότητα επεξεργασίας λόγω του ενδεχομένου  να προκαλέσει υψηλό κίνδυνο σε υποκείμενα των δεδομένων.  Οι  ενέργειες μετριασμού εφαρμόζονται κατόπιν στον σχεδιασμό του έργου και στη συνέχεια επαναξιολογούνται για να διασφαλιστεί ότι ο κίνδυνος έχει εξαλειφθεί ή μειωθεί σε αποδεκτό επίπεδο. </w:t>
      </w:r>
    </w:p>
    <w:p w14:paraId="676E5ADF" w14:textId="77777777" w:rsidR="006A2B63" w:rsidRPr="00A32EEF" w:rsidRDefault="006A2B63" w:rsidP="00CB7AED">
      <w:pPr>
        <w:jc w:val="both"/>
        <w:rPr>
          <w:rFonts w:cstheme="minorHAnsi"/>
          <w:sz w:val="24"/>
          <w:szCs w:val="24"/>
          <w:lang w:val="el-GR"/>
        </w:rPr>
      </w:pPr>
      <w:r w:rsidRPr="00A32EEF">
        <w:rPr>
          <w:rFonts w:cstheme="minorHAnsi"/>
          <w:color w:val="333333"/>
          <w:sz w:val="24"/>
          <w:szCs w:val="24"/>
          <w:lang w:val="el-GR"/>
        </w:rPr>
        <w:t xml:space="preserve">Το συνολικό πεδίο εφαρμογής των λύσεων του κινδύνου είναι είτε να τον εξαλείψουν είτε να τον περιορίσουν. Όταν μια έκθεση αξιολόγησης αντικτύπου υποδεικνύει ότι η σχετική επεξεργασία θα έχει ή ενδέχεται να οδηγήσει σε υψηλό κίνδυνο για ένα ή περισσότερα άτομα και υπάρχει αδυναμία αντιμετώπισης και μετριασμού των </w:t>
      </w:r>
      <w:r w:rsidRPr="00A32EEF">
        <w:rPr>
          <w:rFonts w:cstheme="minorHAnsi"/>
          <w:color w:val="333333"/>
          <w:sz w:val="24"/>
          <w:szCs w:val="24"/>
          <w:lang w:val="el-GR"/>
        </w:rPr>
        <w:lastRenderedPageBreak/>
        <w:t>κινδύνων με κατάλληλα μέτρα ή ελέγχους, θα πρέπει να γίνει διαβούλευση με την ΑΠΔΠΧ  για την επικείμενη επεξεργασία</w:t>
      </w:r>
    </w:p>
    <w:p w14:paraId="0FA10C5C"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Με βάση τα ανωτέρω η εκτίμηση αντικτύπου διενεργείται πριν από την επεξεργασία αλλά σε φάση και στάδιο που υπάρχει «ωριμότητα» ως προς τις προτεινόμενες και προδιαγραφόμενες τεχνικές περιγραφές και λύσεις που προτείνονται ώστε να διαγνωστούν τα διακυβεύματα της επεξεργασίας και οι συγκεκριμένοι κίνδυνοι για τα δικαιώματα και να προταθούν οι λύσεις αντιμετώπισης και μετριασμού των επιπτώσεων.</w:t>
      </w:r>
    </w:p>
    <w:p w14:paraId="3063D5C0"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Η εκτίμηση αντικτύπου βασίζεται στη μεθοδολογία που έχει εκπονήσει, η Γαλλική Αρχή Προστασίας Προσωπικών Δεδομένων – CNIL ( PIA-CNIL). </w:t>
      </w:r>
    </w:p>
    <w:p w14:paraId="010C06AA"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 Με βάση την ανωτέρω μεθοδολογία ελέγχεται ανά σκοπό επεξεργασίας η αναγκαιότητα και αναλογικότητα αυτής (αρχή ελαχιστοποίησης) και η εν γένει τήρηση των αρχών νόμιμης επεξεργασίας σύμφωνα με το ΓΚΠΔ,  καθώς και τα απαραίτητα μέτρα για την προστασία των δικαιωμάτων και των ελευθεριών των φυσικών προσώπων.</w:t>
      </w:r>
    </w:p>
    <w:p w14:paraId="4568480D"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br w:type="page"/>
      </w:r>
    </w:p>
    <w:p w14:paraId="4CA0FF94" w14:textId="4CF9B787" w:rsidR="006A2B63" w:rsidRPr="00E85263" w:rsidRDefault="006A2B63" w:rsidP="00E85263">
      <w:pPr>
        <w:pStyle w:val="Heading2"/>
        <w:rPr>
          <w:i w:val="0"/>
          <w:iCs w:val="0"/>
        </w:rPr>
      </w:pPr>
      <w:bookmarkStart w:id="8" w:name="_Toc167112816"/>
      <w:r w:rsidRPr="00E85263">
        <w:rPr>
          <w:i w:val="0"/>
          <w:iCs w:val="0"/>
        </w:rPr>
        <w:lastRenderedPageBreak/>
        <w:t>Ανάγκη εισαγωγής νέας νομοθετικής ρύθμισης</w:t>
      </w:r>
      <w:bookmarkEnd w:id="8"/>
      <w:r w:rsidRPr="00E85263">
        <w:rPr>
          <w:i w:val="0"/>
          <w:iCs w:val="0"/>
        </w:rPr>
        <w:t xml:space="preserve"> </w:t>
      </w:r>
    </w:p>
    <w:p w14:paraId="5779A270"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70597C13"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r w:rsidRPr="00A32EEF">
        <w:rPr>
          <w:rFonts w:asciiTheme="minorHAnsi" w:hAnsiTheme="minorHAnsi" w:cstheme="minorHAnsi"/>
          <w:sz w:val="24"/>
          <w:szCs w:val="24"/>
          <w:lang w:val="el-GR"/>
        </w:rPr>
        <w:t>Η επάρκεια του κανονιστικού πλαισίου για την παροχή νομικής βάσης στην επεξεργασία δεδομένων που προέρχονται από άλλες πηγές θα κριθεί</w:t>
      </w:r>
    </w:p>
    <w:p w14:paraId="33F9D97E"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Α) με βάση τον ρόλο και τις αρμοδιότητες του ΔΕΔΔΗΕ και την εκπλήρωση δημοσίου συμφέροντος/ άσκηση δημόσιας εξουσίας και συγκεκριμένα εάν μπορεί να αποτελέσει επαρκή νόμιμη βάση για τις μορφές επεξεργασίας που έχουν προσδιοριστεί. </w:t>
      </w:r>
    </w:p>
    <w:p w14:paraId="13198287"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r w:rsidRPr="00A32EEF">
        <w:rPr>
          <w:rFonts w:asciiTheme="minorHAnsi" w:hAnsiTheme="minorHAnsi" w:cstheme="minorHAnsi"/>
          <w:sz w:val="24"/>
          <w:szCs w:val="24"/>
          <w:lang w:val="el-GR"/>
        </w:rPr>
        <w:t>Β) την τυχόν συμβατότητα των αρχικών σκοπών επεξεργασίας των προσωπικών δεδομένων από τους φορείς από τους οποίους αυτά θα αντληθούν με τους σκοπούς που επιδιώκονται από τις επεξεργασίες που απαιτούνται στο πλαίσιο του υπό προκήρυξη έργου</w:t>
      </w:r>
    </w:p>
    <w:p w14:paraId="54B14105"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2F183DB3" w14:textId="7C6AD816" w:rsidR="006A2B63" w:rsidRPr="00931BA3" w:rsidRDefault="006A2B63" w:rsidP="00931BA3">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Στοιχεία Μητρώου ΑΦΜ/ Φορολογικό Απόρρητο </w:t>
      </w:r>
    </w:p>
    <w:p w14:paraId="5003D08C"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3D646081" w14:textId="77777777" w:rsidR="006A2B63" w:rsidRPr="00A32EEF" w:rsidRDefault="006A2B63" w:rsidP="00CB7AED">
      <w:pPr>
        <w:shd w:val="clear" w:color="auto" w:fill="FFFFFF"/>
        <w:spacing w:after="0" w:line="276" w:lineRule="auto"/>
        <w:jc w:val="both"/>
        <w:rPr>
          <w:rFonts w:eastAsia="Times New Roman" w:cstheme="minorHAnsi"/>
          <w:sz w:val="24"/>
          <w:szCs w:val="24"/>
          <w:lang w:val="el-GR" w:eastAsia="el-GR"/>
        </w:rPr>
      </w:pPr>
      <w:r w:rsidRPr="00A32EEF">
        <w:rPr>
          <w:rFonts w:eastAsia="Times New Roman" w:cstheme="minorHAnsi"/>
          <w:sz w:val="24"/>
          <w:szCs w:val="24"/>
          <w:lang w:val="el-GR" w:eastAsia="el-GR"/>
        </w:rPr>
        <w:t xml:space="preserve">Πέραν των απαιτήσεων και περιορισμών που απορρέουν από την αρχή του προσδιορισμού και περιορισμού του σκοπού, η παραβίαση της οποίας μπορεί να επισύρει τις κυρώσεις που προβλέπει ο ΓΚΠΔ για τις αρχές, υπηρεσίες και φορείς που θα διαθέσουν ή/και θα δώσουν πρόσβαση στα δεδομένα / μητρώα τους για την εκπλήρωση των σκοπών και αναγκών του υπό προκήρυξη έργου υποχρεώσεις εμπιστευτικότητας περιλαμβάνονται και στο άρθρο 17 του Ν 4174/2013Κώδ.Φορολογικής διαδικασίας ως ισχύει </w:t>
      </w:r>
    </w:p>
    <w:p w14:paraId="4ED6FFF1" w14:textId="77777777" w:rsidR="006A2B63" w:rsidRPr="00A32EEF" w:rsidRDefault="006A2B63" w:rsidP="00CB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sz w:val="24"/>
          <w:szCs w:val="24"/>
          <w:lang w:val="el-GR" w:eastAsia="el-GR"/>
        </w:rPr>
      </w:pPr>
    </w:p>
    <w:p w14:paraId="29259A8B" w14:textId="77777777" w:rsidR="006A2B63" w:rsidRPr="00A32EEF" w:rsidRDefault="006A2B63" w:rsidP="00CB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212529"/>
          <w:sz w:val="24"/>
          <w:szCs w:val="24"/>
          <w:lang w:val="el-GR" w:eastAsia="el-GR"/>
        </w:rPr>
      </w:pPr>
      <w:r w:rsidRPr="00A32EEF">
        <w:rPr>
          <w:rFonts w:eastAsia="Times New Roman" w:cstheme="minorHAnsi"/>
          <w:color w:val="212529"/>
          <w:sz w:val="24"/>
          <w:szCs w:val="24"/>
          <w:lang w:val="el-GR" w:eastAsia="el-GR"/>
        </w:rPr>
        <w:t>Σύμφωνα με την ως άνω ρύθμιση τα πρόσωπα που είναι ή έχουν διατελέσει υπάλληλοι της Φορολογικής Διοίκησης και εν γένει του Υπουργείου Οικονομικών ή συνδέονται ή συνδέονταν με οποιαδήποτε σχέση εργασίας ή έργου με αυτά, καθώς και οποιοδήποτε πρόσωπο, στο οποίο έχουν ή είχαν ανατεθεί αρμοδιότητες ή καθήκοντα της Φορολογικής Διοίκησης οφείλουν να τηρούν ως απόρρητα όλα τα στοιχεία και πληροφορίες φορολογουμένων, τα οποία περιήλθαν σε γνώση τους κατά την άσκηση των καθηκόντων τους. Η ρύθμιση προβλέπει ορισμένες εξαιρέσεις .</w:t>
      </w:r>
    </w:p>
    <w:p w14:paraId="22A67FBE" w14:textId="77777777" w:rsidR="006A2B63" w:rsidRPr="00A32EEF" w:rsidRDefault="006A2B63" w:rsidP="00CB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212529"/>
          <w:sz w:val="24"/>
          <w:szCs w:val="24"/>
          <w:lang w:val="el-GR" w:eastAsia="el-GR"/>
        </w:rPr>
      </w:pPr>
      <w:r w:rsidRPr="00A32EEF">
        <w:rPr>
          <w:rFonts w:eastAsia="Times New Roman" w:cstheme="minorHAnsi"/>
          <w:color w:val="212529"/>
          <w:sz w:val="24"/>
          <w:szCs w:val="24"/>
          <w:lang w:val="el-GR" w:eastAsia="el-GR"/>
        </w:rPr>
        <w:t xml:space="preserve">Μεταξύ αυτών προβλέπεται η εξαίρεση σύμφωνα με την οποία επιτρέπεται η χορήγηση τέτοιων πληροφορικών </w:t>
      </w:r>
    </w:p>
    <w:p w14:paraId="687F6D2B" w14:textId="77777777" w:rsidR="006A2B63" w:rsidRPr="00A32EEF" w:rsidRDefault="006A2B63" w:rsidP="00CB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212529"/>
          <w:sz w:val="24"/>
          <w:szCs w:val="24"/>
          <w:lang w:val="el-GR" w:eastAsia="el-GR"/>
        </w:rPr>
      </w:pPr>
      <w:r w:rsidRPr="00A32EEF">
        <w:rPr>
          <w:rFonts w:eastAsia="Times New Roman" w:cstheme="minorHAnsi"/>
          <w:color w:val="212529"/>
          <w:sz w:val="24"/>
          <w:szCs w:val="24"/>
          <w:lang w:val="el-GR" w:eastAsia="el-GR"/>
        </w:rPr>
        <w:t xml:space="preserve">ιστ) Σε νομικά πρόσωπα δημοσίου δικαίου, δημόσιες επιχειρήσεις ή επιχειρήσεις νομικών προσώπων δημοσίου δικαίου, αμιγείς ή μικτές επιχειρήσεις Ο.Τ.Α. και των συνδέσμων δήμων, δημόσιους οργανισμούς, καθώς και νομικά πρόσωπα ιδιωτικού δικαίου, στα οποία το κράτος είναι μέτοχος ή τα οποία επιχορηγούνται τακτικώς από κρατικούς πόρους ή τη διοίκηση των οποίων ορίζει άμεσα ή έμμεσα το Δημόσιο με διοικητική πράξη ή ως μέτοχος στοιχεία και πληροφορίες μητρώου φορολογουμένων, κατόπιν υποβολής πλήρως αιτιολογημένου αιτήματος εφόσον κρίνεται αναγκαίο από τη Φορολογική Διοίκηση για την εξυπηρέτηση του δημοσίου συμφέροντος. Ως στοιχεία και πληροφορίες μητρώου για την εφαρμογή της </w:t>
      </w:r>
      <w:r w:rsidRPr="00A32EEF">
        <w:rPr>
          <w:rFonts w:eastAsia="Times New Roman" w:cstheme="minorHAnsi"/>
          <w:color w:val="212529"/>
          <w:sz w:val="24"/>
          <w:szCs w:val="24"/>
          <w:lang w:val="el-GR" w:eastAsia="el-GR"/>
        </w:rPr>
        <w:lastRenderedPageBreak/>
        <w:t>παρούσας περίπτωσης νοούνται τα στοιχεία και οι πληροφορίες που τηρούνται στο Υποσύστημα Μητρώου Φορολογουμένων της Α.Α.Δ.Ε.».</w:t>
      </w:r>
    </w:p>
    <w:p w14:paraId="7B8BFFF5"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44E74514" w14:textId="77777777" w:rsidR="006A2B63" w:rsidRPr="00A32EEF" w:rsidRDefault="006A2B63" w:rsidP="00CB7AED">
      <w:pPr>
        <w:pStyle w:val="FootnoteText"/>
        <w:spacing w:line="276" w:lineRule="auto"/>
        <w:jc w:val="both"/>
        <w:rPr>
          <w:rFonts w:asciiTheme="minorHAnsi" w:hAnsiTheme="minorHAnsi" w:cstheme="minorHAnsi"/>
          <w:sz w:val="24"/>
          <w:szCs w:val="24"/>
          <w:u w:val="single"/>
          <w:lang w:val="el-GR"/>
        </w:rPr>
      </w:pPr>
      <w:r w:rsidRPr="00A32EEF">
        <w:rPr>
          <w:rFonts w:asciiTheme="minorHAnsi" w:hAnsiTheme="minorHAnsi" w:cstheme="minorHAnsi"/>
          <w:sz w:val="24"/>
          <w:szCs w:val="24"/>
          <w:lang w:val="el-GR"/>
        </w:rPr>
        <w:t>Στο πλαίσιο αυτό θα πρέπει να εξεταστούν  τόσο οι ρυθμίσεις που διέπουν τους συγκεκριμένους φορείς (ιδίως ΑΑΔΕ) και τους κανόνες τήρησης των Μητρώων που τηρούν (π.χ. Μητρώο ΑΦΜ</w:t>
      </w:r>
      <w:r w:rsidRPr="00A32EEF">
        <w:rPr>
          <w:rFonts w:asciiTheme="minorHAnsi" w:hAnsiTheme="minorHAnsi" w:cstheme="minorHAnsi"/>
          <w:sz w:val="24"/>
          <w:szCs w:val="24"/>
          <w:u w:val="single"/>
          <w:lang w:val="el-GR"/>
        </w:rPr>
        <w:t xml:space="preserve">). </w:t>
      </w:r>
    </w:p>
    <w:p w14:paraId="7751D978" w14:textId="77777777" w:rsidR="006A2B63" w:rsidRPr="00A32EEF" w:rsidRDefault="006A2B63" w:rsidP="00CB7AED">
      <w:pPr>
        <w:pStyle w:val="FootnoteText"/>
        <w:spacing w:line="276" w:lineRule="auto"/>
        <w:jc w:val="both"/>
        <w:rPr>
          <w:rFonts w:asciiTheme="minorHAnsi" w:hAnsiTheme="minorHAnsi" w:cstheme="minorHAnsi"/>
          <w:sz w:val="24"/>
          <w:szCs w:val="24"/>
          <w:u w:val="single"/>
          <w:lang w:val="el-GR"/>
        </w:rPr>
      </w:pPr>
    </w:p>
    <w:p w14:paraId="1A10BC32" w14:textId="5B2D5DB2" w:rsidR="006A2B63" w:rsidRPr="00B246EA" w:rsidRDefault="006A2B63" w:rsidP="00B246EA">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Θεμελίωση της επεξεργασίας στις ρυθμίσεις του ν. 4624/2019 </w:t>
      </w:r>
    </w:p>
    <w:p w14:paraId="0F107759"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05BF591E"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Επίσης θα εξεταστεί η τυχόν θεμελίωση της επεξεργασίας που συνίσταται στη διαβίβαση/ παροχή πρόσβασης σε εξωτερικές πηγές δεδομένων για την άντληση στοιχείων που επιτρέπουν τον έλεγχο, διασταύρωση, επαλήθευση, διόρθωση εγγραφών στις ρυθμίσεις που εισάγει ο ν. 4624/19. Πρέπει να σημειωθεί ωστόσο ότι η ΑΠΔΠΧ έχει εκφράσει (Γνωμοδότηση 1/2020) έντονες επιφυλάξεις για τη συμβατότητα πολλών από αυτές τις ρυθμίσεις με τις απαιτήσεις του ΓΚΠΔ που είναι υπέρτερης ισχύος </w:t>
      </w:r>
    </w:p>
    <w:p w14:paraId="18CA87D4"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2CC97EC6"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Ο νόμος 4624/19 εισάγει και κανόνες με τους οποίους επιτρέπει την επεξεργασία προσωπικών δεδομένων από δημόσιους φορείς, για σκοπούς διαφορετικούς από αυτούς για τους οποίους έχουν συλλεχθεί. </w:t>
      </w:r>
    </w:p>
    <w:p w14:paraId="49113298"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Η επεξεργασία για άλλους σκοπούς επιτρέπεται σύμφωνα με το άρθρο 24 του ν. 4624/19 εφόσον α) είναι απαραίτητο να ελεγχθούν οι πληροφορίες που παρέχονται από το υποκείμενο των δεδομένων, διότι υπάρχουν βάσιμες ενδείξεις ότι οι πληροφορίες αυτές είναι εσφαλμένες· β) είναι αναγκαία για την αποτροπή κινδύνων για την εθνική ασφάλεια, εθνική άμυνα ή δημόσια ασφάλεια ή για τη διασφάλιση φορολογικών και τελωνειακών εσόδων· γ) είναι αναγκαία για τη δίωξη ποινικών αδικημάτων· δ) είναι αναγκαία για την αποτροπή σοβαρής βλάβης στα δικαιώματα άλλου προσώπου· ε) είναι απαραίτητη για την παραγωγή των επίσημων στατιστικών. Αναφορικά με τα ευαίσθητα δεδομένα (ειδικές κατηγορίες)  η επεξεργασία αυτών για διαφορετικούς σκοπούς επιτρέπεται εφόσον συντρέχουν και οι προυποθέσεις επεξεργασίας αυτών σύμφωνα με το άρθρο 9 του ΓΚΠΔ και το άρθρο 22 του ν. 4624/19</w:t>
      </w:r>
    </w:p>
    <w:p w14:paraId="33CEC1B1"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Το άρθρο 26 του ν. 4624/19 διέπει τη διαβίβαση προσωπικών δεδομένων από δημόσιους φορείς.</w:t>
      </w:r>
    </w:p>
    <w:p w14:paraId="1DE9804A"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Εφόσον συντρέχουν οι προϋποθέσεις του άρθρου 24, ο φορέας  δύναται να διαβιβάσει τα εν λόγω προσωπικά δεδομένα, συμπεριλαμβανομένων των δεδομένων ειδικών κατηγοριών, σε άλλο δημόσιο ή ιδιωτικό φορέα, εφόσον τούτο είναι αναγκαίο για την εκπλήρωση των καθηκόντων των δημόσιων φορέων εν προκειμένω (άρθρο 26). </w:t>
      </w:r>
    </w:p>
    <w:p w14:paraId="21EB5A52"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lastRenderedPageBreak/>
        <w:t>Η διαβίβαση δεδομένων από έναν δημόσιο φορέα  σε ιδιωτικό φορέα επιτρέπεται επίσης προκειμένου α) να εξυπηρετήσει τα έννομα συμφέροντα τρίτου προσώπου, «και το υποκείμενο των δεδομένων δεν έχει έννομο συμφέρον να μη διαβιβαστούν τα δεδομένα», ή όταν είναι απαραίτητη για τη θεμελίωση, άσκηση και υποστήριξη νομικών αξιώσεων και με την υποχρέωση επεξεργασίας μόνο προς τους σκοπούς αυτούς.</w:t>
      </w:r>
    </w:p>
    <w:p w14:paraId="5CF4C18C" w14:textId="77777777" w:rsidR="006A2B63" w:rsidRPr="00A32EEF" w:rsidRDefault="006A2B63" w:rsidP="00CB7AED">
      <w:pPr>
        <w:spacing w:before="100" w:beforeAutospacing="1" w:after="100" w:afterAutospacing="1" w:line="276" w:lineRule="auto"/>
        <w:jc w:val="both"/>
        <w:rPr>
          <w:rFonts w:cstheme="minorHAnsi"/>
          <w:sz w:val="24"/>
          <w:szCs w:val="24"/>
          <w:lang w:val="el-GR"/>
        </w:rPr>
      </w:pPr>
      <w:r w:rsidRPr="00A32EEF">
        <w:rPr>
          <w:rFonts w:cstheme="minorHAnsi"/>
          <w:sz w:val="24"/>
          <w:szCs w:val="24"/>
          <w:lang w:val="el-GR"/>
        </w:rPr>
        <w:t>Στη διάταξη αυτή καταρχήν αναδεικνύονται τα προβλήματα της χρήσης της ορολογίας δημόσιος και ιδιωτικός φορέας  παράλληλα με τον «τρίτο», έννοια που χρησιμοποιείται στον κανονισμό. Σοβαρά ζητήματα τίθενται αναφορικά και με το νόημα της  παραγράφου 1 του άρθρου 26 , όπου- ενώ πρόκειται για διαβίβαση από δημόσιο φορέα σε δημόσιο φορέα - επιτρέπεται εφόσον είναι απαραίτητο για την εκτέλεση των καθηκόντων του φορέα που διαβιβάζει ή του τρίτου στον οποίο διαβιβάζονται τα δεδομένα. Ποιος είναι ο τρίτος εν προκειμένω; Ο άλλος δημόσιος φορέας; Ένας τρίτος φορέας, δημόσιος ή ιδιωτικός; Ασαφής είναι και η διατύπωση της παραγράφου 2 β) όπου ως νομιμοποιητικός λόγος της διαβίβασης αναφέρεται το έννομο συμφέρον  του τρίτου (μάλλον νοείται ο ιδιωτικός φορέας εν προκειμένω ) να είναι σε γνώση της διαβίβασης (;), ενώ προβληματική είναι η διατύπωση ότι το υποκείμενο των δεδομένων δεν έχει έννομο συμφέρον να μην διαβιβαστούν. Επειδή κατ’ ουσίαν πρόκειται για διαβίβαση δεδομένων που δεν εντάσσονται στον αρχικό και γνωστό στο υποκείμενο σκοπό κατά κανόνα το υποκείμενο έχει δικαίωμα να μη διαβιβαστούν.</w:t>
      </w:r>
    </w:p>
    <w:p w14:paraId="34B1F5D2" w14:textId="77777777" w:rsidR="006A2B63" w:rsidRPr="00A32EEF" w:rsidRDefault="006A2B63" w:rsidP="00CB7AED">
      <w:pPr>
        <w:spacing w:before="100" w:beforeAutospacing="1" w:after="100" w:afterAutospacing="1" w:line="276" w:lineRule="auto"/>
        <w:jc w:val="both"/>
        <w:rPr>
          <w:rFonts w:cstheme="minorHAnsi"/>
          <w:sz w:val="24"/>
          <w:szCs w:val="24"/>
          <w:lang w:val="el-GR"/>
        </w:rPr>
      </w:pPr>
      <w:r w:rsidRPr="00A32EEF">
        <w:rPr>
          <w:rFonts w:cstheme="minorHAnsi"/>
          <w:sz w:val="24"/>
          <w:szCs w:val="24"/>
          <w:lang w:val="el-GR"/>
        </w:rPr>
        <w:t xml:space="preserve">Θα μπορούσαν οι διατάξεις αυτές ερμηνευόμενες να παρέχουν νομική βάση για την περαιτέρω επεξεργασία δεδομένων. Καθώς όμως έχουν επικριθεί από την ΑΠΔΠΧ  (Γνωμοδότηση 1/2020)ενδεχομένως δεν μπορούν να αξιολογηθούν ως επαρκής νομική βάση. </w:t>
      </w:r>
    </w:p>
    <w:p w14:paraId="2A304A97"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19AA3968"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Όπως προαναφέρθηκε στην αιτιολογική σκέψη 50  του ΓΚΠΔ για την επεξεργασία δεδομένων για συμβατούς σκοπούς  δεν απαιτείται νομική βάση χωριστή από εκείνη που επέτρεψε τη συλλογή των δεδομένων προσωπικού χαρακτήρα. </w:t>
      </w:r>
    </w:p>
    <w:p w14:paraId="32690740" w14:textId="77777777" w:rsidR="006A2B63" w:rsidRPr="00A32EEF" w:rsidRDefault="006A2B63" w:rsidP="00CB7AED">
      <w:pPr>
        <w:spacing w:before="120" w:line="276" w:lineRule="auto"/>
        <w:jc w:val="both"/>
        <w:rPr>
          <w:rFonts w:cstheme="minorHAnsi"/>
          <w:sz w:val="24"/>
          <w:szCs w:val="24"/>
          <w:lang w:val="el-GR"/>
        </w:rPr>
      </w:pPr>
    </w:p>
    <w:p w14:paraId="1C3A8B94" w14:textId="1F70A12E" w:rsidR="006A2B63" w:rsidRPr="00AF2D3C" w:rsidRDefault="006A2B63" w:rsidP="00AF2D3C">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Η διαπίστωση της ανάγκης για υιοθέτηση νέων κανόνων </w:t>
      </w:r>
    </w:p>
    <w:p w14:paraId="0D095B3A"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Εφόσον εκτιμηθεί και επιβεβαιωθεί ότι το υφιστάμενο πλαίσιο δεν παρέχει μία πλήρη και νομικά ασφαλή νομική βάση για να διασφαλίσει όχι μόνο την εφάπαξ διάθεση ή παροχή πρόσβασης αλλά και μια διαρκή εφεξής ροή δεδομένων, έλεγχο, διασταύρωση και ανάλυση δεδομένων που θα επιτρέπει τη διαρκή επαλήθευση και επικαιροποίηση των Μητρώων, η τήρηση των οποίων προβλέπεται στο υπό προκήρυξη έργο θα εξεταστεί η σύνταξη σχεδίου  ρύθμισης </w:t>
      </w:r>
    </w:p>
    <w:p w14:paraId="3AFD7BDD"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Η ρύθμιση αυτή μπορεί να συνίσταται </w:t>
      </w:r>
    </w:p>
    <w:p w14:paraId="2985A52E"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lastRenderedPageBreak/>
        <w:t xml:space="preserve">Α) στην πρόβλεψη επέκτασης των εξαιρέσεων που προβλέπει </w:t>
      </w:r>
      <w:r w:rsidRPr="00A32EEF">
        <w:rPr>
          <w:rFonts w:eastAsia="Times New Roman" w:cstheme="minorHAnsi"/>
          <w:sz w:val="24"/>
          <w:szCs w:val="24"/>
          <w:lang w:val="el-GR" w:eastAsia="el-GR"/>
        </w:rPr>
        <w:t>17 του Ν 4174/2013Κώδ.Φορολογικής διαδικασίας</w:t>
      </w:r>
      <w:r w:rsidRPr="00A32EEF">
        <w:rPr>
          <w:rFonts w:cstheme="minorHAnsi"/>
          <w:sz w:val="24"/>
          <w:szCs w:val="24"/>
          <w:lang w:val="el-GR"/>
        </w:rPr>
        <w:t xml:space="preserve"> και στο ΔΕΔΔΗΕ ή/ και σε προμηθευτές Ηλεκτρικής Ενέργειας υπό την ιδιότητά τους ως φορέων εκμετάλλευσης Βασικών Υποδομών </w:t>
      </w:r>
    </w:p>
    <w:p w14:paraId="071E8BAA"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Β) στη ρητή πρόβλεψη της δυνατότητας πρόσβασης σε Μητρώα/ Βάσεις Δεδομένων άλλων φορέων όπως η ΑΑΔΕ προκειμένου  να γίνει και να γίνεται επαλήθευση ή/και διόρθωση δεδομένων και την τήρηση ορθών και επικαιροποιημένων Μητρώων. </w:t>
      </w:r>
    </w:p>
    <w:p w14:paraId="39E0A3D8"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Γ) στη ρητή πρόβλεψη πρόσβασης σε βάσεις/ μητρώα όπως το ΓΕΜΗ για την πρόσβαση και την μαζική άντληση δεδομένων προκειμένου  να γίνει και να γίνεται επαλήθευση ή/και διόρθωση δεδομένων και την τήρηση ορθών και επικαιροποιημένων Μητρώων. </w:t>
      </w:r>
    </w:p>
    <w:p w14:paraId="79FA59F3" w14:textId="77777777" w:rsidR="006A2B63" w:rsidRPr="00A32EEF" w:rsidRDefault="006A2B63" w:rsidP="00CB7AED">
      <w:pPr>
        <w:spacing w:before="120" w:line="276" w:lineRule="auto"/>
        <w:jc w:val="both"/>
        <w:rPr>
          <w:rFonts w:cstheme="minorHAnsi"/>
          <w:sz w:val="24"/>
          <w:szCs w:val="24"/>
          <w:lang w:val="el-GR"/>
        </w:rPr>
      </w:pPr>
    </w:p>
    <w:p w14:paraId="1459C03B"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Δ) στη ρητή πρόβλεψη της πρόσβασης σε στοιχεία/ μητρώα των ΓΓΠΣΨΔ/ ΥΠΕΣ/ΠΡΟΠΟ. Επισημαίνεται π.χ. ότι το Μητρώο Επικοινωνίας, η εφαρμογή </w:t>
      </w:r>
      <w:r w:rsidRPr="00A32EEF">
        <w:rPr>
          <w:rFonts w:cstheme="minorHAnsi"/>
          <w:sz w:val="24"/>
          <w:szCs w:val="24"/>
          <w:lang w:val="en-US"/>
        </w:rPr>
        <w:t>myinfo</w:t>
      </w:r>
      <w:r w:rsidRPr="00A32EEF">
        <w:rPr>
          <w:rFonts w:cstheme="minorHAnsi"/>
          <w:sz w:val="24"/>
          <w:szCs w:val="24"/>
          <w:lang w:val="el-GR"/>
        </w:rPr>
        <w:t xml:space="preserve"> ή η χρήση του Προσωπικού Αριθμού υπόκεινται σε  ειδική νομοθεσία που έχει υιοθετηθεί με πρωτοβουλία του Υπουργείου Ψηφιακής Διακυβέρνησης, όπου ορίζονται και οι επιτρεπτές χρήσεις. </w:t>
      </w:r>
    </w:p>
    <w:p w14:paraId="52306223" w14:textId="77777777" w:rsidR="006A2B63" w:rsidRPr="00A32EEF" w:rsidRDefault="006A2B63" w:rsidP="00CB7AED">
      <w:pPr>
        <w:spacing w:before="120" w:line="276" w:lineRule="auto"/>
        <w:jc w:val="both"/>
        <w:rPr>
          <w:rFonts w:cstheme="minorHAnsi"/>
          <w:sz w:val="24"/>
          <w:szCs w:val="24"/>
          <w:lang w:val="el-GR"/>
        </w:rPr>
      </w:pPr>
    </w:p>
    <w:p w14:paraId="2531B63A"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Το σύνηθες κανονιστικό σχήμα σε τέτοιες περιπτώσεις είναι η διατύπωση διάταξης νόμου και η πρόβλεψη νομοθετικής εξουσιοδότησης για έκδοση Υπουργικής Απόφασης (ΥΑ) ή Κοινής Υπουργικής Απόφασης (ΚΥΑ) για τη ρύθμιση των λεπτομερειών .</w:t>
      </w:r>
    </w:p>
    <w:p w14:paraId="7F289CEB"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Θα μπορούσε να προταθεί η προσθήκη περίπτωσης στο </w:t>
      </w:r>
      <w:r w:rsidRPr="00A32EEF">
        <w:rPr>
          <w:rFonts w:eastAsia="Times New Roman" w:cstheme="minorHAnsi"/>
          <w:sz w:val="24"/>
          <w:szCs w:val="24"/>
          <w:lang w:val="el-GR" w:eastAsia="el-GR"/>
        </w:rPr>
        <w:t xml:space="preserve">άρθρο 17 του Ν 4174/2013 Κώδ. Φορολογικής διαδικασίας που θα προβλέπει την παροχή στοιχείων στο ΔΕΔΔΗΕ. Η αιτιολογία της προσθήκης θα πρέπει να συμπεριλαμβάνει την ανάλυση της νομικής φύσης του ΔΕΔΔΗΕ με έμφαση στην ανάθεση έργου δημοσίου συμφέροντος με </w:t>
      </w:r>
      <w:r w:rsidRPr="00A32EEF">
        <w:rPr>
          <w:rFonts w:cstheme="minorHAnsi"/>
          <w:sz w:val="24"/>
          <w:szCs w:val="24"/>
          <w:lang w:val="el-GR"/>
        </w:rPr>
        <w:t xml:space="preserve">σκοπό τη διασφάλιση της ασφαλούς και αξιόπιστης διανοµής ηλεκτρικής ενέργειας, παρέχουσα υπηρεσίες κοινής ωφέλειας απολύτως ζωτικής σηµασίας για το κοινωνικό σύνολο, όπως προκύπτει από τον ιδρυτικό νόμο του (ν. 4001/2011), την λειτουργία του και τη σχετική νομολογία, τα οποία έχουν έχουν αναλυθεί. </w:t>
      </w:r>
    </w:p>
    <w:p w14:paraId="5418D902"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Στην περίπτωση αυτή θα πρέπει να προσδιοριστούν - διακρίνοντας και μεταξύ φυσικών και νομικών προσώπων -  ο σκοπός, οι κατηγορίες των προσωπικών δεδομένων, οι αποδέκτες των δεδομένων (ΑΦΜ, ΔΟΥ, στοιχεία ταυτότητας, στοιχεία επαλήθευσης στοιχεία ακινήτων κ.α), η διάρκεια και διαδικασία τήρησης, η διαδικασία άντλησης/ πρόσβασης, ενημέρωσης καθώς και να προβλεφθούν εγγυήσεις και τεχνικά και οργανωτικά μέτρα ασφάλειας.</w:t>
      </w:r>
    </w:p>
    <w:p w14:paraId="584A0275"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lastRenderedPageBreak/>
        <w:t xml:space="preserve">Σε κάθε περίπτωση και με κριτήριο την αρχή της ελαχιστοποίησης όπως προβλέπεται στο άρθρο 5 ΓΚΠΔ και έχει ερμηνευτεί από την ΑΠΔΠΧ και τη νομολογία θα μπορούσε να προβλεφθεί καταρχήν η παροχή των ακόλουθων δεδομένων προς το ΔΕΔΔΗΕ </w:t>
      </w:r>
    </w:p>
    <w:p w14:paraId="2A4D2F74" w14:textId="77777777" w:rsidR="006A2B63" w:rsidRPr="00A32EEF" w:rsidRDefault="006A2B63" w:rsidP="00CB7AED">
      <w:pPr>
        <w:pStyle w:val="NormalWeb"/>
        <w:shd w:val="clear" w:color="auto" w:fill="FFFFFF"/>
        <w:jc w:val="both"/>
        <w:rPr>
          <w:rFonts w:asciiTheme="minorHAnsi" w:hAnsiTheme="minorHAnsi" w:cstheme="minorHAnsi"/>
          <w:color w:val="000000"/>
        </w:rPr>
      </w:pPr>
      <w:r w:rsidRPr="00A32EEF">
        <w:rPr>
          <w:rFonts w:asciiTheme="minorHAnsi" w:hAnsiTheme="minorHAnsi" w:cstheme="minorHAnsi"/>
          <w:color w:val="000000"/>
        </w:rPr>
        <w:t xml:space="preserve">α) ως προς τα φυσικά πρόσωπα, ο Α.Φ.Μ., η Δ.Ο.Υ. στην οποία υποβάλλεται η δήλωση φορολογίας εισοδήματος, το όνομα, το επώνυμο, το όνομα και επώνυμο πατέρα, το όνομα και επώνυμο μητέρας  και η διεύθυνση/ ο ταχυδρομικός κώδικας, </w:t>
      </w:r>
    </w:p>
    <w:p w14:paraId="6E222CA9" w14:textId="77777777" w:rsidR="006A2B63" w:rsidRPr="00A32EEF" w:rsidRDefault="006A2B63" w:rsidP="00CB7AED">
      <w:pPr>
        <w:pStyle w:val="NormalWeb"/>
        <w:shd w:val="clear" w:color="auto" w:fill="FFFFFF"/>
        <w:jc w:val="both"/>
        <w:rPr>
          <w:rFonts w:asciiTheme="minorHAnsi" w:hAnsiTheme="minorHAnsi" w:cstheme="minorHAnsi"/>
          <w:color w:val="212121"/>
        </w:rPr>
      </w:pPr>
      <w:r w:rsidRPr="00A32EEF">
        <w:rPr>
          <w:rFonts w:asciiTheme="minorHAnsi" w:hAnsiTheme="minorHAnsi" w:cstheme="minorHAnsi"/>
          <w:color w:val="000000"/>
        </w:rPr>
        <w:t>β) ως προς τα νομικά πρόσωπα και τις νομικές οντότητες, ο Α.Φ.Μ., η Δ.Ο.Υ. στην οποία υποβάλλεται η δήλωση φορολογίας εισοδήματος, η επωνυμία, ο διακριτικός τίτλος και η έδρα (διεύθυνση/ταχυδρομικός κώδικας).</w:t>
      </w:r>
    </w:p>
    <w:p w14:paraId="30184017"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Πρέπει να επισημανθεί ότι το ως άνω σχέδιο ρύθμισης θα πρέπει να τεθεί υπόψη της ΑΠΔΠΧ . Συγκεκριμένα : Όπως προβλέπεται στον ΓΚΠΔ (άρθρο 57  παρ. 1γ) σε συνδυασμό με το άρθρο 13 παρ. 1γ του ν. 4624/2019 η Αρχή Προστασίας Δεδομένων Προσωπικού χαρακτήρα  παρέχει γνώμη για κάθε ρύθμιση που πρόκειται να περιληφθεί σε νόμο ή σε κανονιστική πράξη, η οποία αφορά επεξεργασία δεδομένων προσωπικού χαρακτήρα. Η διαβούλευση πραγματοποιείται κατά το στάδιο εκπόνησης της ρύθμισης σε χρόνο και με τρόπο που καθιστά εφικτή την έγκαιρη διατύπωση γνώμης από την Αρχή και τη σχετική διαβούλευση επί του περιεχομένου του σχεδίου ρύθμισης. </w:t>
      </w:r>
    </w:p>
    <w:p w14:paraId="2D5F6D07" w14:textId="77777777" w:rsidR="006A2B63" w:rsidRPr="00A32EEF" w:rsidRDefault="006A2B63" w:rsidP="00CB7AED">
      <w:pPr>
        <w:shd w:val="clear" w:color="auto" w:fill="FFFFFF"/>
        <w:spacing w:line="276" w:lineRule="auto"/>
        <w:jc w:val="both"/>
        <w:rPr>
          <w:rFonts w:cstheme="minorHAnsi"/>
          <w:color w:val="222222"/>
          <w:sz w:val="24"/>
          <w:szCs w:val="24"/>
          <w:shd w:val="clear" w:color="auto" w:fill="FFFFFF"/>
          <w:lang w:val="el-GR"/>
        </w:rPr>
      </w:pPr>
      <w:r w:rsidRPr="00A32EEF">
        <w:rPr>
          <w:rFonts w:cstheme="minorHAnsi"/>
          <w:sz w:val="24"/>
          <w:szCs w:val="24"/>
          <w:lang w:val="el-GR"/>
        </w:rPr>
        <w:t>Όπως έκρινε και το Συμβούλιο της Επικρατείας σε απόφασή του (</w:t>
      </w:r>
      <w:r w:rsidRPr="00A32EEF">
        <w:rPr>
          <w:rFonts w:eastAsia="Times New Roman" w:cstheme="minorHAnsi"/>
          <w:color w:val="222222"/>
          <w:sz w:val="24"/>
          <w:szCs w:val="24"/>
          <w:lang w:val="el-GR" w:eastAsia="el-GR"/>
        </w:rPr>
        <w:t xml:space="preserve">Ολομ. 1478/2022) σε περίπτωση που προσβάλλεται </w:t>
      </w:r>
      <w:r w:rsidRPr="00A32EEF">
        <w:rPr>
          <w:rFonts w:cstheme="minorHAnsi"/>
          <w:color w:val="222222"/>
          <w:sz w:val="24"/>
          <w:szCs w:val="24"/>
          <w:shd w:val="clear" w:color="auto" w:fill="FFFFFF"/>
          <w:lang w:val="el-GR"/>
        </w:rPr>
        <w:t>κανονιστική πράξη με περιεχόμενο την επεξεργασία δεδομένων προσωπικού χαρακτήρα ειδικής κατηγορίας κατά το άρθρο 9 παρ. 1 του</w:t>
      </w:r>
      <w:r w:rsidRPr="00A32EEF">
        <w:rPr>
          <w:rFonts w:cstheme="minorHAnsi"/>
          <w:color w:val="222222"/>
          <w:sz w:val="24"/>
          <w:szCs w:val="24"/>
          <w:shd w:val="clear" w:color="auto" w:fill="FFFFFF"/>
        </w:rPr>
        <w:t> </w:t>
      </w:r>
      <w:r w:rsidRPr="00A32EEF">
        <w:rPr>
          <w:rFonts w:cstheme="minorHAnsi"/>
          <w:color w:val="222222"/>
          <w:sz w:val="24"/>
          <w:szCs w:val="24"/>
          <w:shd w:val="clear" w:color="auto" w:fill="FFFFFF"/>
          <w:lang w:val="el-GR"/>
        </w:rPr>
        <w:t xml:space="preserve"> ίδιου Κανονισμού, ……, απαιτείται ως ουσιώδης τύπος, η έλλειψη του οποίου οδηγεί σε ακύρωση της πράξεως, η παροχή</w:t>
      </w:r>
      <w:r w:rsidRPr="00A32EEF">
        <w:rPr>
          <w:rFonts w:cstheme="minorHAnsi"/>
          <w:color w:val="222222"/>
          <w:sz w:val="24"/>
          <w:szCs w:val="24"/>
          <w:shd w:val="clear" w:color="auto" w:fill="FFFFFF"/>
        </w:rPr>
        <w:t> </w:t>
      </w:r>
      <w:r w:rsidRPr="00A32EEF">
        <w:rPr>
          <w:rFonts w:cstheme="minorHAnsi"/>
          <w:color w:val="222222"/>
          <w:sz w:val="24"/>
          <w:szCs w:val="24"/>
          <w:shd w:val="clear" w:color="auto" w:fill="FFFFFF"/>
          <w:lang w:val="el-GR"/>
        </w:rPr>
        <w:t xml:space="preserve"> γνώμης της εποπτικής αρχής πριν από την έκδοσή της. Κατά την κρίση του Δικαστηρίου πριν από την έκδοση της προσβαλλόμενης πράξεως απαιτείτο, ως ουσιώδης τύπος, η παροχή γνώμης της Αρχής Προστασίας Δεδομένων Προσωπικού Χαρακτήρα, η οποία όμως, όπως προκύπτει από τα στοιχεία του φακέλου, δεν υπάρχει». </w:t>
      </w:r>
    </w:p>
    <w:p w14:paraId="40E661A3" w14:textId="77777777" w:rsidR="006A2B63" w:rsidRPr="00A32EEF" w:rsidRDefault="006A2B63" w:rsidP="00CB7AED">
      <w:pPr>
        <w:shd w:val="clear" w:color="auto" w:fill="FFFFFF"/>
        <w:spacing w:line="276" w:lineRule="auto"/>
        <w:jc w:val="both"/>
        <w:rPr>
          <w:rFonts w:cstheme="minorHAnsi"/>
          <w:color w:val="222222"/>
          <w:sz w:val="24"/>
          <w:szCs w:val="24"/>
          <w:shd w:val="clear" w:color="auto" w:fill="FFFFFF"/>
          <w:lang w:val="el-GR"/>
        </w:rPr>
      </w:pPr>
    </w:p>
    <w:p w14:paraId="67C5B439" w14:textId="67EC1C69" w:rsidR="006A2B63" w:rsidRPr="00E11642" w:rsidRDefault="006A2B63" w:rsidP="00E11642">
      <w:pPr>
        <w:pStyle w:val="Heading4"/>
        <w:numPr>
          <w:ilvl w:val="2"/>
          <w:numId w:val="1"/>
        </w:numPr>
        <w:spacing w:after="240" w:line="276" w:lineRule="auto"/>
        <w:rPr>
          <w:rFonts w:asciiTheme="minorHAnsi" w:hAnsiTheme="minorHAnsi" w:cstheme="minorHAnsi"/>
          <w:sz w:val="24"/>
          <w:szCs w:val="24"/>
          <w:lang w:val="el-GR"/>
        </w:rPr>
      </w:pPr>
      <w:r w:rsidRPr="00C4373A">
        <w:rPr>
          <w:rFonts w:asciiTheme="minorHAnsi" w:hAnsiTheme="minorHAnsi" w:cstheme="minorHAnsi"/>
          <w:sz w:val="24"/>
          <w:szCs w:val="24"/>
          <w:lang w:val="el-GR"/>
        </w:rPr>
        <w:t>Αξιολόγηση της ρύθμισης του άρθρου 21 του ν. 5104/24</w:t>
      </w:r>
    </w:p>
    <w:p w14:paraId="269FE805" w14:textId="737AAB84" w:rsidR="006A2B63" w:rsidRPr="00E11642" w:rsidRDefault="006A2B63" w:rsidP="00E11642">
      <w:pPr>
        <w:pStyle w:val="Heading4"/>
        <w:rPr>
          <w:sz w:val="24"/>
          <w:szCs w:val="28"/>
          <w:lang w:val="el-GR"/>
        </w:rPr>
      </w:pPr>
      <w:r w:rsidRPr="00E11642">
        <w:rPr>
          <w:sz w:val="24"/>
          <w:szCs w:val="28"/>
          <w:lang w:val="el-GR"/>
        </w:rPr>
        <w:t>Γενικά</w:t>
      </w:r>
    </w:p>
    <w:p w14:paraId="5F94BE36" w14:textId="77777777" w:rsidR="006A2B63" w:rsidRPr="00A32EEF" w:rsidRDefault="006A2B63" w:rsidP="00CB7AED">
      <w:pPr>
        <w:shd w:val="clear" w:color="auto" w:fill="FFFFFF"/>
        <w:spacing w:after="0" w:line="276" w:lineRule="auto"/>
        <w:jc w:val="both"/>
        <w:rPr>
          <w:rFonts w:cstheme="minorHAnsi"/>
          <w:color w:val="222222"/>
          <w:sz w:val="24"/>
          <w:szCs w:val="24"/>
          <w:shd w:val="clear" w:color="auto" w:fill="FFFFFF"/>
          <w:lang w:val="el-GR"/>
        </w:rPr>
      </w:pPr>
    </w:p>
    <w:p w14:paraId="685218DF" w14:textId="77777777" w:rsidR="006A2B63" w:rsidRPr="00A32EEF" w:rsidRDefault="006A2B63" w:rsidP="00CB7AED">
      <w:pPr>
        <w:shd w:val="clear" w:color="auto" w:fill="FFFFFF"/>
        <w:spacing w:after="0" w:line="276" w:lineRule="auto"/>
        <w:jc w:val="both"/>
        <w:rPr>
          <w:rFonts w:eastAsia="Times New Roman" w:cstheme="minorHAnsi"/>
          <w:sz w:val="24"/>
          <w:szCs w:val="24"/>
          <w:lang w:val="el-GR" w:eastAsia="el-GR"/>
        </w:rPr>
      </w:pPr>
      <w:r w:rsidRPr="00A32EEF">
        <w:rPr>
          <w:rFonts w:cstheme="minorHAnsi"/>
          <w:color w:val="222222"/>
          <w:sz w:val="24"/>
          <w:szCs w:val="24"/>
          <w:shd w:val="clear" w:color="auto" w:fill="FFFFFF"/>
          <w:lang w:val="el-GR"/>
        </w:rPr>
        <w:t xml:space="preserve">Το άρθρο 21 του ν. 5104/24 «Κώδικας Φορολογικής Διαδικασίας»  (Τεύχος Α 58/19.04.2024) φαίνεται να αντικαθιστά το άρθρο 17 του </w:t>
      </w:r>
      <w:r w:rsidRPr="00A32EEF">
        <w:rPr>
          <w:rFonts w:eastAsia="Times New Roman" w:cstheme="minorHAnsi"/>
          <w:sz w:val="24"/>
          <w:szCs w:val="24"/>
          <w:lang w:val="el-GR" w:eastAsia="el-GR"/>
        </w:rPr>
        <w:t xml:space="preserve">Ν 4174/2013 «Κώδικας Φορολογικής Διαδικασίας» </w:t>
      </w:r>
    </w:p>
    <w:p w14:paraId="30911B7F" w14:textId="77777777" w:rsidR="006A2B63" w:rsidRPr="00A32EEF" w:rsidRDefault="006A2B63" w:rsidP="00CB7AED">
      <w:pPr>
        <w:spacing w:before="120" w:line="276" w:lineRule="auto"/>
        <w:jc w:val="both"/>
        <w:rPr>
          <w:rFonts w:cstheme="minorHAnsi"/>
          <w:color w:val="222222"/>
          <w:sz w:val="24"/>
          <w:szCs w:val="24"/>
          <w:shd w:val="clear" w:color="auto" w:fill="FFFFFF"/>
          <w:lang w:val="el-GR"/>
        </w:rPr>
      </w:pPr>
      <w:r w:rsidRPr="00A32EEF">
        <w:rPr>
          <w:rFonts w:cstheme="minorHAnsi"/>
          <w:color w:val="222222"/>
          <w:sz w:val="24"/>
          <w:szCs w:val="24"/>
          <w:shd w:val="clear" w:color="auto" w:fill="FFFFFF"/>
          <w:lang w:val="el-GR"/>
        </w:rPr>
        <w:t xml:space="preserve">Προκαταρκτικά πρέπει να σημειωθεί ότι η ρύθμιση αυτή παρουσιάζει ένα δομικό πρόβλημα. Διατυπώνει κανόνες απορρήτου που δεσμεύουν τους υπαλλήλους και αντίστοιχα διατυπώνει εξαιρέσεις από τη δέσμευση απορρήτου. Ωστόσο πέραν των αυτονόητων γενικών και ειδικών κανόνων ως προς την εμπιστευτικοτητα και το «φορολογικό απόρρητο» των στοιχείων και πληροφοριών των φορολογουμένων που </w:t>
      </w:r>
      <w:r w:rsidRPr="00A32EEF">
        <w:rPr>
          <w:rFonts w:cstheme="minorHAnsi"/>
          <w:color w:val="222222"/>
          <w:sz w:val="24"/>
          <w:szCs w:val="24"/>
          <w:shd w:val="clear" w:color="auto" w:fill="FFFFFF"/>
          <w:lang w:val="el-GR"/>
        </w:rPr>
        <w:lastRenderedPageBreak/>
        <w:t xml:space="preserve">περιήλθαν σε γνώση τους κατά την άσκηση των καθηκόντων τους το κρίσιμο είναι να ρυθμίζεται με σαφήνεια και αποτελεσματικά η νόμιμη πρόσβαση σε μητρώα της ΑΑΔΕ ή η διαβίβαση των αντίστοιχων δεδομένων-μητρώων. </w:t>
      </w:r>
    </w:p>
    <w:p w14:paraId="49D8B3F9" w14:textId="77777777" w:rsidR="006A2B63" w:rsidRPr="00A32EEF" w:rsidRDefault="006A2B63" w:rsidP="00CB7AED">
      <w:pPr>
        <w:spacing w:before="120" w:line="276" w:lineRule="auto"/>
        <w:jc w:val="both"/>
        <w:rPr>
          <w:rFonts w:cstheme="minorHAnsi"/>
          <w:color w:val="222222"/>
          <w:sz w:val="24"/>
          <w:szCs w:val="24"/>
          <w:shd w:val="clear" w:color="auto" w:fill="FFFFFF"/>
          <w:lang w:val="el-GR"/>
        </w:rPr>
      </w:pPr>
      <w:r w:rsidRPr="00A32EEF">
        <w:rPr>
          <w:rFonts w:cstheme="minorHAnsi"/>
          <w:color w:val="222222"/>
          <w:sz w:val="24"/>
          <w:szCs w:val="24"/>
          <w:shd w:val="clear" w:color="auto" w:fill="FFFFFF"/>
          <w:lang w:val="el-GR"/>
        </w:rPr>
        <w:t xml:space="preserve">Αυτές οι ρυθμίσεις που αφορούν μορφές επεξεργασίας (πρόσβαση, διαβίβαση) δεν είναι διατυπωμένες κατά τρόπο ώστε να ρυθμίζουν με σαφήνεια νόμιμες πληροφοριακές ροές μεταξύ υπευθύνων επεξεργασίας (δηλ. της ΑΑΔΕ αφενός και άλλων αρχών αφετέρου ) αλλά ως άρση της υποχρέωσης  απορρήτου μεμονωμένων προσώπων.  Η ίδια επιφύλαξη αφορά και τη ρύθμιση του άρθρου 21 του νέου Κώδικα Φορολογικής Διαδικασίας ( 5104/24). Υπό την έννοια αυτή η χρήση του όρου «αποκαλύπτουν» είναι μεν ορθή αναφορικά με την αποδέσμευση από το απόρρητο ενδέχεται όμως να ερμηνευτεί ως  περιοριστική ως προς τη χρήση των δεδομένων.  </w:t>
      </w:r>
    </w:p>
    <w:p w14:paraId="197D3352" w14:textId="77777777" w:rsidR="006A2B63" w:rsidRPr="00A32EEF" w:rsidRDefault="006A2B63" w:rsidP="00CB7AED">
      <w:pPr>
        <w:spacing w:before="120" w:line="276" w:lineRule="auto"/>
        <w:jc w:val="both"/>
        <w:rPr>
          <w:rFonts w:cstheme="minorHAnsi"/>
          <w:color w:val="222222"/>
          <w:sz w:val="24"/>
          <w:szCs w:val="24"/>
          <w:shd w:val="clear" w:color="auto" w:fill="FFFFFF"/>
          <w:lang w:val="el-GR"/>
        </w:rPr>
      </w:pPr>
    </w:p>
    <w:p w14:paraId="73269EC9" w14:textId="2D1DFF20" w:rsidR="006A2B63" w:rsidRPr="00EF0167" w:rsidRDefault="006A2B63" w:rsidP="00EF0167">
      <w:pPr>
        <w:pStyle w:val="Heading4"/>
        <w:rPr>
          <w:sz w:val="24"/>
          <w:szCs w:val="28"/>
          <w:lang w:val="el-GR"/>
        </w:rPr>
      </w:pPr>
      <w:r w:rsidRPr="00EF0167">
        <w:rPr>
          <w:sz w:val="24"/>
          <w:szCs w:val="28"/>
          <w:lang w:val="el-GR"/>
        </w:rPr>
        <w:t>Η ρύθμιση του «άρθρου 21 παρ. 1 περ. ιι»</w:t>
      </w:r>
    </w:p>
    <w:p w14:paraId="2BA68898" w14:textId="77777777" w:rsidR="006A2B63" w:rsidRPr="00A32EEF" w:rsidRDefault="006A2B63" w:rsidP="00CB7AED">
      <w:pPr>
        <w:spacing w:before="120" w:line="276" w:lineRule="auto"/>
        <w:jc w:val="both"/>
        <w:rPr>
          <w:rFonts w:cstheme="minorHAnsi"/>
          <w:color w:val="222222"/>
          <w:sz w:val="24"/>
          <w:szCs w:val="24"/>
          <w:shd w:val="clear" w:color="auto" w:fill="FFFFFF"/>
          <w:lang w:val="el-GR"/>
        </w:rPr>
      </w:pPr>
    </w:p>
    <w:p w14:paraId="2ED30790" w14:textId="77777777" w:rsidR="006A2B63" w:rsidRPr="00A32EEF" w:rsidRDefault="006A2B63" w:rsidP="00CB7AED">
      <w:pPr>
        <w:shd w:val="clear" w:color="auto" w:fill="FFFFFF"/>
        <w:spacing w:after="0"/>
        <w:jc w:val="both"/>
        <w:rPr>
          <w:rFonts w:eastAsia="Times New Roman" w:cstheme="minorHAnsi"/>
          <w:color w:val="222222"/>
          <w:sz w:val="24"/>
          <w:szCs w:val="24"/>
          <w:shd w:val="clear" w:color="auto" w:fill="FFFFFF"/>
          <w:lang w:val="el-GR" w:eastAsia="el-GR"/>
        </w:rPr>
      </w:pPr>
      <w:r w:rsidRPr="00A32EEF">
        <w:rPr>
          <w:rFonts w:eastAsia="Times New Roman" w:cstheme="minorHAnsi"/>
          <w:color w:val="222222"/>
          <w:sz w:val="24"/>
          <w:szCs w:val="24"/>
          <w:shd w:val="clear" w:color="auto" w:fill="FFFFFF"/>
          <w:lang w:val="el-GR" w:eastAsia="el-GR"/>
        </w:rPr>
        <w:t>Μεταξύ των ρυθμίσεων έχει συμπεριληφθεί ειδική ρύθμιση που αφορά την ανακοίνωση/ αποκάλυψη στοιχείων</w:t>
      </w:r>
    </w:p>
    <w:p w14:paraId="70D5D8B4" w14:textId="77777777" w:rsidR="006A2B63" w:rsidRPr="00A32EEF" w:rsidRDefault="006A2B63" w:rsidP="00CB7AED">
      <w:pPr>
        <w:shd w:val="clear" w:color="auto" w:fill="FFFFFF"/>
        <w:spacing w:after="0"/>
        <w:jc w:val="both"/>
        <w:rPr>
          <w:rFonts w:eastAsia="Times New Roman" w:cstheme="minorHAnsi"/>
          <w:color w:val="222222"/>
          <w:sz w:val="24"/>
          <w:szCs w:val="24"/>
          <w:shd w:val="clear" w:color="auto" w:fill="FFFFFF"/>
          <w:lang w:val="el-GR" w:eastAsia="el-GR"/>
        </w:rPr>
      </w:pPr>
    </w:p>
    <w:p w14:paraId="56E776D6" w14:textId="77777777" w:rsidR="006A2B63" w:rsidRPr="00A32EEF" w:rsidRDefault="006A2B63" w:rsidP="00CB7AED">
      <w:pPr>
        <w:shd w:val="clear" w:color="auto" w:fill="FFFFFF"/>
        <w:spacing w:after="0"/>
        <w:jc w:val="both"/>
        <w:rPr>
          <w:rFonts w:eastAsia="Times New Roman" w:cstheme="minorHAnsi"/>
          <w:color w:val="222222"/>
          <w:sz w:val="24"/>
          <w:szCs w:val="24"/>
          <w:shd w:val="clear" w:color="auto" w:fill="FFFFFF"/>
          <w:lang w:val="el-GR" w:eastAsia="el-GR"/>
        </w:rPr>
      </w:pPr>
      <w:r w:rsidRPr="00A32EEF">
        <w:rPr>
          <w:rFonts w:eastAsia="Times New Roman" w:cstheme="minorHAnsi"/>
          <w:color w:val="222222"/>
          <w:sz w:val="24"/>
          <w:szCs w:val="24"/>
          <w:shd w:val="clear" w:color="auto" w:fill="FFFFFF"/>
          <w:lang w:val="el-GR" w:eastAsia="el-GR"/>
        </w:rPr>
        <w:t>Η ρύθμιση αυτή (η αρίθμηση της οποίας σε κάθε περίπτωση δεν αντιστοιχεί σε απαιτήσεις συστηματικής και νομοτεχνικής ποιότητας)</w:t>
      </w:r>
      <w:r w:rsidRPr="00A32EEF">
        <w:rPr>
          <w:rStyle w:val="FootnoteReference"/>
          <w:rFonts w:eastAsia="Times New Roman" w:cstheme="minorHAnsi"/>
          <w:color w:val="222222"/>
          <w:sz w:val="24"/>
          <w:szCs w:val="24"/>
          <w:shd w:val="clear" w:color="auto" w:fill="FFFFFF"/>
          <w:lang w:val="el-GR" w:eastAsia="el-GR"/>
        </w:rPr>
        <w:footnoteReference w:id="20"/>
      </w:r>
      <w:r w:rsidRPr="00A32EEF">
        <w:rPr>
          <w:rFonts w:eastAsia="Times New Roman" w:cstheme="minorHAnsi"/>
          <w:color w:val="222222"/>
          <w:sz w:val="24"/>
          <w:szCs w:val="24"/>
          <w:shd w:val="clear" w:color="auto" w:fill="FFFFFF"/>
          <w:lang w:val="el-GR" w:eastAsia="el-GR"/>
        </w:rPr>
        <w:t xml:space="preserve">  έχει ως εξής :</w:t>
      </w:r>
    </w:p>
    <w:p w14:paraId="08C6DCEB"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5015C96F"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ιι)</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στον Διαχειριστή του Ελληνικού Δικτύου Διανομής Ηλεκτρικής Ενέργειας, στο πλαίσιο των υποχρεώσεών του για τη διαχείριση του δικτύου διανομής ηλεκτρικής ενέργειας,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4001/2011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179), και ειδικότερα για τον εντοπισμό και την αποτροπή των περιπτώσεων ρευματοκλοπών,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95 του Κώδικα Διαχείρισης Δικτύου (ΡΑΕ</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395/2016, Β’ 78/2017), και σε Προμηθευτές Ηλεκτρικής Ενέργειας στο πλαίσιο της δραστηριοποίησής τους στην αγορά ηλεκτρικής ενέργειας και αποκλειστικά υπό την ιδιότητά τους ως Φορέων Εκμετάλλευσης Βασικών Υπηρεσιών του άρθρου</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4577/2018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199), προς τους σκοπούς της εύρυθμης λειτουργίας της δραστηριότητας προμήθειας ηλεκτρικής ενέργειας και της συμμόρφωσής τους προς τις κανονιστικές υποχρεώσεις τους, ιδίως των παρ.</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11 και 12 του άρθρου</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5 του Εγχειριδίου Εκπροσώπησης Μετρητών και Περιοδικής Εκκαθάρισης (ΡΑΕ</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1443/2020, Β’ 4737). Για την ενημέρωση των αρχείων δεδομένων της παρούσας χορηγούνται αποκλειστικά τα ακόλουθα στοιχεία και πληροφορίες φορολογουμένων: ιια)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ως προς τα φυσικά πρόσωπα, ο Α.Φ.Μ., η Δ.Ο.Υ. στην οποία υποβάλλεται η δήλωση φορολογίας εισοδήματος, το όνομα, το επώνυμο, το όνομα και επώνυμο πατέρα, το όνομα και επώνυμο μητέρας, ο ταχυδρομικός κώδικας, οι αριθμοί παροχής που το φυσικό πρόσωπο δηλώνει είτε ως κύριος του ακινήτου, είτε ως κάτοχος αυτού, ιιβ)</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 xml:space="preserve">ως προς τα νομικά πρόσωπα και τις νομικές οντότητες, ο Α.Φ.Μ., η Δ.Ο.Υ. στην οποία υποβάλλεται η δήλωση φορολογίας </w:t>
      </w:r>
      <w:r w:rsidRPr="00A32EEF">
        <w:rPr>
          <w:rFonts w:eastAsia="Times New Roman" w:cstheme="minorHAnsi"/>
          <w:color w:val="000000"/>
          <w:sz w:val="24"/>
          <w:szCs w:val="24"/>
          <w:lang w:val="el-GR" w:eastAsia="el-GR"/>
        </w:rPr>
        <w:lastRenderedPageBreak/>
        <w:t>εισοδήματος, η επωνυμία, ο διακριτικός τίτλος, η έδρα, οι αριθμοί παροχής που το νομικό πρόσωπο δηλώνει είτε ως κύριος του ακινήτου είτε ως κάτοχος αυτού. Τα στοιχεία χορηγούνται εντός του τελευταίου τριμήνου κάθε έτους κατόπιν της ολοκλήρωσης της υποβολής των φορολογικών δηλώσεων των φορολογουμένων.</w:t>
      </w:r>
    </w:p>
    <w:p w14:paraId="6EDD8BA7"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444367D3" w14:textId="77777777" w:rsidR="006A2B63" w:rsidRPr="00A32EEF" w:rsidRDefault="006A2B63" w:rsidP="00CB7AED">
      <w:pPr>
        <w:shd w:val="clear" w:color="auto" w:fill="FFFFFF"/>
        <w:spacing w:after="0"/>
        <w:jc w:val="both"/>
        <w:rPr>
          <w:rFonts w:cstheme="minorHAnsi"/>
          <w:sz w:val="24"/>
          <w:szCs w:val="24"/>
          <w:lang w:val="el-GR"/>
        </w:rPr>
      </w:pPr>
      <w:r w:rsidRPr="00A32EEF">
        <w:rPr>
          <w:rFonts w:cstheme="minorHAnsi"/>
          <w:sz w:val="24"/>
          <w:szCs w:val="24"/>
          <w:lang w:val="el-GR"/>
        </w:rPr>
        <w:t xml:space="preserve">Στην </w:t>
      </w:r>
      <w:r w:rsidRPr="00A32EEF">
        <w:rPr>
          <w:rFonts w:cstheme="minorHAnsi"/>
          <w:bCs/>
          <w:sz w:val="24"/>
          <w:szCs w:val="24"/>
          <w:lang w:val="el-GR"/>
        </w:rPr>
        <w:t>ΑΣΡ</w:t>
      </w:r>
      <w:r w:rsidRPr="00A32EEF">
        <w:rPr>
          <w:rFonts w:eastAsia="Times New Roman" w:cstheme="minorHAnsi"/>
          <w:bCs/>
          <w:color w:val="222222"/>
          <w:sz w:val="24"/>
          <w:szCs w:val="24"/>
          <w:lang w:val="el-GR" w:eastAsia="el-GR"/>
        </w:rPr>
        <w:t xml:space="preserve"> υπό τον άρθρ. 21 αναφέρεται ότι «π</w:t>
      </w:r>
      <w:r w:rsidRPr="00A32EEF">
        <w:rPr>
          <w:rFonts w:cstheme="minorHAnsi"/>
          <w:bCs/>
          <w:sz w:val="24"/>
          <w:szCs w:val="24"/>
          <w:lang w:val="el-GR"/>
        </w:rPr>
        <w:t>ροβλέπεται</w:t>
      </w:r>
      <w:r w:rsidRPr="00A32EEF">
        <w:rPr>
          <w:rFonts w:cstheme="minorHAnsi"/>
          <w:sz w:val="24"/>
          <w:szCs w:val="24"/>
          <w:lang w:val="el-GR"/>
        </w:rPr>
        <w:t xml:space="preserve"> η υποχρέωση των υπαλλήλων της Φορολογικής Διοίκησης, του Υπουργείου Εθνικής Οικονομίας και Οικονομικών καθώς και τρίτων που έχουν ή είχαν αναλάβει καθήκοντα της Φορολογικής Διοίκησης για την τήρηση του φορολογικού απορρήτου. Επίσης, προβλέπεται σε ποιους φορείς και για ποιους λόγους μπορούν, κατ’ εξαίρεση, να αποκαλύπτονται στοιχεία του φορολογικού απορρήτου. Τέλος, προβλέπονται οι κυρώσεις σε περίπτωση παράβασης του φορολογικού απορρήτου».</w:t>
      </w:r>
    </w:p>
    <w:p w14:paraId="68F2E1B1"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eastAsia="el-GR"/>
        </w:rPr>
        <w:t> </w:t>
      </w:r>
    </w:p>
    <w:p w14:paraId="48C92D8D"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Κρίσιμο ζήτημα για την ερμηνεία και την αξιοποίηση της ως άνω ρύθμισης είναι εάν – υπό μία ευρεία ερμηνευτική θεώρηση - θα θεωρηθεί ότι επιτρέπεται η «αποκάλυψη» που σχετίζεται με την εκπλήρωση των υποχρεώσεών του</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για τη διαχείριση του δικτύου διανομής ηλεκτρικής ενέργειας,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4001/2011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179) ή εάν -υπό μία στενότερη ερμηνευτική θεώρηση – κριθεί ότι η «αποκάλυψη» επιτρέπεται «ειδικότερα για τον εντοπισμό και την αποτροπή των περιπτώσεων ρευματοκλοπών,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95 του Κώδικα Διαχείρισης Δικτύου (ΡΑΕ</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395/2016, Β’ 78/2017)». Το ζήτημα είναι δηλ. αν η αναφορά στον εντοπισμό και την αποτροπή περιπτώσεων ρευματοκλοπών συνιστά ενδεικτική ή αποκλειστική αναφορά.</w:t>
      </w:r>
    </w:p>
    <w:p w14:paraId="68E5436D"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3E589832"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bCs/>
          <w:color w:val="222222"/>
          <w:sz w:val="24"/>
          <w:szCs w:val="24"/>
          <w:shd w:val="clear" w:color="auto" w:fill="FFFFFF"/>
          <w:lang w:val="el-GR" w:eastAsia="el-GR"/>
        </w:rPr>
        <w:t xml:space="preserve">Για την ερμηνεία της εν λόγω ρύθμισης είναι σκόπιμη η αναδρομή στις </w:t>
      </w:r>
      <w:r w:rsidRPr="00A32EEF">
        <w:rPr>
          <w:rFonts w:cstheme="minorHAnsi"/>
          <w:bCs/>
          <w:sz w:val="24"/>
          <w:szCs w:val="24"/>
          <w:shd w:val="clear" w:color="auto" w:fill="FFFFFF"/>
          <w:lang w:val="el-GR"/>
        </w:rPr>
        <w:t>Αρμοδιότητες του Διαχειριστή του ΕΔΔΗΕ (</w:t>
      </w:r>
      <w:r w:rsidRPr="00A32EEF">
        <w:rPr>
          <w:rFonts w:eastAsia="Times New Roman" w:cstheme="minorHAnsi"/>
          <w:bCs/>
          <w:color w:val="000000"/>
          <w:sz w:val="24"/>
          <w:szCs w:val="24"/>
          <w:lang w:val="el-GR" w:eastAsia="el-GR"/>
        </w:rPr>
        <w:t>σύμφωνα</w:t>
      </w:r>
      <w:r w:rsidRPr="00A32EEF">
        <w:rPr>
          <w:rFonts w:eastAsia="Times New Roman" w:cstheme="minorHAnsi"/>
          <w:color w:val="000000"/>
          <w:sz w:val="24"/>
          <w:szCs w:val="24"/>
          <w:lang w:val="el-GR" w:eastAsia="el-GR"/>
        </w:rPr>
        <w:t xml:space="preserve">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 xml:space="preserve">4001/2011) </w:t>
      </w:r>
      <w:r w:rsidRPr="00A32EEF">
        <w:rPr>
          <w:rFonts w:cstheme="minorHAnsi"/>
          <w:bCs/>
          <w:sz w:val="24"/>
          <w:szCs w:val="24"/>
          <w:shd w:val="clear" w:color="auto" w:fill="FFFFFF"/>
          <w:lang w:val="el-GR"/>
        </w:rPr>
        <w:t xml:space="preserve">και στην έννοια των περιπτώσεων </w:t>
      </w:r>
      <w:r w:rsidRPr="00A32EEF">
        <w:rPr>
          <w:rFonts w:eastAsia="Times New Roman" w:cstheme="minorHAnsi"/>
          <w:color w:val="000000"/>
          <w:sz w:val="24"/>
          <w:szCs w:val="24"/>
          <w:lang w:val="el-GR" w:eastAsia="el-GR"/>
        </w:rPr>
        <w:t>ρευματοκλοπών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95 του Κώδικα Διαχείρισης Δικτύου, ΡΑΕ</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395/2016, Β’ 78/2017).</w:t>
      </w:r>
    </w:p>
    <w:p w14:paraId="67D389B5"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3956D2E6" w14:textId="77777777" w:rsidR="006A2B63" w:rsidRPr="00A32EEF" w:rsidRDefault="006A2B63" w:rsidP="00CB7AED">
      <w:pPr>
        <w:shd w:val="clear" w:color="auto" w:fill="FFFFFF"/>
        <w:spacing w:after="0"/>
        <w:jc w:val="both"/>
        <w:rPr>
          <w:rStyle w:val="Strong"/>
          <w:rFonts w:cstheme="minorHAnsi"/>
          <w:sz w:val="24"/>
          <w:szCs w:val="24"/>
          <w:shd w:val="clear" w:color="auto" w:fill="FFFFFF"/>
          <w:lang w:val="el-GR"/>
        </w:rPr>
      </w:pPr>
      <w:r w:rsidRPr="00A32EEF">
        <w:rPr>
          <w:rFonts w:cstheme="minorHAnsi"/>
          <w:sz w:val="24"/>
          <w:szCs w:val="24"/>
          <w:shd w:val="clear" w:color="auto" w:fill="FFFFFF"/>
          <w:lang w:val="el-GR"/>
        </w:rPr>
        <w:t xml:space="preserve">Σύμφωνα με το άρθρο </w:t>
      </w:r>
      <w:r w:rsidRPr="00A32EEF">
        <w:rPr>
          <w:rFonts w:eastAsia="Times New Roman" w:cstheme="minorHAnsi"/>
          <w:sz w:val="24"/>
          <w:szCs w:val="24"/>
          <w:lang w:val="el-GR" w:eastAsia="el-GR"/>
        </w:rPr>
        <w:t>127</w:t>
      </w:r>
      <w:r w:rsidRPr="00A32EEF">
        <w:rPr>
          <w:rStyle w:val="Strong"/>
          <w:rFonts w:cstheme="minorHAnsi"/>
          <w:sz w:val="24"/>
          <w:szCs w:val="24"/>
          <w:shd w:val="clear" w:color="auto" w:fill="FFFFFF"/>
          <w:lang w:val="el-GR"/>
        </w:rPr>
        <w:t xml:space="preserve"> </w:t>
      </w:r>
      <w:r w:rsidRPr="00A32EEF">
        <w:rPr>
          <w:rFonts w:cstheme="minorHAnsi"/>
          <w:sz w:val="24"/>
          <w:szCs w:val="24"/>
          <w:shd w:val="clear" w:color="auto" w:fill="FFFFFF"/>
          <w:lang w:val="el-GR"/>
        </w:rPr>
        <w:t>Αρμοδιότητες του Διαχειριστή του ΕΔΔΗΕ</w:t>
      </w:r>
      <w:r w:rsidRPr="00A32EEF">
        <w:rPr>
          <w:rStyle w:val="Strong"/>
          <w:rFonts w:cstheme="minorHAnsi"/>
          <w:sz w:val="24"/>
          <w:szCs w:val="24"/>
          <w:shd w:val="clear" w:color="auto" w:fill="FFFFFF"/>
          <w:lang w:val="el-GR"/>
        </w:rPr>
        <w:t xml:space="preserve"> (</w:t>
      </w:r>
      <w:r w:rsidRPr="00A32EEF">
        <w:rPr>
          <w:rFonts w:eastAsia="Times New Roman" w:cstheme="minorHAnsi"/>
          <w:sz w:val="24"/>
          <w:szCs w:val="24"/>
          <w:lang w:val="el-GR" w:eastAsia="el-GR"/>
        </w:rPr>
        <w:t>Ν.</w:t>
      </w:r>
      <w:r w:rsidRPr="00A32EEF">
        <w:rPr>
          <w:rFonts w:eastAsia="Times New Roman" w:cstheme="minorHAnsi"/>
          <w:sz w:val="24"/>
          <w:szCs w:val="24"/>
          <w:lang w:eastAsia="el-GR"/>
        </w:rPr>
        <w:t> </w:t>
      </w:r>
      <w:r w:rsidRPr="00A32EEF">
        <w:rPr>
          <w:rFonts w:eastAsia="Times New Roman" w:cstheme="minorHAnsi"/>
          <w:sz w:val="24"/>
          <w:szCs w:val="24"/>
          <w:lang w:val="el-GR" w:eastAsia="el-GR"/>
        </w:rPr>
        <w:t xml:space="preserve">4001/2011, </w:t>
      </w:r>
      <w:r w:rsidRPr="00A32EEF">
        <w:rPr>
          <w:rFonts w:cstheme="minorHAnsi"/>
          <w:sz w:val="24"/>
          <w:szCs w:val="24"/>
          <w:shd w:val="clear" w:color="auto" w:fill="FFFFFF"/>
          <w:lang w:val="el-GR"/>
        </w:rPr>
        <w:t>όπως έχει τροποποιηθεί με το</w:t>
      </w:r>
      <w:r w:rsidRPr="00A32EEF">
        <w:rPr>
          <w:rFonts w:cstheme="minorHAnsi"/>
          <w:sz w:val="24"/>
          <w:szCs w:val="24"/>
          <w:shd w:val="clear" w:color="auto" w:fill="FFFFFF"/>
        </w:rPr>
        <w:t> </w:t>
      </w:r>
      <w:hyperlink r:id="rId39" w:history="1">
        <w:r w:rsidRPr="00A32EEF">
          <w:rPr>
            <w:rStyle w:val="Hyperlink"/>
            <w:rFonts w:cstheme="minorHAnsi"/>
            <w:sz w:val="24"/>
            <w:szCs w:val="24"/>
            <w:shd w:val="clear" w:color="auto" w:fill="FFFFFF"/>
            <w:lang w:val="el-GR"/>
          </w:rPr>
          <w:t>Άρθρο 44 Ν. 4986/2022</w:t>
        </w:r>
      </w:hyperlink>
      <w:r w:rsidRPr="00A32EEF">
        <w:rPr>
          <w:rFonts w:cstheme="minorHAnsi"/>
          <w:sz w:val="24"/>
          <w:szCs w:val="24"/>
          <w:lang w:val="el-GR"/>
        </w:rPr>
        <w:t>]:</w:t>
      </w:r>
    </w:p>
    <w:p w14:paraId="52E59BD8" w14:textId="77777777" w:rsidR="006A2B63" w:rsidRPr="00A32EEF" w:rsidRDefault="006A2B63" w:rsidP="00CB7AED">
      <w:pPr>
        <w:shd w:val="clear" w:color="auto" w:fill="FFFFFF"/>
        <w:spacing w:after="0"/>
        <w:jc w:val="both"/>
        <w:rPr>
          <w:rFonts w:cstheme="minorHAnsi"/>
          <w:b/>
          <w:bCs/>
          <w:sz w:val="24"/>
          <w:szCs w:val="24"/>
          <w:shd w:val="clear" w:color="auto" w:fill="FFFFFF"/>
          <w:lang w:val="el-GR"/>
        </w:rPr>
      </w:pPr>
    </w:p>
    <w:p w14:paraId="4D988296" w14:textId="77777777" w:rsidR="006A2B63" w:rsidRPr="00A32EEF" w:rsidRDefault="006A2B63" w:rsidP="00CB7AED">
      <w:pPr>
        <w:shd w:val="clear" w:color="auto" w:fill="FFFFFF"/>
        <w:spacing w:after="0"/>
        <w:jc w:val="both"/>
        <w:rPr>
          <w:rFonts w:cstheme="minorHAnsi"/>
          <w:sz w:val="24"/>
          <w:szCs w:val="24"/>
          <w:shd w:val="clear" w:color="auto" w:fill="FFFFFF"/>
          <w:lang w:val="el-GR"/>
        </w:rPr>
      </w:pPr>
      <w:r w:rsidRPr="00A32EEF">
        <w:rPr>
          <w:rStyle w:val="Strong"/>
          <w:rFonts w:cstheme="minorHAnsi"/>
          <w:sz w:val="24"/>
          <w:szCs w:val="24"/>
          <w:shd w:val="clear" w:color="auto" w:fill="FFFFFF"/>
          <w:lang w:val="el-GR"/>
        </w:rPr>
        <w:t>1.</w:t>
      </w:r>
      <w:r w:rsidRPr="00A32EEF">
        <w:rPr>
          <w:rFonts w:cstheme="minorHAnsi"/>
          <w:sz w:val="24"/>
          <w:szCs w:val="24"/>
          <w:shd w:val="clear" w:color="auto" w:fill="FFFFFF"/>
        </w:rPr>
        <w:t> </w:t>
      </w:r>
      <w:r w:rsidRPr="00A32EEF">
        <w:rPr>
          <w:rFonts w:cstheme="minorHAnsi"/>
          <w:sz w:val="24"/>
          <w:szCs w:val="24"/>
          <w:shd w:val="clear" w:color="auto" w:fill="FFFFFF"/>
          <w:lang w:val="el-GR"/>
        </w:rPr>
        <w:t>Η ΔΕΔΔΗΕ ΑΕ είναι υπεύθυνη για την ανάπτυξη, τη λειτουργία και τη συντήρηση, υπό οικονομικούς όρους του ΕΔΔΗΕ, ώστε να διασφαλίζεται η αξιόπιστη, αποδοτική και ασφαλής λειτουργία του, καθώς και η μακροπρόθεσμη ικανότητά του να ανταποκρίνεται σε εύλογες ανάγκες ηλεκτρικής ενέργειας, λαμβάνοντας τη δέουσα μέριμνα για το περιβάλλον και την ενεργειακή αποδοτικότητα, καθώς και για τη διασφάλιση, κατά τον πλέον οικονομικό, διαφανή, άμεσο και αμερόληπτο τρόπο, της πρόσβασης των χρηστών στο ΕΔΔΗΕ, προκειμένου να ασκούν τις δραστηριότητές τους, σύμφωνα με την Άδεια Διαχείρισης του ΕΔΔΗΕ που της χορηγείται κατά τις διατάξεις του παρόντος νόμου και σύμφωνα με τον Κώδικα Διαχείρισης του ΕΔΔΗΕ.</w:t>
      </w:r>
    </w:p>
    <w:p w14:paraId="6ED69B84" w14:textId="77777777" w:rsidR="006A2B63" w:rsidRPr="00A32EEF" w:rsidRDefault="006A2B63" w:rsidP="00CB7AED">
      <w:pPr>
        <w:pStyle w:val="NormalWeb"/>
        <w:shd w:val="clear" w:color="auto" w:fill="FFFFFF"/>
        <w:spacing w:before="0" w:beforeAutospacing="0" w:after="0" w:afterAutospacing="0"/>
        <w:jc w:val="both"/>
        <w:rPr>
          <w:rStyle w:val="Strong"/>
          <w:rFonts w:asciiTheme="minorHAnsi" w:eastAsiaTheme="majorEastAsia" w:hAnsiTheme="minorHAnsi" w:cstheme="minorHAnsi"/>
        </w:rPr>
      </w:pPr>
    </w:p>
    <w:p w14:paraId="3A190DCA" w14:textId="77777777" w:rsidR="006A2B63" w:rsidRPr="00A32EEF" w:rsidRDefault="006A2B63" w:rsidP="00CB7AED">
      <w:pPr>
        <w:pStyle w:val="NormalWeb"/>
        <w:shd w:val="clear" w:color="auto" w:fill="FFFFFF"/>
        <w:spacing w:before="0" w:beforeAutospacing="0" w:after="0" w:afterAutospacing="0"/>
        <w:jc w:val="both"/>
        <w:rPr>
          <w:rFonts w:asciiTheme="minorHAnsi" w:hAnsiTheme="minorHAnsi" w:cstheme="minorHAnsi"/>
        </w:rPr>
      </w:pPr>
      <w:r w:rsidRPr="00A32EEF">
        <w:rPr>
          <w:rStyle w:val="Strong"/>
          <w:rFonts w:asciiTheme="minorHAnsi" w:eastAsiaTheme="majorEastAsia" w:hAnsiTheme="minorHAnsi" w:cstheme="minorHAnsi"/>
        </w:rPr>
        <w:t>2.</w:t>
      </w:r>
      <w:r w:rsidRPr="00A32EEF">
        <w:rPr>
          <w:rFonts w:asciiTheme="minorHAnsi" w:hAnsiTheme="minorHAnsi" w:cstheme="minorHAnsi"/>
        </w:rPr>
        <w:t> Πέραν των όσων ορίζονται στην Άδεια Διαχείρισης του ΕΔΔΗΕ, η ΔΕΔΔΗΕ ΑΕ υποχρεούται ειδικότερα να:</w:t>
      </w:r>
    </w:p>
    <w:p w14:paraId="6E32DB84" w14:textId="77777777" w:rsidR="006A2B63" w:rsidRPr="00A32EEF" w:rsidRDefault="006A2B63" w:rsidP="00CB7AED">
      <w:pPr>
        <w:pStyle w:val="NormalWeb"/>
        <w:shd w:val="clear" w:color="auto" w:fill="FFFFFF"/>
        <w:spacing w:before="0" w:beforeAutospacing="0" w:after="0" w:afterAutospacing="0"/>
        <w:jc w:val="both"/>
        <w:rPr>
          <w:rFonts w:asciiTheme="minorHAnsi" w:hAnsiTheme="minorHAnsi" w:cstheme="minorHAnsi"/>
          <w:shd w:val="clear" w:color="auto" w:fill="FFFFFF"/>
        </w:rPr>
      </w:pPr>
      <w:r w:rsidRPr="00A32EEF">
        <w:rPr>
          <w:rFonts w:asciiTheme="minorHAnsi" w:hAnsiTheme="minorHAnsi" w:cstheme="minorHAnsi"/>
        </w:rPr>
        <w:t>(α) Διασφαλίζει την αξιοπιστία και την ασφάλεια του ΕΔΔΗΕ, λαμβάνοντας παραλλήλως κατάλληλα μέτρα για την προστασία του περιβάλλοντος.</w:t>
      </w:r>
      <w:r w:rsidRPr="00A32EEF">
        <w:rPr>
          <w:rFonts w:asciiTheme="minorHAnsi" w:hAnsiTheme="minorHAnsi" w:cstheme="minorHAnsi"/>
          <w:shd w:val="clear" w:color="auto" w:fill="FFFFFF"/>
        </w:rPr>
        <w:t xml:space="preserve"> </w:t>
      </w:r>
    </w:p>
    <w:p w14:paraId="301C4EB1" w14:textId="77777777" w:rsidR="006A2B63" w:rsidRPr="00A32EEF" w:rsidRDefault="006A2B63" w:rsidP="00CB7AED">
      <w:pPr>
        <w:pStyle w:val="NormalWeb"/>
        <w:shd w:val="clear" w:color="auto" w:fill="FFFFFF"/>
        <w:spacing w:before="0" w:beforeAutospacing="0" w:after="0" w:afterAutospacing="0"/>
        <w:jc w:val="both"/>
        <w:rPr>
          <w:rFonts w:asciiTheme="minorHAnsi" w:hAnsiTheme="minorHAnsi" w:cstheme="minorHAnsi"/>
          <w:shd w:val="clear" w:color="auto" w:fill="FFFFFF"/>
        </w:rPr>
      </w:pPr>
      <w:r w:rsidRPr="00A32EEF">
        <w:rPr>
          <w:rFonts w:asciiTheme="minorHAnsi" w:hAnsiTheme="minorHAnsi" w:cstheme="minorHAnsi"/>
          <w:shd w:val="clear" w:color="auto" w:fill="FFFFFF"/>
        </w:rPr>
        <w:lastRenderedPageBreak/>
        <w:t>(β) Διασφαλίζει τη διατήρηση τεχνικά άρτιου και οικονομικά αποδοτικού ΕΔΔΗΕ.</w:t>
      </w:r>
    </w:p>
    <w:p w14:paraId="490399F7" w14:textId="77777777" w:rsidR="006A2B63" w:rsidRPr="00A32EEF" w:rsidRDefault="006A2B63" w:rsidP="00CB7AED">
      <w:pPr>
        <w:pStyle w:val="NormalWeb"/>
        <w:shd w:val="clear" w:color="auto" w:fill="FFFFFF"/>
        <w:spacing w:before="0" w:beforeAutospacing="0" w:after="0" w:afterAutospacing="0"/>
        <w:jc w:val="both"/>
        <w:rPr>
          <w:rFonts w:asciiTheme="minorHAnsi" w:hAnsiTheme="minorHAnsi" w:cstheme="minorHAnsi"/>
        </w:rPr>
      </w:pPr>
      <w:r w:rsidRPr="00A32EEF">
        <w:rPr>
          <w:rFonts w:asciiTheme="minorHAnsi" w:hAnsiTheme="minorHAnsi" w:cstheme="minorHAnsi"/>
          <w:shd w:val="clear" w:color="auto" w:fill="FFFFFF"/>
        </w:rPr>
        <w:t>[…]</w:t>
      </w:r>
    </w:p>
    <w:p w14:paraId="2A368561" w14:textId="77777777" w:rsidR="006A2B63" w:rsidRPr="00A32EEF" w:rsidRDefault="006A2B63" w:rsidP="00CB7AED">
      <w:pPr>
        <w:shd w:val="clear" w:color="auto" w:fill="FFFFFF"/>
        <w:spacing w:after="0"/>
        <w:jc w:val="both"/>
        <w:rPr>
          <w:rFonts w:cstheme="minorHAnsi"/>
          <w:sz w:val="24"/>
          <w:szCs w:val="24"/>
          <w:lang w:val="el-GR"/>
        </w:rPr>
      </w:pPr>
    </w:p>
    <w:p w14:paraId="08A79C41" w14:textId="77777777" w:rsidR="006A2B63" w:rsidRPr="00A32EEF" w:rsidRDefault="006A2B63" w:rsidP="00CB7AED">
      <w:pPr>
        <w:shd w:val="clear" w:color="auto" w:fill="FFFFFF"/>
        <w:spacing w:after="0"/>
        <w:jc w:val="both"/>
        <w:rPr>
          <w:rFonts w:cstheme="minorHAnsi"/>
          <w:sz w:val="24"/>
          <w:szCs w:val="24"/>
          <w:lang w:val="el-GR"/>
        </w:rPr>
      </w:pPr>
      <w:r w:rsidRPr="00A32EEF">
        <w:rPr>
          <w:rFonts w:cstheme="minorHAnsi"/>
          <w:bCs/>
          <w:sz w:val="24"/>
          <w:szCs w:val="24"/>
          <w:lang w:val="el-GR"/>
        </w:rPr>
        <w:t>Για την ερμηνεία της διάταξης του άρθρου 21 παρ. 1 περ ιι είναι αναγκαία η αναφορά στην έννοια της «ρευματοκλοπής». Σύμφωνα με τον Κ</w:t>
      </w:r>
      <w:r w:rsidRPr="00A32EEF">
        <w:rPr>
          <w:rFonts w:eastAsia="Times New Roman" w:cstheme="minorHAnsi"/>
          <w:bCs/>
          <w:color w:val="000000"/>
          <w:sz w:val="24"/>
          <w:szCs w:val="24"/>
          <w:lang w:val="el-GR" w:eastAsia="el-GR"/>
        </w:rPr>
        <w:t>ώδικα Διαχείρισης Δικτύου ΡΑΕ</w:t>
      </w:r>
      <w:r w:rsidRPr="00A32EEF">
        <w:rPr>
          <w:rFonts w:eastAsia="Times New Roman" w:cstheme="minorHAnsi"/>
          <w:bCs/>
          <w:color w:val="000000"/>
          <w:sz w:val="24"/>
          <w:szCs w:val="24"/>
          <w:lang w:eastAsia="el-GR"/>
        </w:rPr>
        <w:t> </w:t>
      </w:r>
      <w:r w:rsidRPr="00A32EEF">
        <w:rPr>
          <w:rFonts w:eastAsia="Times New Roman" w:cstheme="minorHAnsi"/>
          <w:bCs/>
          <w:color w:val="000000"/>
          <w:sz w:val="24"/>
          <w:szCs w:val="24"/>
          <w:lang w:val="el-GR" w:eastAsia="el-GR"/>
        </w:rPr>
        <w:t>395/2016 (ΦΕΚ Β’ 78/2017</w:t>
      </w:r>
      <w:r w:rsidRPr="00A32EEF">
        <w:rPr>
          <w:rFonts w:cstheme="minorHAnsi"/>
          <w:sz w:val="24"/>
          <w:szCs w:val="24"/>
          <w:lang w:val="el-GR"/>
        </w:rPr>
        <w:t>] και συγκεκριμένα το άρθρο 95: 1. Η ρευματοκλοπή συνίσταται σε αυθαίρετη και με δόλο επέμβαση σε εξοπλισμό ή/και εγκαταστάσεις του Δικτύου, με συνέπεια την κατανάλωση ηλεκτρικής ενέργειας, χωρίς αυτή να καταγράφεται, ή χωρίς να αντιστοιχίζεται με Εκπρόσωπο Φορτίου, και με συνέπεια να μην τιμολογείται. Επεμβάσεις που αποσκοπούν σε ρευματοκλοπή είναι, ενδεικτικά, οι ακόλουθες:</w:t>
      </w:r>
    </w:p>
    <w:p w14:paraId="21221E11"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cstheme="minorHAnsi"/>
          <w:sz w:val="24"/>
          <w:szCs w:val="24"/>
          <w:lang w:val="el-GR"/>
        </w:rPr>
        <w:t>[…]</w:t>
      </w:r>
    </w:p>
    <w:p w14:paraId="34E82B59"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49D3BF83"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5B66D7AF"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 xml:space="preserve">Σύμφωνα με τα παραπάνω οι </w:t>
      </w:r>
      <w:r w:rsidRPr="00A32EEF">
        <w:rPr>
          <w:rFonts w:cstheme="minorHAnsi"/>
          <w:bCs/>
          <w:sz w:val="24"/>
          <w:szCs w:val="24"/>
          <w:shd w:val="clear" w:color="auto" w:fill="FFFFFF"/>
          <w:lang w:val="el-GR"/>
        </w:rPr>
        <w:t xml:space="preserve">αρμοδιότητες (και υποχρεώσεις) του Διαχειριστή του ΕΔΔΗΕ προφανώς εμπεριέχουν και </w:t>
      </w:r>
      <w:r w:rsidRPr="00A32EEF">
        <w:rPr>
          <w:rFonts w:eastAsia="Times New Roman" w:cstheme="minorHAnsi"/>
          <w:color w:val="000000"/>
          <w:sz w:val="24"/>
          <w:szCs w:val="24"/>
          <w:lang w:val="el-GR" w:eastAsia="el-GR"/>
        </w:rPr>
        <w:t>τον εντοπισμό και την αποτροπή των περιπτώσεων ρευματοκλοπών, χωρίς όμως να εξαντλούνται στην αποτροπή των περιπτώσεων ρευματοκλοπών.</w:t>
      </w:r>
    </w:p>
    <w:p w14:paraId="136D3F46"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61212D14" w14:textId="77777777" w:rsidR="006A2B63" w:rsidRPr="00A32EEF" w:rsidRDefault="006A2B63" w:rsidP="00CB7AED">
      <w:pPr>
        <w:shd w:val="clear" w:color="auto" w:fill="FFFFFF"/>
        <w:spacing w:after="0"/>
        <w:jc w:val="both"/>
        <w:rPr>
          <w:rFonts w:eastAsia="Times New Roman" w:cstheme="minorHAnsi"/>
          <w:bCs/>
          <w:color w:val="000000"/>
          <w:sz w:val="24"/>
          <w:szCs w:val="24"/>
          <w:lang w:val="el-GR" w:eastAsia="el-GR"/>
        </w:rPr>
      </w:pPr>
      <w:r w:rsidRPr="00A32EEF">
        <w:rPr>
          <w:rFonts w:eastAsia="Times New Roman" w:cstheme="minorHAnsi"/>
          <w:bCs/>
          <w:color w:val="000000"/>
          <w:sz w:val="24"/>
          <w:szCs w:val="24"/>
          <w:lang w:val="el-GR" w:eastAsia="el-GR"/>
        </w:rPr>
        <w:t xml:space="preserve">Αναφορικά με την ερμηνεία της </w:t>
      </w:r>
      <w:r w:rsidRPr="00A32EEF">
        <w:rPr>
          <w:rFonts w:cstheme="minorHAnsi"/>
          <w:bCs/>
          <w:sz w:val="24"/>
          <w:szCs w:val="24"/>
          <w:lang w:val="el-GR"/>
        </w:rPr>
        <w:t xml:space="preserve">του άρθρου 21 παρ. 1 περ ιι παρατηρητέα είναι τα εξής: </w:t>
      </w:r>
    </w:p>
    <w:p w14:paraId="50CB5180" w14:textId="77777777" w:rsidR="006A2B63" w:rsidRPr="00A32EEF" w:rsidRDefault="006A2B63" w:rsidP="00CB7AED">
      <w:pPr>
        <w:shd w:val="clear" w:color="auto" w:fill="FFFFFF"/>
        <w:spacing w:after="0"/>
        <w:jc w:val="both"/>
        <w:rPr>
          <w:rFonts w:eastAsia="Times New Roman" w:cstheme="minorHAnsi"/>
          <w:b/>
          <w:color w:val="000000"/>
          <w:sz w:val="24"/>
          <w:szCs w:val="24"/>
          <w:lang w:val="el-GR" w:eastAsia="el-GR"/>
        </w:rPr>
      </w:pPr>
    </w:p>
    <w:p w14:paraId="2302714C"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 xml:space="preserve">Υπό </w:t>
      </w:r>
      <w:r w:rsidRPr="00A32EEF">
        <w:rPr>
          <w:rFonts w:cstheme="minorHAnsi"/>
          <w:color w:val="000000"/>
          <w:sz w:val="24"/>
          <w:szCs w:val="24"/>
          <w:shd w:val="clear" w:color="auto" w:fill="FFFFFF"/>
          <w:lang w:val="el-GR"/>
        </w:rPr>
        <w:t xml:space="preserve">στενή γραμματική ερμηνεία η φράση </w:t>
      </w:r>
      <w:r w:rsidRPr="00A32EEF">
        <w:rPr>
          <w:rFonts w:eastAsia="Times New Roman" w:cstheme="minorHAnsi"/>
          <w:color w:val="000000"/>
          <w:sz w:val="24"/>
          <w:szCs w:val="24"/>
          <w:lang w:val="el-GR" w:eastAsia="el-GR"/>
        </w:rPr>
        <w:t>«ειδικότερα για τον εντοπισμό και την αποτροπή των περιπτώσεων ρευματοκλοπών»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95 του Κώδικα Διαχείρισης Δικτύου, ΡΑΕ</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395/2016, Β’ 78/2017) υποδηλώνει εξειδίκευση (και περιορισμό) των περιπτώσεων «αποκάλυψης» στοιχείων, δηλ. το δικαίωμα του διαχειριστή περιορίζεται μόνο στις περιπτώσεις ρευματοκλοπών.</w:t>
      </w:r>
    </w:p>
    <w:p w14:paraId="2FC12343"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1F729317"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Ωστόσο ως αντίθετο επιχείρημα θα μπορούσε να προβληθεί ότι υπό την εκδοχή αυτή δεν έχει κανένα νόημα η φράση «στο πλαίσιο των υποχρεώσεών του για τη διαχείριση του δικτύου διανομής ηλεκτρικής ενέργειας,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4001/2011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179)».Θα αρκούσε να αναφέρει η διάταξη απευθείας μόνο «τον εντοπισμό και την αποτροπή των περιπτώσεων ρευματοκλοπών,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95 του Κώδικα Διαχείρισης Δικτύου (ΡΑΕ</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395/2016, Β’ 78/2017)».Αν αυτό ήθελε ο νομοθέτης θα μπορούσε να εκφρασθεί σαφέστερα και να χρησιμοποιήσει αντί του «ειδικότερα» τους όρους «αποκλειστικά» ή «μόνο».</w:t>
      </w:r>
    </w:p>
    <w:p w14:paraId="0981935B"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4AFEADCD"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Η γραμματική διατύπωση της διάταξης, σύμφωνα με τα παραπάνω, στηρίζει και την αντίθετη άποψη: Ο διαχειριστής έχει δικαίωμα να ζητήσει την αποκάλυψη στοιχείων και «στο πλαίσιο των υποχρεώσεών του για τη διαχείριση του δικτύου διανομής ηλεκτρικής ενέργειας»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4001/2011,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179).</w:t>
      </w:r>
    </w:p>
    <w:p w14:paraId="275E5D9A"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Αν δεν είχε σημασία η φράση «στο πλαίσιο των υποχρεώσεών του για τη διαχείριση του δικτύου διανομής ηλεκτρικής ενέργειας,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4001/2011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 xml:space="preserve">179)», ο νομοθέτης θα την είχε παραλείψει εντελώς. Ή θα είχε εκφρασθεί σαφέστερα με τη χρήση των όρων «αποκλειστικά» ή «μόνο». </w:t>
      </w:r>
    </w:p>
    <w:p w14:paraId="408B2CB2"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lastRenderedPageBreak/>
        <w:t xml:space="preserve">Βέβαια και εν προκειμένω μπορούν  να αντιταχθούν αντίθετα επιχειρήματα, ιδίως το γεγονός ότι πρόκειται για εξαίρεση από την αρχή του απορρήτου και σύμφωνα με τη γενική αρχή οι εξαιρέσεις πρέπει να ερμηνεύονται στενά. </w:t>
      </w:r>
    </w:p>
    <w:p w14:paraId="363E7F0F"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 xml:space="preserve">Επίσης θα μπορούσε να αντιταχθεί ότι ο νομοθέτης χρησιμοποιεί τη λέξη «ιδίως» (που υποδηλώνει ενδεικτική αναφορά) στο επόμενο εδάφιο για τους Προμηθευτές Ηλεκτρικής Ενέργειας. </w:t>
      </w:r>
    </w:p>
    <w:p w14:paraId="169D267D"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 xml:space="preserve"> Ωστόσο αυτή η γλωσσική διαφοροποίηση οδηγεί σε δυσανάλογη και μη κατανοητή/ ερμηνεύσιμη διαφοροποίηση του </w:t>
      </w:r>
      <w:r w:rsidRPr="00A32EEF">
        <w:rPr>
          <w:rFonts w:cstheme="minorHAnsi"/>
          <w:bCs/>
          <w:sz w:val="24"/>
          <w:szCs w:val="24"/>
          <w:shd w:val="clear" w:color="auto" w:fill="FFFFFF"/>
          <w:lang w:val="el-GR"/>
        </w:rPr>
        <w:t>Διαχειριστή του ΕΔΔΗΕ</w:t>
      </w:r>
      <w:r w:rsidRPr="00A32EEF">
        <w:rPr>
          <w:rStyle w:val="Strong"/>
          <w:rFonts w:cstheme="minorHAnsi"/>
          <w:sz w:val="24"/>
          <w:szCs w:val="24"/>
          <w:shd w:val="clear" w:color="auto" w:fill="FFFFFF"/>
          <w:lang w:val="el-GR"/>
        </w:rPr>
        <w:t xml:space="preserve"> </w:t>
      </w:r>
      <w:r w:rsidRPr="00A32EEF">
        <w:rPr>
          <w:rFonts w:eastAsia="Times New Roman" w:cstheme="minorHAnsi"/>
          <w:color w:val="000000"/>
          <w:sz w:val="24"/>
          <w:szCs w:val="24"/>
          <w:lang w:val="el-GR" w:eastAsia="el-GR"/>
        </w:rPr>
        <w:t xml:space="preserve">έναντι των Προμηθευτών Ηλεκτρικής Ενέργειας ως προς την δυνατότητα αποκάλυψης στοιχείων. </w:t>
      </w:r>
    </w:p>
    <w:p w14:paraId="25DA3A31"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3FF726CB"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 xml:space="preserve">Συμπερασματικά και κατόπιν των ανωτέρω ορθότερο είναι να θεωρηθεί ότι ο όρος «ειδικότερα» προσδιορίζει περαιτέρω τις περιπτώσεις εφαρμογής της διάταξης, χωρίς να αποκλείει τη δυνατότητα εφαρμογής της και σε άλλες συναφείς περιπτώσεις αρμοδιοτήτων του </w:t>
      </w:r>
      <w:r w:rsidRPr="00A32EEF">
        <w:rPr>
          <w:rFonts w:cstheme="minorHAnsi"/>
          <w:bCs/>
          <w:sz w:val="24"/>
          <w:szCs w:val="24"/>
          <w:shd w:val="clear" w:color="auto" w:fill="FFFFFF"/>
          <w:lang w:val="el-GR"/>
        </w:rPr>
        <w:t xml:space="preserve">Διαχειριστή του ΕΔΔΗΕ </w:t>
      </w:r>
      <w:r w:rsidRPr="00A32EEF">
        <w:rPr>
          <w:rFonts w:eastAsia="Times New Roman" w:cstheme="minorHAnsi"/>
          <w:color w:val="000000"/>
          <w:sz w:val="24"/>
          <w:szCs w:val="24"/>
          <w:lang w:val="el-GR" w:eastAsia="el-GR"/>
        </w:rPr>
        <w:t>που ανακύπτουν  «στο πλαίσιο των υποχρεώσεών του για τη διαχείριση του δικτύου διανομής ηλεκτρικής ενέργειας,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4001/2011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179)».</w:t>
      </w:r>
    </w:p>
    <w:p w14:paraId="07980E0B" w14:textId="77777777" w:rsidR="006A2B63" w:rsidRPr="00A32EEF" w:rsidRDefault="006A2B63" w:rsidP="00CB7AED">
      <w:pPr>
        <w:spacing w:after="0"/>
        <w:jc w:val="both"/>
        <w:rPr>
          <w:rFonts w:cstheme="minorHAnsi"/>
          <w:sz w:val="24"/>
          <w:szCs w:val="24"/>
          <w:lang w:val="el-GR"/>
        </w:rPr>
      </w:pPr>
    </w:p>
    <w:p w14:paraId="3D410FBD" w14:textId="69265AA2" w:rsidR="006A2B63" w:rsidRPr="00A32EEF" w:rsidRDefault="006A2B63" w:rsidP="00DF2BEF">
      <w:pPr>
        <w:jc w:val="both"/>
        <w:rPr>
          <w:rFonts w:cstheme="minorHAnsi"/>
          <w:color w:val="222222"/>
          <w:sz w:val="24"/>
          <w:szCs w:val="24"/>
          <w:shd w:val="clear" w:color="auto" w:fill="FFFFFF"/>
          <w:lang w:val="el-GR"/>
        </w:rPr>
      </w:pPr>
      <w:r w:rsidRPr="00A32EEF">
        <w:rPr>
          <w:rFonts w:cstheme="minorHAnsi"/>
          <w:color w:val="222222"/>
          <w:sz w:val="24"/>
          <w:szCs w:val="24"/>
          <w:shd w:val="clear" w:color="auto" w:fill="FFFFFF"/>
          <w:lang w:val="el-GR"/>
        </w:rPr>
        <w:t xml:space="preserve">Μεταξύ των ρυθμίσεων έχει συμπεριληφθεί ειδική ρύθμιση που αφορά την ανακοίνωση/ αποκάλυψη στοιχείων </w:t>
      </w:r>
    </w:p>
    <w:p w14:paraId="04059E9B"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ιι)</w:t>
      </w:r>
      <w:r w:rsidRPr="00A32EEF">
        <w:rPr>
          <w:rFonts w:cstheme="minorHAnsi"/>
          <w:sz w:val="24"/>
          <w:szCs w:val="24"/>
        </w:rPr>
        <w:t> </w:t>
      </w:r>
      <w:r w:rsidRPr="00A32EEF">
        <w:rPr>
          <w:rFonts w:cstheme="minorHAnsi"/>
          <w:sz w:val="24"/>
          <w:szCs w:val="24"/>
          <w:lang w:val="el-GR"/>
        </w:rPr>
        <w:t>στον Διαχειριστή του Ελληνικού Δικτύου Διανομής Ηλεκτρικής Ενέργειας, στο πλαίσιο των υποχρεώσεών του για τη διαχείριση του δικτύου διανομής ηλεκτρικής ενέργειας, σύμφωνα με το άρθρο</w:t>
      </w:r>
      <w:r w:rsidRPr="00A32EEF">
        <w:rPr>
          <w:rFonts w:cstheme="minorHAnsi"/>
          <w:sz w:val="24"/>
          <w:szCs w:val="24"/>
        </w:rPr>
        <w:t> </w:t>
      </w:r>
      <w:r w:rsidRPr="00A32EEF">
        <w:rPr>
          <w:rFonts w:cstheme="minorHAnsi"/>
          <w:sz w:val="24"/>
          <w:szCs w:val="24"/>
          <w:lang w:val="el-GR"/>
        </w:rPr>
        <w:t>127 του ν.</w:t>
      </w:r>
      <w:r w:rsidRPr="00A32EEF">
        <w:rPr>
          <w:rFonts w:cstheme="minorHAnsi"/>
          <w:sz w:val="24"/>
          <w:szCs w:val="24"/>
        </w:rPr>
        <w:t> </w:t>
      </w:r>
      <w:r w:rsidRPr="00A32EEF">
        <w:rPr>
          <w:rFonts w:cstheme="minorHAnsi"/>
          <w:sz w:val="24"/>
          <w:szCs w:val="24"/>
          <w:lang w:val="el-GR"/>
        </w:rPr>
        <w:t>4001/2011 (Α’</w:t>
      </w:r>
      <w:r w:rsidRPr="00A32EEF">
        <w:rPr>
          <w:rFonts w:cstheme="minorHAnsi"/>
          <w:sz w:val="24"/>
          <w:szCs w:val="24"/>
        </w:rPr>
        <w:t> </w:t>
      </w:r>
      <w:r w:rsidRPr="00A32EEF">
        <w:rPr>
          <w:rFonts w:cstheme="minorHAnsi"/>
          <w:sz w:val="24"/>
          <w:szCs w:val="24"/>
          <w:lang w:val="el-GR"/>
        </w:rPr>
        <w:t>179), και ειδικότερα για τον εντοπισμό και την αποτροπή των περιπτώσεων ρευματοκλοπών, σύμφωνα με το άρθρο</w:t>
      </w:r>
      <w:r w:rsidRPr="00A32EEF">
        <w:rPr>
          <w:rFonts w:cstheme="minorHAnsi"/>
          <w:sz w:val="24"/>
          <w:szCs w:val="24"/>
        </w:rPr>
        <w:t> </w:t>
      </w:r>
      <w:r w:rsidRPr="00A32EEF">
        <w:rPr>
          <w:rFonts w:cstheme="minorHAnsi"/>
          <w:sz w:val="24"/>
          <w:szCs w:val="24"/>
          <w:lang w:val="el-GR"/>
        </w:rPr>
        <w:t>95 του Κώδικα Διαχείρισης Δικτύου (ΡΑΕ</w:t>
      </w:r>
      <w:r w:rsidRPr="00A32EEF">
        <w:rPr>
          <w:rFonts w:cstheme="minorHAnsi"/>
          <w:sz w:val="24"/>
          <w:szCs w:val="24"/>
        </w:rPr>
        <w:t> </w:t>
      </w:r>
      <w:r w:rsidRPr="00A32EEF">
        <w:rPr>
          <w:rFonts w:cstheme="minorHAnsi"/>
          <w:sz w:val="24"/>
          <w:szCs w:val="24"/>
          <w:lang w:val="el-GR"/>
        </w:rPr>
        <w:t>395/2016, Β’ 78/2017), και σε Προμηθευτές Ηλεκτρικής Ενέργειας στο πλαίσιο της δραστηριοποίησής τους στην αγορά ηλεκτρικής ενέργειας και αποκλειστικά υπό την ιδιότητά τους ως Φορέων Εκμετάλλευσης Βασικών Υπηρεσιών του άρθρου</w:t>
      </w:r>
      <w:r w:rsidRPr="00A32EEF">
        <w:rPr>
          <w:rFonts w:cstheme="minorHAnsi"/>
          <w:sz w:val="24"/>
          <w:szCs w:val="24"/>
        </w:rPr>
        <w:t> </w:t>
      </w:r>
      <w:r w:rsidRPr="00A32EEF">
        <w:rPr>
          <w:rFonts w:cstheme="minorHAnsi"/>
          <w:sz w:val="24"/>
          <w:szCs w:val="24"/>
          <w:lang w:val="el-GR"/>
        </w:rPr>
        <w:t>4 του ν.</w:t>
      </w:r>
      <w:r w:rsidRPr="00A32EEF">
        <w:rPr>
          <w:rFonts w:cstheme="minorHAnsi"/>
          <w:sz w:val="24"/>
          <w:szCs w:val="24"/>
        </w:rPr>
        <w:t> </w:t>
      </w:r>
      <w:r w:rsidRPr="00A32EEF">
        <w:rPr>
          <w:rFonts w:cstheme="minorHAnsi"/>
          <w:sz w:val="24"/>
          <w:szCs w:val="24"/>
          <w:lang w:val="el-GR"/>
        </w:rPr>
        <w:t>4577/2018 (Α’</w:t>
      </w:r>
      <w:r w:rsidRPr="00A32EEF">
        <w:rPr>
          <w:rFonts w:cstheme="minorHAnsi"/>
          <w:sz w:val="24"/>
          <w:szCs w:val="24"/>
        </w:rPr>
        <w:t> </w:t>
      </w:r>
      <w:r w:rsidRPr="00A32EEF">
        <w:rPr>
          <w:rFonts w:cstheme="minorHAnsi"/>
          <w:sz w:val="24"/>
          <w:szCs w:val="24"/>
          <w:lang w:val="el-GR"/>
        </w:rPr>
        <w:t>199), προς τους σκοπούς της εύρυθμης λειτουργίας της δραστηριότητας προμήθειας ηλεκτρικής ενέργειας και της συμμόρφωσής τους προς τις κανονιστικές υποχρεώσεις τους, ιδίως των παρ.</w:t>
      </w:r>
      <w:r w:rsidRPr="00A32EEF">
        <w:rPr>
          <w:rFonts w:cstheme="minorHAnsi"/>
          <w:sz w:val="24"/>
          <w:szCs w:val="24"/>
        </w:rPr>
        <w:t> </w:t>
      </w:r>
      <w:r w:rsidRPr="00A32EEF">
        <w:rPr>
          <w:rFonts w:cstheme="minorHAnsi"/>
          <w:sz w:val="24"/>
          <w:szCs w:val="24"/>
          <w:lang w:val="el-GR"/>
        </w:rPr>
        <w:t>11 και 12 του άρθρου</w:t>
      </w:r>
      <w:r w:rsidRPr="00A32EEF">
        <w:rPr>
          <w:rFonts w:cstheme="minorHAnsi"/>
          <w:sz w:val="24"/>
          <w:szCs w:val="24"/>
        </w:rPr>
        <w:t> </w:t>
      </w:r>
      <w:r w:rsidRPr="00A32EEF">
        <w:rPr>
          <w:rFonts w:cstheme="minorHAnsi"/>
          <w:sz w:val="24"/>
          <w:szCs w:val="24"/>
          <w:lang w:val="el-GR"/>
        </w:rPr>
        <w:t>5 του Εγχειριδίου Εκπροσώπησης Μετρητών και Περιοδικής Εκκαθάρισης (ΡΑΕ</w:t>
      </w:r>
      <w:r w:rsidRPr="00A32EEF">
        <w:rPr>
          <w:rFonts w:cstheme="minorHAnsi"/>
          <w:sz w:val="24"/>
          <w:szCs w:val="24"/>
        </w:rPr>
        <w:t> </w:t>
      </w:r>
      <w:r w:rsidRPr="00A32EEF">
        <w:rPr>
          <w:rFonts w:cstheme="minorHAnsi"/>
          <w:sz w:val="24"/>
          <w:szCs w:val="24"/>
          <w:lang w:val="el-GR"/>
        </w:rPr>
        <w:t>1443/2020, Β’ 4737). Για την ενημέρωση των αρχείων δεδομένων της παρούσας χορηγούνται αποκλειστικά τα ακόλουθα στοιχεία και πληροφορίες φορολογουμένων: ιια)</w:t>
      </w:r>
      <w:r w:rsidRPr="00A32EEF">
        <w:rPr>
          <w:rFonts w:cstheme="minorHAnsi"/>
          <w:sz w:val="24"/>
          <w:szCs w:val="24"/>
        </w:rPr>
        <w:t> </w:t>
      </w:r>
      <w:r w:rsidRPr="00A32EEF">
        <w:rPr>
          <w:rFonts w:cstheme="minorHAnsi"/>
          <w:sz w:val="24"/>
          <w:szCs w:val="24"/>
          <w:lang w:val="el-GR"/>
        </w:rPr>
        <w:t>ως προς τα φυσικά πρόσωπα, ο Α.Φ.Μ., η Δ.Ο.Υ. στην οποία υποβάλλεται η δήλωση φορολογίας εισοδήματος, το όνομα, το επώνυμο, το όνομα και επώνυμο πατέρα, το όνομα και επώνυμο μητέρας, ο ταχυδρομικός κώδικας, οι αριθμοί παροχής που το φυσικό πρόσωπο δηλώνει είτε ως κύριος του ακινήτου, είτε ως κάτοχος αυτού, ιιβ)</w:t>
      </w:r>
      <w:r w:rsidRPr="00A32EEF">
        <w:rPr>
          <w:rFonts w:cstheme="minorHAnsi"/>
          <w:sz w:val="24"/>
          <w:szCs w:val="24"/>
        </w:rPr>
        <w:t> </w:t>
      </w:r>
      <w:r w:rsidRPr="00A32EEF">
        <w:rPr>
          <w:rFonts w:cstheme="minorHAnsi"/>
          <w:sz w:val="24"/>
          <w:szCs w:val="24"/>
          <w:lang w:val="el-GR"/>
        </w:rPr>
        <w:t>ως προς τα νομικά πρόσωπα και τις νομικές οντότητες, ο Α.Φ.Μ., η Δ.Ο.Υ. στην οποία υποβάλλεται η δήλωση φορολογίας εισοδήματος, η επωνυμία, ο διακριτικός τίτλος, η έδρα, οι αριθμοί παροχής που το νομικό πρόσωπο δηλώνει είτε ως κύριος του ακινήτου είτε ως κάτοχος αυτού. Τα στοιχεία χορηγούνται εντός του τελευταίου τριμήνου κάθε έτους κατόπιν της ολοκλήρωσης της υποβολής των φορολογικών δηλώσεων των φορολογουμένων</w:t>
      </w:r>
    </w:p>
    <w:p w14:paraId="66A244B9" w14:textId="77777777" w:rsidR="006A2B63" w:rsidRPr="00A32EEF" w:rsidRDefault="006A2B63" w:rsidP="00CB7AED">
      <w:pPr>
        <w:spacing w:before="120" w:line="276" w:lineRule="auto"/>
        <w:jc w:val="both"/>
        <w:rPr>
          <w:rFonts w:cstheme="minorHAnsi"/>
          <w:sz w:val="24"/>
          <w:szCs w:val="24"/>
          <w:lang w:val="el-GR"/>
        </w:rPr>
      </w:pPr>
    </w:p>
    <w:p w14:paraId="7A3351AF"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lastRenderedPageBreak/>
        <w:t>Κρίσιμο ζήτημα για την ερμηνεία και την αξιοποίηση της ως άνω ρύθμισης είναι εάν – υπό μία ευρεία ερμηνευτική θεώρηση - θα θεωρηθεί ότι επιτρέπεται η «αποκάλυψη» που σχετίζεται με την εκπλήρωση των υποχρεώσεών του για τη διαχείριση του δικτύου διανομής ηλεκτρικής ενέργειας, σύμφωνα με το άρθρο</w:t>
      </w:r>
      <w:r w:rsidRPr="00A32EEF">
        <w:rPr>
          <w:rFonts w:cstheme="minorHAnsi"/>
          <w:sz w:val="24"/>
          <w:szCs w:val="24"/>
        </w:rPr>
        <w:t> </w:t>
      </w:r>
      <w:r w:rsidRPr="00A32EEF">
        <w:rPr>
          <w:rFonts w:cstheme="minorHAnsi"/>
          <w:sz w:val="24"/>
          <w:szCs w:val="24"/>
          <w:lang w:val="el-GR"/>
        </w:rPr>
        <w:t>127 του ν.</w:t>
      </w:r>
      <w:r w:rsidRPr="00A32EEF">
        <w:rPr>
          <w:rFonts w:cstheme="minorHAnsi"/>
          <w:sz w:val="24"/>
          <w:szCs w:val="24"/>
        </w:rPr>
        <w:t> </w:t>
      </w:r>
      <w:r w:rsidRPr="00A32EEF">
        <w:rPr>
          <w:rFonts w:cstheme="minorHAnsi"/>
          <w:sz w:val="24"/>
          <w:szCs w:val="24"/>
          <w:lang w:val="el-GR"/>
        </w:rPr>
        <w:t>4001/2011 (Α’</w:t>
      </w:r>
      <w:r w:rsidRPr="00A32EEF">
        <w:rPr>
          <w:rFonts w:cstheme="minorHAnsi"/>
          <w:sz w:val="24"/>
          <w:szCs w:val="24"/>
        </w:rPr>
        <w:t> </w:t>
      </w:r>
      <w:r w:rsidRPr="00A32EEF">
        <w:rPr>
          <w:rFonts w:cstheme="minorHAnsi"/>
          <w:sz w:val="24"/>
          <w:szCs w:val="24"/>
          <w:lang w:val="el-GR"/>
        </w:rPr>
        <w:t>179) ή εάν -υπό μία στενότερη ερμηνευτική θεώρηση – κριθεί ότι η «αποκάλυψη» επιτρέπεται «ειδικότερα για τον εντοπισμό και την αποτροπή των περιπτώσεων ρευματοκλοπών, σύμφωνα με το άρθρο</w:t>
      </w:r>
      <w:r w:rsidRPr="00A32EEF">
        <w:rPr>
          <w:rFonts w:cstheme="minorHAnsi"/>
          <w:sz w:val="24"/>
          <w:szCs w:val="24"/>
        </w:rPr>
        <w:t> </w:t>
      </w:r>
      <w:r w:rsidRPr="00A32EEF">
        <w:rPr>
          <w:rFonts w:cstheme="minorHAnsi"/>
          <w:sz w:val="24"/>
          <w:szCs w:val="24"/>
          <w:lang w:val="el-GR"/>
        </w:rPr>
        <w:t>95 του Κώδικα Διαχείρισης Δικτύου (ΡΑΕ</w:t>
      </w:r>
      <w:r w:rsidRPr="00A32EEF">
        <w:rPr>
          <w:rFonts w:cstheme="minorHAnsi"/>
          <w:sz w:val="24"/>
          <w:szCs w:val="24"/>
        </w:rPr>
        <w:t> </w:t>
      </w:r>
      <w:r w:rsidRPr="00A32EEF">
        <w:rPr>
          <w:rFonts w:cstheme="minorHAnsi"/>
          <w:sz w:val="24"/>
          <w:szCs w:val="24"/>
          <w:lang w:val="el-GR"/>
        </w:rPr>
        <w:t xml:space="preserve">395/2016, Β’ 78/2017» . Το ζήτημα είναι δηλ. η αναφορά στον εντοπισμό και την αποτροπή  συνιστά  ενδεικτική ή για αποκλειστική αναφορά. </w:t>
      </w:r>
    </w:p>
    <w:p w14:paraId="5A05282B" w14:textId="33A31BC8" w:rsidR="006F595B" w:rsidRDefault="006A2B63" w:rsidP="00CB7AED">
      <w:pPr>
        <w:spacing w:before="120" w:line="276" w:lineRule="auto"/>
        <w:jc w:val="both"/>
        <w:rPr>
          <w:rFonts w:eastAsia="Times New Roman" w:cstheme="minorHAnsi"/>
          <w:b/>
          <w:bCs/>
          <w:color w:val="333399"/>
          <w:sz w:val="32"/>
          <w:szCs w:val="32"/>
          <w:lang w:val="el-GR" w:eastAsia="zh-CN"/>
        </w:rPr>
      </w:pPr>
      <w:r w:rsidRPr="00A32EEF">
        <w:rPr>
          <w:rFonts w:cstheme="minorHAnsi"/>
          <w:sz w:val="24"/>
          <w:szCs w:val="24"/>
          <w:lang w:val="el-GR"/>
        </w:rPr>
        <w:t xml:space="preserve">Υπό στενή γραμματική ερμηνεία με δεδομένο </w:t>
      </w:r>
      <w:r w:rsidR="006F595B">
        <w:rPr>
          <w:rFonts w:eastAsia="Times New Roman" w:cstheme="minorHAnsi"/>
          <w:smallCaps/>
          <w:color w:val="333399"/>
          <w:sz w:val="32"/>
          <w:szCs w:val="32"/>
          <w:lang w:val="el-GR" w:eastAsia="zh-CN"/>
        </w:rPr>
        <w:br w:type="page"/>
      </w:r>
    </w:p>
    <w:p w14:paraId="6C2803CF" w14:textId="386A1DC7" w:rsidR="00A12A72" w:rsidRDefault="00F06E67"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eastAsia="zh-CN"/>
        </w:rPr>
      </w:pPr>
      <w:bookmarkStart w:id="9" w:name="_Toc167112817"/>
      <w:r w:rsidRPr="004320CC">
        <w:rPr>
          <w:rFonts w:asciiTheme="minorHAnsi" w:eastAsia="Times New Roman" w:hAnsiTheme="minorHAnsi" w:cstheme="minorHAnsi"/>
          <w:smallCaps w:val="0"/>
          <w:color w:val="333399"/>
          <w:spacing w:val="0"/>
          <w:kern w:val="0"/>
          <w:sz w:val="32"/>
          <w:szCs w:val="32"/>
          <w:lang w:val="el-GR" w:eastAsia="zh-CN"/>
        </w:rPr>
        <w:lastRenderedPageBreak/>
        <w:t>Περιγραφή αντίκτυπου προστασίας δεδομένων</w:t>
      </w:r>
      <w:bookmarkEnd w:id="9"/>
    </w:p>
    <w:p w14:paraId="4E706BD8" w14:textId="77777777" w:rsidR="000234CB" w:rsidRPr="001572B8" w:rsidRDefault="000234CB" w:rsidP="00A61BAB">
      <w:pPr>
        <w:pStyle w:val="Heading2"/>
        <w:rPr>
          <w:i w:val="0"/>
          <w:iCs w:val="0"/>
          <w:lang w:val="el-GR"/>
        </w:rPr>
      </w:pPr>
      <w:bookmarkStart w:id="10" w:name="_Toc167112818"/>
      <w:r w:rsidRPr="001572B8">
        <w:rPr>
          <w:i w:val="0"/>
          <w:iCs w:val="0"/>
          <w:lang w:val="el-GR"/>
        </w:rPr>
        <w:t>Σκοπός και πλαίσιο της μελέτης εκτίμησης  επιπτώσεων/αντικτύπου (</w:t>
      </w:r>
      <w:r w:rsidRPr="00A61BAB">
        <w:rPr>
          <w:i w:val="0"/>
          <w:iCs w:val="0"/>
        </w:rPr>
        <w:t>Data</w:t>
      </w:r>
      <w:r w:rsidRPr="001572B8">
        <w:rPr>
          <w:i w:val="0"/>
          <w:iCs w:val="0"/>
          <w:lang w:val="el-GR"/>
        </w:rPr>
        <w:t xml:space="preserve"> </w:t>
      </w:r>
      <w:r w:rsidRPr="00A61BAB">
        <w:rPr>
          <w:i w:val="0"/>
          <w:iCs w:val="0"/>
        </w:rPr>
        <w:t>Protection</w:t>
      </w:r>
      <w:r w:rsidRPr="001572B8">
        <w:rPr>
          <w:i w:val="0"/>
          <w:iCs w:val="0"/>
          <w:lang w:val="el-GR"/>
        </w:rPr>
        <w:t xml:space="preserve"> </w:t>
      </w:r>
      <w:r w:rsidRPr="00A61BAB">
        <w:rPr>
          <w:i w:val="0"/>
          <w:iCs w:val="0"/>
        </w:rPr>
        <w:t>Impact</w:t>
      </w:r>
      <w:r w:rsidRPr="001572B8">
        <w:rPr>
          <w:i w:val="0"/>
          <w:iCs w:val="0"/>
          <w:lang w:val="el-GR"/>
        </w:rPr>
        <w:t xml:space="preserve"> </w:t>
      </w:r>
      <w:r w:rsidRPr="00A61BAB">
        <w:rPr>
          <w:i w:val="0"/>
          <w:iCs w:val="0"/>
        </w:rPr>
        <w:t>Assessnebr</w:t>
      </w:r>
      <w:r w:rsidRPr="001572B8">
        <w:rPr>
          <w:i w:val="0"/>
          <w:iCs w:val="0"/>
          <w:lang w:val="el-GR"/>
        </w:rPr>
        <w:t>)</w:t>
      </w:r>
      <w:bookmarkEnd w:id="10"/>
    </w:p>
    <w:p w14:paraId="49E61BF4" w14:textId="77777777" w:rsidR="000234CB" w:rsidRPr="00E91421" w:rsidRDefault="000234CB" w:rsidP="00E91421">
      <w:pPr>
        <w:spacing w:line="276" w:lineRule="auto"/>
        <w:jc w:val="both"/>
        <w:rPr>
          <w:rFonts w:cstheme="minorHAnsi"/>
          <w:sz w:val="24"/>
          <w:szCs w:val="24"/>
          <w:lang w:val="el-GR"/>
        </w:rPr>
      </w:pPr>
    </w:p>
    <w:p w14:paraId="1BCB3B5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Κάθε φορέας που επεξεργάζεται δεδομένα προσωπικού χαρακτήρα οφείλει να σχεδιάζει την επεξεργασία και την προστασία των δεδομένων αυτών,  λαμβάνοντας υπόψη τον κίνδυνο που ενέχει η επεξεργασία για τα δικαιώματα και τις ελευθερίες των φυσικών προσώπων, συνεκτιμώντας τη φύση, το πεδίο εφαρμογής, το πλαίσιο και τους σκοπούς της επεξεργασίας.</w:t>
      </w:r>
    </w:p>
    <w:p w14:paraId="5EB0D21F" w14:textId="77777777" w:rsidR="000234CB" w:rsidRPr="00E91421" w:rsidRDefault="000234CB" w:rsidP="00E91421">
      <w:pPr>
        <w:spacing w:line="276" w:lineRule="auto"/>
        <w:jc w:val="both"/>
        <w:rPr>
          <w:rFonts w:cstheme="minorHAnsi"/>
          <w:i/>
          <w:sz w:val="24"/>
          <w:szCs w:val="24"/>
          <w:lang w:val="el-GR"/>
        </w:rPr>
      </w:pPr>
      <w:r w:rsidRPr="00E91421">
        <w:rPr>
          <w:rFonts w:cstheme="minorHAnsi"/>
          <w:sz w:val="24"/>
          <w:szCs w:val="24"/>
          <w:lang w:val="el-GR"/>
        </w:rPr>
        <w:t>Η Εκτίμηση Επιπτώσεων (της επεξεργασίας επί) της  Προστασίας Δεδομένων (</w:t>
      </w:r>
      <w:r w:rsidRPr="00E91421">
        <w:rPr>
          <w:rFonts w:cstheme="minorHAnsi"/>
          <w:sz w:val="24"/>
          <w:szCs w:val="24"/>
          <w:lang w:val="en-US"/>
        </w:rPr>
        <w:t>Data</w:t>
      </w:r>
      <w:r w:rsidRPr="00E91421">
        <w:rPr>
          <w:rFonts w:cstheme="minorHAnsi"/>
          <w:sz w:val="24"/>
          <w:szCs w:val="24"/>
          <w:lang w:val="el-GR"/>
        </w:rPr>
        <w:t xml:space="preserve"> </w:t>
      </w:r>
      <w:r w:rsidRPr="00E91421">
        <w:rPr>
          <w:rFonts w:cstheme="minorHAnsi"/>
          <w:sz w:val="24"/>
          <w:szCs w:val="24"/>
          <w:lang w:val="en-US"/>
        </w:rPr>
        <w:t>Protection</w:t>
      </w:r>
      <w:r w:rsidRPr="00E91421">
        <w:rPr>
          <w:rFonts w:cstheme="minorHAnsi"/>
          <w:sz w:val="24"/>
          <w:szCs w:val="24"/>
          <w:lang w:val="el-GR"/>
        </w:rPr>
        <w:t xml:space="preserve"> </w:t>
      </w:r>
      <w:r w:rsidRPr="00E91421">
        <w:rPr>
          <w:rFonts w:cstheme="minorHAnsi"/>
          <w:sz w:val="24"/>
          <w:szCs w:val="24"/>
          <w:lang w:val="en-US"/>
        </w:rPr>
        <w:t>Impact</w:t>
      </w:r>
      <w:r w:rsidRPr="00E91421">
        <w:rPr>
          <w:rFonts w:cstheme="minorHAnsi"/>
          <w:sz w:val="24"/>
          <w:szCs w:val="24"/>
          <w:lang w:val="el-GR"/>
        </w:rPr>
        <w:t xml:space="preserve"> </w:t>
      </w:r>
      <w:r w:rsidRPr="00E91421">
        <w:rPr>
          <w:rFonts w:cstheme="minorHAnsi"/>
          <w:sz w:val="24"/>
          <w:szCs w:val="24"/>
          <w:lang w:val="en-US"/>
        </w:rPr>
        <w:t>Assessment</w:t>
      </w:r>
      <w:r w:rsidRPr="00E91421">
        <w:rPr>
          <w:rFonts w:cstheme="minorHAnsi"/>
          <w:sz w:val="24"/>
          <w:szCs w:val="24"/>
          <w:lang w:val="el-GR"/>
        </w:rPr>
        <w:t xml:space="preserve">) είναι μια διαδικασία που βοηθά έναν φορέα να εντοπίζει και να ελαχιστοποιεί τους κινδύνους για τα δικαιώματα και τις ελευθερίες των υποκειμένων των δεδομένων κατά την έναρξη των νέων έργων ή νέων πολιτικών. Η διεξαγωγή της εκτίμησης επιπτώσεων </w:t>
      </w:r>
      <w:r w:rsidRPr="00E91421">
        <w:rPr>
          <w:rFonts w:cstheme="minorHAnsi"/>
          <w:i/>
          <w:sz w:val="24"/>
          <w:szCs w:val="24"/>
          <w:lang w:val="el-GR"/>
        </w:rPr>
        <w:t>συμβάλλει ώστε εντοπίζονται προβλήματα εγκαίρως , όταν δηλ. η αντιμετώπισή τους είναι κατά κανόνα  απλούστερη και λιγότερο δαπανηρή και δεν εκθέτει τον φορέα σε αυξημένο κίνδυνους σε περίπτωση παραβίασης. Η διενέργεια εκτίμησης επιπτώσεων αποτελεί διαδικασία μέσω της οποίας οργανώνεται, επιδεικνύεται και αποδεικνύεται η συμμόρφωση προς τις εκ του νόμου προϋποθέσεις (αρχή της λογοδοσίας).</w:t>
      </w:r>
    </w:p>
    <w:p w14:paraId="4079D4B7" w14:textId="77777777" w:rsidR="000234CB" w:rsidRPr="00E91421" w:rsidRDefault="000234CB" w:rsidP="00E91421">
      <w:pPr>
        <w:spacing w:line="276" w:lineRule="auto"/>
        <w:jc w:val="both"/>
        <w:rPr>
          <w:rFonts w:cstheme="minorHAnsi"/>
          <w:sz w:val="24"/>
          <w:szCs w:val="24"/>
          <w:lang w:val="el-GR"/>
        </w:rPr>
      </w:pPr>
    </w:p>
    <w:p w14:paraId="1CE24813" w14:textId="77777777" w:rsidR="000234CB" w:rsidRPr="00E91421" w:rsidRDefault="000234CB" w:rsidP="00E91421">
      <w:pPr>
        <w:autoSpaceDE w:val="0"/>
        <w:autoSpaceDN w:val="0"/>
        <w:adjustRightInd w:val="0"/>
        <w:spacing w:after="0" w:line="276" w:lineRule="auto"/>
        <w:jc w:val="both"/>
        <w:rPr>
          <w:rFonts w:cstheme="minorHAnsi"/>
          <w:sz w:val="24"/>
          <w:szCs w:val="24"/>
          <w:lang w:val="el-GR"/>
        </w:rPr>
      </w:pPr>
      <w:r w:rsidRPr="00E91421">
        <w:rPr>
          <w:rFonts w:cstheme="minorHAnsi"/>
          <w:sz w:val="24"/>
          <w:szCs w:val="24"/>
          <w:lang w:val="el-GR"/>
        </w:rPr>
        <w:t xml:space="preserve">Η αποτίμηση των επιπτώσεων συμπεριλαμβάνει και την κατανόηση των εγγυήσεων που προβλέπονται τόσο στο πλαίσιο της έννομης τάξης όσο και σε σχέση με τη σχεδιαζόμενη επεξεργασία υπό εκτίμηση. Η εκτίμηση των επιπτώσεων περιλαμβάνει τον - τυπικό - έλεγχο της συμμόρφωσης προς την κείμενη νομοθεσία αλλά δεν εξαντλείται σε αυτόν.  Υπεισέρχεται σε πιο ποιοτική αξιολόγηση τόσο των τεχνολογικών προτάσεων όσο και των σκοπών και μέσων της επεξεργασίας.  Η αποτίμηση των επιπτώσεων στην ιδιωτικότητα θα πρέπει να συμπεριλαμβάνει και την κατανόηση των κινδύνων που εμπεριέχει η συγκεκριμένη επεξεργασία τόσο σε σχέση με και τις ειδικότερες κατηγορίες προσώπων που επηρεάζονται ή θίγονται από την σχεδιαζόμενη επεξεργασία αλλά και με την κοινωνία εν γένει. </w:t>
      </w:r>
    </w:p>
    <w:p w14:paraId="2FF3C158" w14:textId="77777777" w:rsidR="000234CB" w:rsidRPr="00E91421" w:rsidRDefault="000234CB" w:rsidP="00E91421">
      <w:pPr>
        <w:spacing w:line="276" w:lineRule="auto"/>
        <w:jc w:val="both"/>
        <w:rPr>
          <w:rFonts w:cstheme="minorHAnsi"/>
          <w:sz w:val="24"/>
          <w:szCs w:val="24"/>
          <w:lang w:val="el-GR"/>
        </w:rPr>
      </w:pPr>
    </w:p>
    <w:p w14:paraId="354D088A" w14:textId="77777777" w:rsidR="000234CB" w:rsidRPr="00E91421" w:rsidRDefault="000234CB" w:rsidP="00E91421">
      <w:pPr>
        <w:spacing w:line="276" w:lineRule="auto"/>
        <w:jc w:val="both"/>
        <w:rPr>
          <w:rFonts w:cstheme="minorHAnsi"/>
          <w:b/>
          <w:sz w:val="24"/>
          <w:szCs w:val="24"/>
          <w:lang w:val="el-GR"/>
        </w:rPr>
      </w:pPr>
    </w:p>
    <w:p w14:paraId="674D591E" w14:textId="77777777" w:rsidR="000234CB" w:rsidRPr="001572B8" w:rsidRDefault="000234CB" w:rsidP="00D33CB4">
      <w:pPr>
        <w:pStyle w:val="Heading2"/>
        <w:rPr>
          <w:i w:val="0"/>
          <w:iCs w:val="0"/>
          <w:lang w:val="el-GR"/>
        </w:rPr>
      </w:pPr>
      <w:bookmarkStart w:id="11" w:name="_Toc167112819"/>
      <w:r w:rsidRPr="001572B8">
        <w:rPr>
          <w:i w:val="0"/>
          <w:iCs w:val="0"/>
          <w:lang w:val="el-GR"/>
        </w:rPr>
        <w:t>Η εκτίμηση επιπτώσεων (ή εκτίμηση αντικτύπου)  σύμφωνα με τον Γενικό Κανονισμό Προστασίας Δεδομένων</w:t>
      </w:r>
      <w:bookmarkEnd w:id="11"/>
      <w:r w:rsidRPr="001572B8">
        <w:rPr>
          <w:i w:val="0"/>
          <w:iCs w:val="0"/>
          <w:lang w:val="el-GR"/>
        </w:rPr>
        <w:t xml:space="preserve"> </w:t>
      </w:r>
    </w:p>
    <w:p w14:paraId="1D60BC93" w14:textId="77777777" w:rsidR="000234CB" w:rsidRPr="00E91421" w:rsidRDefault="000234CB" w:rsidP="00E91421">
      <w:pPr>
        <w:spacing w:line="276" w:lineRule="auto"/>
        <w:jc w:val="both"/>
        <w:rPr>
          <w:rFonts w:cstheme="minorHAnsi"/>
          <w:sz w:val="24"/>
          <w:szCs w:val="24"/>
          <w:lang w:val="el-GR"/>
        </w:rPr>
      </w:pPr>
    </w:p>
    <w:p w14:paraId="232F23B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Ως δικαιολογητικούς λόγους για την εκτίμηση επιπτώσεων ο Γενικός Κανονισμός Προστασίας Δεδομένων (εφεξής Κανονισμός ή ΓΚΠΔ) παραθέτει την  ενίσχυση της συμμόρφωσης προς τις ρυθμίσεις του (αιτιολογική σκέψη  84) και την ανάγκη </w:t>
      </w:r>
      <w:r w:rsidRPr="00E91421">
        <w:rPr>
          <w:rFonts w:cstheme="minorHAnsi"/>
          <w:sz w:val="24"/>
          <w:szCs w:val="24"/>
          <w:lang w:val="el-GR"/>
        </w:rPr>
        <w:lastRenderedPageBreak/>
        <w:t>αντικατάστασης του καταργηθέντος συστήματος γνωστοποιήσεων της Οδηγίας 95/46 (αιτιολογική  σκέψη 89).</w:t>
      </w:r>
    </w:p>
    <w:p w14:paraId="627A659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Όταν ένα είδος επεξεργασίας, ιδίως με χρήση νέων τεχνολογιών και συνεκτιμώντας τη φύση, το πεδίο εφαρμογής, το πλαίσιο και τους σκοπούς της επεξεργασίας, ενδέχεται να επιφέρει υψηλό κίνδυνο για τα δικαιώματα και τις ελευθερίες των φυσικών προσώπων, ο υπεύθυνος επεξεργασίας διενεργεί, πριν από την επεξεργασία, εκτίμηση των επιπτώσεων των σχεδιαζόμενων πράξεων επεξεργασίας στην προστασία δεδομένων προσωπικού χαρακτήρα. Σε μία εκτίμηση μπορεί να εξετάζεται ένα σύνολο παρόμοιων πράξεων επεξεργασίας οι οποίες ενέχουν παρόμοιους υψηλούς κινδύνους</w:t>
      </w:r>
    </w:p>
    <w:p w14:paraId="0C99507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την αιτιολογική σκέψη 75 του Κανονισμού, οι κίνδυνοι για τα δικαιώματα και τις ελευθερίες φυσικών προσώπων, ποικίλης πιθανότητας και σοβαρότητας, είναι δυνατόν να προκύπτουν από την επεξεργασία δεδομένων προσωπικού χαρακτήρα η οποία θα μπορούσε να οδηγήσει σε </w:t>
      </w:r>
    </w:p>
    <w:p w14:paraId="70AFC40F"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σωματική, υλική ή μη υλική βλάβη, ιδίως όταν η επεξεργασία μπορεί να οδηγήσει σε διακρίσεις, κατάχρηση ή υποκλοπή ταυτότητας, οικονομική απώλεια, βλάβη φήμης, απώλεια της εμπιστευτικότητας των δεδομένων προσωπικού χαρακτήρα που προστατεύονται από επαγγελματικό απόρρητο, παράνομη άρση της ψευδωνυμοποίησης, </w:t>
      </w:r>
    </w:p>
    <w:p w14:paraId="22015874"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ή οποιοδήποτε άλλο σημαντικό οικονομικό ή κοινωνικό μειονέκτημα· </w:t>
      </w:r>
    </w:p>
    <w:p w14:paraId="28AB2E49"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όταν τα υποκείμενα των δεδομένων θα μπορούσαν να στερηθούν των δικαιωμάτων και ελευθεριών τους ή να εμποδίζονται από την άσκηση ελέγχου επί των δεδομένων τους προσωπικού χαρακτήρα· </w:t>
      </w:r>
    </w:p>
    <w:p w14:paraId="4A1B7FAF"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όταν υπόκεινται σε επεξεργασία δεδομένα προσωπικού χαρακτήρα τα οποία αποκαλύπτουν φυλετική ή εθνοτική καταγωγή, πολιτικά φρονήματα, θρησκεία ή φιλοσοφικές πεποιθήσεις ή συμμετοχή σε συνδικάτα και γίνεται επεξεργασία γενετικών δεδομένων, δεδομένων που αφορούν την υγεία ή δεδομένων που αφορούν τη σεξουαλική ζωή ή ποινικές καταδίκες και αδικήματα ή σχετικά μέτρα ασφάλειας· </w:t>
      </w:r>
    </w:p>
    <w:p w14:paraId="1BFE3C43"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όταν αξιολογούνται προσωπικές πτυχές, ιδίως όταν επιχειρείται ανάλυση ή πρόβλεψη πτυχών που αφορούν τις επιδόσεις στην εργασία, την οικονομική κατάσταση, την υγεία, προσωπικές προτιμήσεις ή συμφέροντα, την αξιοπιστία ή τη συμπεριφορά, τη θέση ή μετακινήσεις, προκειμένου να δημιουργηθούν ή να χρησιμοποιηθούν προσωπικά προφίλ· </w:t>
      </w:r>
    </w:p>
    <w:p w14:paraId="035A8819"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όταν υποβάλλονται σε επεξεργασία δεδομένα προσωπικού χαρακτήρα ευάλωτων φυσικών προσώπων, ιδίως παιδιών· </w:t>
      </w:r>
    </w:p>
    <w:p w14:paraId="4323CB92"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ή όταν η επεξεργασία περιλαμβάνει μεγάλη ποσότητα δεδομένων προσωπικού χαρακτήρα και επηρεάζει μεγάλο αριθμό υποκειμένων των δεδομένων.</w:t>
      </w:r>
    </w:p>
    <w:p w14:paraId="4F458B7C" w14:textId="77777777" w:rsidR="000234CB" w:rsidRPr="00E91421" w:rsidRDefault="000234CB" w:rsidP="00E91421">
      <w:pPr>
        <w:spacing w:line="276" w:lineRule="auto"/>
        <w:jc w:val="both"/>
        <w:rPr>
          <w:rFonts w:cstheme="minorHAnsi"/>
          <w:sz w:val="24"/>
          <w:szCs w:val="24"/>
          <w:lang w:val="el-GR"/>
        </w:rPr>
      </w:pPr>
    </w:p>
    <w:p w14:paraId="3A05000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lastRenderedPageBreak/>
        <w:t>Η γαλλική εποπτική αρχή (</w:t>
      </w:r>
      <w:r w:rsidRPr="00E91421">
        <w:rPr>
          <w:rFonts w:cstheme="minorHAnsi"/>
          <w:sz w:val="24"/>
          <w:szCs w:val="24"/>
          <w:lang w:val="en-US"/>
        </w:rPr>
        <w:t>CNIL</w:t>
      </w:r>
      <w:r w:rsidRPr="00E91421">
        <w:rPr>
          <w:rFonts w:cstheme="minorHAnsi"/>
          <w:sz w:val="24"/>
          <w:szCs w:val="24"/>
          <w:lang w:val="el-GR"/>
        </w:rPr>
        <w:t xml:space="preserve">), η μεθοδολογία της οποίας παραθέτοντας και παραδείγματα,  προσδιορίζει ως «κίνδυνο ιδιωτικότητας» ένα υποθετικό σενάριο που περιγράφει </w:t>
      </w:r>
    </w:p>
    <w:p w14:paraId="6CDE8FD6" w14:textId="77777777" w:rsidR="000234CB" w:rsidRPr="00E91421" w:rsidRDefault="000234CB" w:rsidP="00183E45">
      <w:pPr>
        <w:pStyle w:val="ListParagraph"/>
        <w:numPr>
          <w:ilvl w:val="0"/>
          <w:numId w:val="48"/>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πώς μία πηγή κινδύνου (π.χ.: ένας υπάλληλος που δωροδοκείται)  από έναν ανταγωνιστή)</w:t>
      </w:r>
    </w:p>
    <w:p w14:paraId="314104A5" w14:textId="77777777" w:rsidR="000234CB" w:rsidRPr="00E91421" w:rsidRDefault="000234CB" w:rsidP="00183E45">
      <w:pPr>
        <w:pStyle w:val="ListParagraph"/>
        <w:numPr>
          <w:ilvl w:val="0"/>
          <w:numId w:val="48"/>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θα μπορούσε να εκμεταλλευτεί τις ευπάθειες των υποστηρικτικών της επιχειρηματικής δραστηριότητας πόρων Πληροφορικής (π.χ.: το σύστημα διαχείρισης αρχείων που επιτρέπει τον χειρισμό των δεδομένων)</w:t>
      </w:r>
    </w:p>
    <w:p w14:paraId="265C0A2E" w14:textId="77777777" w:rsidR="000234CB" w:rsidRPr="00E91421" w:rsidRDefault="000234CB" w:rsidP="00183E45">
      <w:pPr>
        <w:pStyle w:val="ListParagraph"/>
        <w:numPr>
          <w:ilvl w:val="0"/>
          <w:numId w:val="48"/>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μέσα σε ένα πλαίσιο απειλών (π.χ. κατάχρηση με αποστολή μηνυμάτων ηλεκτρονικού ταχυδρομείου)</w:t>
      </w:r>
    </w:p>
    <w:p w14:paraId="33FF5131" w14:textId="77777777" w:rsidR="000234CB" w:rsidRPr="00E91421" w:rsidRDefault="000234CB" w:rsidP="00183E45">
      <w:pPr>
        <w:pStyle w:val="ListParagraph"/>
        <w:numPr>
          <w:ilvl w:val="0"/>
          <w:numId w:val="48"/>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και καθιστά δυνατή την εμφάνιση απευκταίων γεγονότων (π.χ. παράνομη πρόσβαση σε προσωπικά δεδομένα)</w:t>
      </w:r>
    </w:p>
    <w:p w14:paraId="64DA8D68" w14:textId="77777777" w:rsidR="000234CB" w:rsidRPr="00E91421" w:rsidRDefault="000234CB" w:rsidP="00183E45">
      <w:pPr>
        <w:pStyle w:val="ListParagraph"/>
        <w:numPr>
          <w:ilvl w:val="0"/>
          <w:numId w:val="48"/>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σχετικά με τα προσωπικά δεδομένα (π.χ. αρχεία πελατών)</w:t>
      </w:r>
    </w:p>
    <w:p w14:paraId="2F6FA8FF" w14:textId="77777777" w:rsidR="000234CB" w:rsidRPr="00E91421" w:rsidRDefault="000234CB" w:rsidP="00183E45">
      <w:pPr>
        <w:pStyle w:val="ListParagraph"/>
        <w:numPr>
          <w:ilvl w:val="0"/>
          <w:numId w:val="48"/>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προκαλώντας αρνητικές επιπτώσεις στην ιδιωτικότητα των προσώπων (μη ζητηθείσεις διαφημίσεις, αίσθημα παραβίασης της ιδιωτικοτητας κλπ.)</w:t>
      </w:r>
    </w:p>
    <w:p w14:paraId="69B30CC9"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τον Κανονισμό η μελέτη εκτίμησης αντικτύπου  καθίσταται υποχρεωτική, όταν η επεξεργασία «ενδέχεται να επιφέρει υψηλό κίνδυνο για τα δικαιώματα και τις ελευθερίες των φυσικών προσώπων» (άρθρο 35παρ. 1). </w:t>
      </w:r>
    </w:p>
    <w:p w14:paraId="14FE662C"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Το επίπεδο του κινδύνου εξαρτάται από τη βαρύτητα (</w:t>
      </w:r>
      <w:r w:rsidRPr="00E91421">
        <w:rPr>
          <w:rFonts w:cstheme="minorHAnsi"/>
          <w:sz w:val="24"/>
          <w:szCs w:val="24"/>
        </w:rPr>
        <w:t>severity</w:t>
      </w:r>
      <w:r w:rsidRPr="00E91421">
        <w:rPr>
          <w:rFonts w:cstheme="minorHAnsi"/>
          <w:sz w:val="24"/>
          <w:szCs w:val="24"/>
          <w:lang w:val="el-GR"/>
        </w:rPr>
        <w:t>) του πιθανού αντικτύπου σε περίπτωση περιστατικού παραβίασης της ιδιωτικότητας και την πιθανότητα (</w:t>
      </w:r>
      <w:r w:rsidRPr="00E91421">
        <w:rPr>
          <w:rFonts w:cstheme="minorHAnsi"/>
          <w:sz w:val="24"/>
          <w:szCs w:val="24"/>
        </w:rPr>
        <w:t>likelihood</w:t>
      </w:r>
      <w:r w:rsidRPr="00E91421">
        <w:rPr>
          <w:rFonts w:cstheme="minorHAnsi"/>
          <w:sz w:val="24"/>
          <w:szCs w:val="24"/>
          <w:lang w:val="el-GR"/>
        </w:rPr>
        <w:t xml:space="preserve">) πραγματοποίησης του κινδύνου (εξαρτάται από το επίπεδο των ευπαθειών των αγαθών του συστήματος και τη δυνατότητα εκμετάλλευσης των από τις απειλές). </w:t>
      </w:r>
    </w:p>
    <w:p w14:paraId="7EA24FB7" w14:textId="77777777" w:rsidR="000234CB" w:rsidRPr="00E91421" w:rsidRDefault="000234CB" w:rsidP="00E91421">
      <w:pPr>
        <w:spacing w:line="276" w:lineRule="auto"/>
        <w:jc w:val="both"/>
        <w:rPr>
          <w:rFonts w:cstheme="minorHAnsi"/>
          <w:sz w:val="24"/>
          <w:szCs w:val="24"/>
          <w:lang w:val="el-GR"/>
        </w:rPr>
      </w:pPr>
    </w:p>
    <w:p w14:paraId="33D9265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Η μελέτη εκτίμησης επιπτώσεων καθίσταται υποχρεωτική (άρθρο 35παρ. 3 περ. (α) έως (γ)) ιδίως αν</w:t>
      </w:r>
    </w:p>
    <w:p w14:paraId="2CA122B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α) επίκειται συστηματική και εκτενής αξιολόγηση προσωπικών πτυχών φυσικών προσώπων ή </w:t>
      </w:r>
    </w:p>
    <w:p w14:paraId="3CBE708C"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β) μεγάλης κλίμακας επεξεργασία είτε ειδικών κατηγοριών δεδομένων (ευαίσθητα δεδομένα -κατά την κατηγοριοποίηση του άρθρου  9παρ. 1 ΓΚΠΔ) , είτε δεδομένα που αφορούν ποινικές καταδίκες κατά την κατηγοριοποίηση του άρθρου 10 ΓΚΠΔ ή </w:t>
      </w:r>
    </w:p>
    <w:p w14:paraId="70F0741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γ) συστηματική παρακολούθηση δημοσίου χώρου.</w:t>
      </w:r>
    </w:p>
    <w:p w14:paraId="53A17569" w14:textId="77777777" w:rsidR="000234CB" w:rsidRPr="00E91421" w:rsidRDefault="000234CB" w:rsidP="00E91421">
      <w:pPr>
        <w:spacing w:line="276" w:lineRule="auto"/>
        <w:ind w:left="360"/>
        <w:jc w:val="both"/>
        <w:rPr>
          <w:rFonts w:cstheme="minorHAnsi"/>
          <w:sz w:val="24"/>
          <w:szCs w:val="24"/>
          <w:lang w:val="el-GR"/>
        </w:rPr>
      </w:pPr>
      <w:r w:rsidRPr="00E91421">
        <w:rPr>
          <w:rFonts w:cstheme="minorHAnsi"/>
          <w:sz w:val="24"/>
          <w:szCs w:val="24"/>
          <w:lang w:val="el-GR"/>
        </w:rPr>
        <w:lastRenderedPageBreak/>
        <w:t>Σύμφωνα με τις κατευθύνσεις της Ομάδας του Άρθρου 29 και πλέον Ευρωπαικό Συμβούλιο Προστασίας Δεδομένων</w:t>
      </w:r>
      <w:r w:rsidRPr="00E91421">
        <w:rPr>
          <w:rStyle w:val="FootnoteReference"/>
          <w:rFonts w:cstheme="minorHAnsi"/>
          <w:sz w:val="24"/>
          <w:szCs w:val="24"/>
        </w:rPr>
        <w:footnoteReference w:id="21"/>
      </w:r>
      <w:r w:rsidRPr="00E91421">
        <w:rPr>
          <w:rFonts w:cstheme="minorHAnsi"/>
          <w:sz w:val="24"/>
          <w:szCs w:val="24"/>
          <w:lang w:val="el-GR"/>
        </w:rPr>
        <w:t xml:space="preserve">  θα πρέπει να λαμβάνονται υπόψη τα ακόλουθα κριτήρια  </w:t>
      </w:r>
    </w:p>
    <w:p w14:paraId="742210B0"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Αξιολόγηση ή βαθμολόγηση, περιλαμβανομένης της κατάρτισης προφίλ και προβλέψεων, ιδίως «πτυχών που αφορούν τις επιδόσεις στην εργασία, την οικονομική κατάσταση, την υγεία, τις προσωπικές προτιμήσεις ή συμφέροντα, την αξιοπιστία ή τη συμπεριφορά, τη θέση ή κινήσεις του υποκειμένου των δεδομένων» (αιτιολογικές σκέψεις 71 και 91).</w:t>
      </w:r>
    </w:p>
    <w:p w14:paraId="59E71E15"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Λήψη αυτοματοποιημένων αποφάσεων που παράγουν έννομα αποτελέσματα ή σημαντικά αποτελέσματα κατά ανάλογο τρόπο: επεξεργασία που αποσκοπεί στη λήψη αποφάσεων που αφορούν υποκείμενα δεδομένων και παράγουν «έννομα αποτελέσματα σχετικά με το φυσικό πρόσωπο» ή που «ομοίως επηρεάζουν σημαντικά το φυσικό πρόσωπο» [άρθρο 35 παράγραφος 3 στοιχείο α)</w:t>
      </w:r>
    </w:p>
    <w:p w14:paraId="1279E612"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Συστηματική παρακολούθηση: επεξεργασία για την παρατήρηση, την παρακολούθηση ή τον έλεγχο των υποκειμένων των δεδομένων, περιλαμβανομένων των δεδομένων που συλλέγονται μέσω δικτύων ή «συστηματική παρακολούθηση δημοσίως προσβάσιμου χώρου» [άρθρο 35 παράγραφος 3 στοιχείο γ)]</w:t>
      </w:r>
    </w:p>
    <w:p w14:paraId="697BFD3B"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Ευαίσθητα δεδομένα ή δεδομένα εξαιρετικά προσωπικού χαρακτήρα: σε αυτά περιλαμβάνονται ειδικές κατηγορίες δεδομένων προσωπικού χαρακτήρα, όπως ορίζονται στο άρθρο 9 (για παράδειγμα, πληροφορίες για τα πολιτικά φρονήματα φυσικών προσώπων), καθώς και δεδομένα προσωπικού χαρακτήρα που αφορούν ποινικές καταδίκες ή αδικήματα, όπως ορίζονται στο άρθρο 10.</w:t>
      </w:r>
    </w:p>
    <w:p w14:paraId="54AE9F38"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Δεδομένα μεγάλης κλίμακας επεξεργασίας: ο ΓΚΠΔ δεν ορίζει τι συνιστά μεγάλης κλίμακας επεξεργασία, ωστόσο η αιτιολογική σκέψη 91 παρέχει ορισμένες κατευθύνσεις. Σημειώνεται πως ο Κανονισμός δεν ορίζει τί συνιστά «</w:t>
      </w:r>
      <w:r w:rsidRPr="00E91421">
        <w:rPr>
          <w:rFonts w:asciiTheme="minorHAnsi" w:hAnsiTheme="minorHAnsi" w:cstheme="minorHAnsi"/>
          <w:i/>
          <w:iCs/>
          <w:szCs w:val="24"/>
          <w:lang w:val="el-GR"/>
        </w:rPr>
        <w:t>μεγάλης κλίμακας επεξεργασία</w:t>
      </w:r>
      <w:r w:rsidRPr="00E91421">
        <w:rPr>
          <w:rFonts w:asciiTheme="minorHAnsi" w:hAnsiTheme="minorHAnsi" w:cstheme="minorHAnsi"/>
          <w:szCs w:val="24"/>
          <w:lang w:val="el-GR"/>
        </w:rPr>
        <w:t>». Παρόλα αυτά, θα πρέπει να λαμβάνονται υπόψη: (</w:t>
      </w:r>
      <w:r w:rsidRPr="00E91421">
        <w:rPr>
          <w:rFonts w:asciiTheme="minorHAnsi" w:hAnsiTheme="minorHAnsi" w:cstheme="minorHAnsi"/>
          <w:szCs w:val="24"/>
        </w:rPr>
        <w:t>i</w:t>
      </w:r>
      <w:r w:rsidRPr="00E91421">
        <w:rPr>
          <w:rFonts w:asciiTheme="minorHAnsi" w:hAnsiTheme="minorHAnsi" w:cstheme="minorHAnsi"/>
          <w:szCs w:val="24"/>
          <w:lang w:val="el-GR"/>
        </w:rPr>
        <w:t>) ο αριθμός των εμπλεκομένων υποκειμένων των δεδομένων, (</w:t>
      </w:r>
      <w:r w:rsidRPr="00E91421">
        <w:rPr>
          <w:rFonts w:asciiTheme="minorHAnsi" w:hAnsiTheme="minorHAnsi" w:cstheme="minorHAnsi"/>
          <w:szCs w:val="24"/>
        </w:rPr>
        <w:t>ii</w:t>
      </w:r>
      <w:r w:rsidRPr="00E91421">
        <w:rPr>
          <w:rFonts w:asciiTheme="minorHAnsi" w:hAnsiTheme="minorHAnsi" w:cstheme="minorHAnsi"/>
          <w:szCs w:val="24"/>
          <w:lang w:val="el-GR"/>
        </w:rPr>
        <w:t>) ο όγκος των δεδομένων και/ή το εύρος των διαφόρων δεδομένων που υποβάλλονται σε επεξεργασία, (</w:t>
      </w:r>
      <w:r w:rsidRPr="00E91421">
        <w:rPr>
          <w:rFonts w:asciiTheme="minorHAnsi" w:hAnsiTheme="minorHAnsi" w:cstheme="minorHAnsi"/>
          <w:szCs w:val="24"/>
        </w:rPr>
        <w:t>iii</w:t>
      </w:r>
      <w:r w:rsidRPr="00E91421">
        <w:rPr>
          <w:rFonts w:asciiTheme="minorHAnsi" w:hAnsiTheme="minorHAnsi" w:cstheme="minorHAnsi"/>
          <w:szCs w:val="24"/>
          <w:lang w:val="el-GR"/>
        </w:rPr>
        <w:t>) η διάρκεια ή ο μόνιμος χαρακτήρας της επεξεργασίας, (</w:t>
      </w:r>
      <w:r w:rsidRPr="00E91421">
        <w:rPr>
          <w:rFonts w:asciiTheme="minorHAnsi" w:hAnsiTheme="minorHAnsi" w:cstheme="minorHAnsi"/>
          <w:szCs w:val="24"/>
        </w:rPr>
        <w:t>iv</w:t>
      </w:r>
      <w:r w:rsidRPr="00E91421">
        <w:rPr>
          <w:rFonts w:asciiTheme="minorHAnsi" w:hAnsiTheme="minorHAnsi" w:cstheme="minorHAnsi"/>
          <w:szCs w:val="24"/>
          <w:lang w:val="el-GR"/>
        </w:rPr>
        <w:t>) το γεωγραφικό εύρος της δραστηριότητας επεξεργασίας.</w:t>
      </w:r>
    </w:p>
    <w:p w14:paraId="4A1EF891"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Η αντιστοίχιση ή ο συνδυασμός συνόλων δεδομένων που απορρέουν, για παράδειγμα, από δύο ή περισσότερες πράξεις επεξεργασίας δεδομένων που υλοποιούνται για διαφορετικούς σκοπούς και/ή από διαφορετικούς υπεύθυνους επεξεργασίας με τρόπο που θα μπορούσε να υπερβαίνει τις εύλογες προσδοκίες του υποκειμένου των δεδομένων</w:t>
      </w:r>
    </w:p>
    <w:p w14:paraId="2132A89F"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lastRenderedPageBreak/>
        <w:t>Δεδομένα που αφορούν ευάλωτα υποκείμενα δεδομένων (αιτιολογική σκέψη 75): η επεξεργασία του εν λόγω τύπου δεδομένων αποτελεί κριτήριο λόγω της αυξημένα άνισης σχέσης ισχύος μεταξύ των υποκειμένων των δεδομένων και του υπεύθυνου επεξεργασίας, με την έννοια ότι τα φυσικά πρόσωπα ενδέχεται να μην είναι σε θέση να συναινέσουν ή να εναντιωθούν με ευκολία στην επεξεργασία των δεδομένων τους ή να ασκήσουν τα δικαιώματά τους.</w:t>
      </w:r>
    </w:p>
    <w:p w14:paraId="2F7B9C5A"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Καινοτόμος χρήση ή εφαρμογή νέων τεχνολογικών ή οργανωτικών λύσεων, όπως η συνδυασμένη χρήση των δακτυλικών αποτυπωμάτων και η αναγνώριση προσώπου για βελτιωμένο φυσικό έλεγχο πρόσβασης κ.ο.κ.</w:t>
      </w:r>
    </w:p>
    <w:p w14:paraId="3429F233"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Όταν η επεξεργασία αυτή καθεαυτή «εμποδίζει τα υποκείμενα των δεδομένων να ασκήσουν κάποιο δικαίωμα ή να χρησιμοποιήσουν μια υπηρεσία ή σύμβαση» (άρθρο 22 και αιτιολογική σκέψη 91)</w:t>
      </w:r>
    </w:p>
    <w:p w14:paraId="483D6FA2" w14:textId="77777777" w:rsidR="000234CB" w:rsidRPr="00E91421" w:rsidRDefault="000234CB" w:rsidP="00E91421">
      <w:pPr>
        <w:spacing w:line="276" w:lineRule="auto"/>
        <w:jc w:val="both"/>
        <w:rPr>
          <w:rFonts w:cstheme="minorHAnsi"/>
          <w:sz w:val="24"/>
          <w:szCs w:val="24"/>
          <w:lang w:val="el-GR"/>
        </w:rPr>
      </w:pPr>
    </w:p>
    <w:p w14:paraId="77F08346" w14:textId="6548E525" w:rsidR="000234CB" w:rsidRPr="00E5336B" w:rsidRDefault="000234CB" w:rsidP="0093477F">
      <w:pPr>
        <w:pStyle w:val="Heading2"/>
        <w:rPr>
          <w:i w:val="0"/>
          <w:iCs w:val="0"/>
          <w:lang w:val="el-GR"/>
        </w:rPr>
      </w:pPr>
      <w:bookmarkStart w:id="12" w:name="_Toc167112820"/>
      <w:r w:rsidRPr="0093477F">
        <w:rPr>
          <w:i w:val="0"/>
          <w:iCs w:val="0"/>
        </w:rPr>
        <w:t>O</w:t>
      </w:r>
      <w:r w:rsidRPr="00E5336B">
        <w:rPr>
          <w:i w:val="0"/>
          <w:iCs w:val="0"/>
          <w:lang w:val="el-GR"/>
        </w:rPr>
        <w:t xml:space="preserve"> κατάλογος  της ΑΠΔΠΧ με τις κατηγορίες επεξεργασίας για τις οποίες επιβάλλεται η εκτίμηση επιπτώσεων/ αντικτύπου</w:t>
      </w:r>
      <w:bookmarkEnd w:id="12"/>
      <w:r w:rsidRPr="00E5336B">
        <w:rPr>
          <w:i w:val="0"/>
          <w:iCs w:val="0"/>
          <w:lang w:val="el-GR"/>
        </w:rPr>
        <w:t xml:space="preserve"> </w:t>
      </w:r>
    </w:p>
    <w:p w14:paraId="60E90412" w14:textId="77777777" w:rsidR="000234CB" w:rsidRPr="00E91421" w:rsidRDefault="000234CB" w:rsidP="00E91421">
      <w:pPr>
        <w:spacing w:line="276" w:lineRule="auto"/>
        <w:jc w:val="both"/>
        <w:rPr>
          <w:rFonts w:cstheme="minorHAnsi"/>
          <w:sz w:val="24"/>
          <w:szCs w:val="24"/>
          <w:lang w:val="el-GR"/>
        </w:rPr>
      </w:pPr>
    </w:p>
    <w:p w14:paraId="664E194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τον Κανονισμό, η  εποπτική Αρχή έχει τη δυνατότητα να δημοσιοποιεί κατηγορίες επεξεργασίας για τις οποίες η εκτίμηση αντικτύπου επιβάλλεται ή, αντίθετα, κατηγορίες για τις οποίες η εκτίμηση δεν είναι υποχρεωτική. Τον Δεκέμβριο 2018 η ΑΠΔΠΧ προέβη σε τέτοια δημοσιοποίηση. </w:t>
      </w:r>
    </w:p>
    <w:p w14:paraId="5D2BAFF9"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Η ΑΠΔΠΧ ομαδοποιεί τα κριτήρια για τη διενέργεια Εκτίμησης Αντικτύπου σε τρείς κατηγορίες </w:t>
      </w:r>
    </w:p>
    <w:p w14:paraId="700AC9B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1η κατηγορία: µε βάση τα είδη και τους σκοπούς επεξεργασίας.  – </w:t>
      </w:r>
    </w:p>
    <w:p w14:paraId="68EA08D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2η κατηγορία: µε βάση το είδος των δεδοµένων και/ή τις κατηγορίες των υποκειµένων. – </w:t>
      </w:r>
    </w:p>
    <w:p w14:paraId="7560F36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3η κατηγορία: µε βάση τα πρόσθετα χαρακτηριστικά και/ή τα χρησιµοποιούµενα µέσα της επεξεργασίας.</w:t>
      </w:r>
    </w:p>
    <w:p w14:paraId="23664FB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Ειδικότερα</w:t>
      </w:r>
    </w:p>
    <w:p w14:paraId="270E1526" w14:textId="77777777" w:rsidR="000234CB" w:rsidRPr="00E91421" w:rsidRDefault="000234CB" w:rsidP="00E91421">
      <w:pPr>
        <w:spacing w:line="276" w:lineRule="auto"/>
        <w:jc w:val="both"/>
        <w:rPr>
          <w:rFonts w:cstheme="minorHAnsi"/>
          <w:b/>
          <w:sz w:val="24"/>
          <w:szCs w:val="24"/>
          <w:lang w:val="el-GR"/>
        </w:rPr>
      </w:pPr>
      <w:r w:rsidRPr="00E91421">
        <w:rPr>
          <w:rFonts w:cstheme="minorHAnsi"/>
          <w:b/>
          <w:sz w:val="24"/>
          <w:szCs w:val="24"/>
          <w:lang w:val="el-GR"/>
        </w:rPr>
        <w:t xml:space="preserve">1η κατηγορία: είδη και σκοποί της επεξεργασίας </w:t>
      </w:r>
    </w:p>
    <w:p w14:paraId="624E269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1.1 Συστηµατική αξιολόγηση, βαθµολόγηση, πρόβλεψη, πρόγνωση και κατάρτιση προφίλ, ιδίως πτυχών που αφορούν την οικονοµική κατάσταση, την υγεία, τις προσωπικές προτιµήσεις ή ενδιαφέροντα, την αξιοπιστία ή τη συµπεριφορά, τη θέση ή τις κινήσεις ή την πιστοληπτική ικανότητα των υποκειµένων των δεδοµένων. </w:t>
      </w:r>
      <w:r w:rsidRPr="00E91421">
        <w:rPr>
          <w:rStyle w:val="FootnoteReference"/>
          <w:rFonts w:cstheme="minorHAnsi"/>
          <w:sz w:val="24"/>
          <w:szCs w:val="24"/>
        </w:rPr>
        <w:footnoteReference w:id="22"/>
      </w:r>
      <w:r w:rsidRPr="00E91421">
        <w:rPr>
          <w:rFonts w:cstheme="minorHAnsi"/>
          <w:sz w:val="24"/>
          <w:szCs w:val="24"/>
          <w:lang w:val="el-GR"/>
        </w:rPr>
        <w:t xml:space="preserve"> </w:t>
      </w:r>
    </w:p>
    <w:p w14:paraId="6B2AB21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lastRenderedPageBreak/>
        <w:t xml:space="preserve">1.2. Συστηµατική επεξεργασία δεδοµένων που αποσκοπεί στη λήψη αυτοµατοποιηµένων αποφάσεων, οι οποίες παράγουν έννοµα αποτελέσµατα σχετικά µε τα υποκείµενα των δεδοµένων ή επηρεάζουν σηµαντικά τα υποκείµενα των δεδοµένων κατά ανάλογο τρόπο και µπορούν να οδηγήσουν σε αποκλεισµό ή διακρίσεις σε βάρος του φυσικού προσώπου. </w:t>
      </w:r>
      <w:r w:rsidRPr="00E91421">
        <w:rPr>
          <w:rStyle w:val="FootnoteReference"/>
          <w:rFonts w:cstheme="minorHAnsi"/>
          <w:sz w:val="24"/>
          <w:szCs w:val="24"/>
        </w:rPr>
        <w:footnoteReference w:id="23"/>
      </w:r>
      <w:r w:rsidRPr="00E91421">
        <w:rPr>
          <w:rFonts w:cstheme="minorHAnsi"/>
          <w:sz w:val="24"/>
          <w:szCs w:val="24"/>
          <w:lang w:val="el-GR"/>
        </w:rPr>
        <w:t xml:space="preserve"> </w:t>
      </w:r>
    </w:p>
    <w:p w14:paraId="5FFEEA4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1.3 Συστηµατική επεξεργασία δεδοµένων που ενδέχεται να εµποδίζει το υποκείµενο να ασκήσει τα δικαιώµατά του ή να χρησιµοποιήσει µια υπηρεσία ή σύµβαση, ιδίως όταν λαµβάνονται υπόψη δεδοµένα που συλλέγονται από τρίτους.</w:t>
      </w:r>
      <w:r w:rsidRPr="00E91421">
        <w:rPr>
          <w:rStyle w:val="FootnoteReference"/>
          <w:rFonts w:cstheme="minorHAnsi"/>
          <w:sz w:val="24"/>
          <w:szCs w:val="24"/>
        </w:rPr>
        <w:footnoteReference w:id="24"/>
      </w:r>
      <w:r w:rsidRPr="00E91421">
        <w:rPr>
          <w:rFonts w:cstheme="minorHAnsi"/>
          <w:sz w:val="24"/>
          <w:szCs w:val="24"/>
          <w:lang w:val="el-GR"/>
        </w:rPr>
        <w:t xml:space="preserve"> </w:t>
      </w:r>
    </w:p>
    <w:p w14:paraId="516EA26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1.4 Συστηµατική επεξεργασία δεδοµένων που αφορά την κατάρτιση προφίλ για το σκοπό της προώθησης προϊόντων και υπηρεσιών εφόσον τα δεδοµένα συνδυάζονται µε δεδοµένα που συλλέγονται από τρίτους. </w:t>
      </w:r>
    </w:p>
    <w:p w14:paraId="1C58FF8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1.5 Συστηµατική και σε µεγάλη κλίµακα επεξεργασία για την παρακολούθηση, την παρατήρηση ή τον έλεγχο των φυσικών προσώπων µε χρήση δεδοµένων που συλλέγονται µέσω συστηµάτων βιντεοεπιτήρησης ή µέσω δικτύων ή µε οποιοδήποτε άλλο µέσο σε δηµόσιο χώρο, δηµοσίως προσβάσιµο χώρο ή ιδιωτικό χώρο προσιτό σε απεριόριστο αριθµό προσώπων. Περιλαµβάνει την παρακολούθηση των κινήσεων ή της τοποθεσίας/γεωγραφικής θέσης σε πραγµατικό ή µη χρόνο ταυτοποιηµένων ή ταυτοποιήσιµων φυσικών προσώπων.</w:t>
      </w:r>
      <w:r w:rsidRPr="00E91421">
        <w:rPr>
          <w:rStyle w:val="FootnoteReference"/>
          <w:rFonts w:cstheme="minorHAnsi"/>
          <w:sz w:val="24"/>
          <w:szCs w:val="24"/>
        </w:rPr>
        <w:footnoteReference w:id="25"/>
      </w:r>
      <w:r w:rsidRPr="00E91421">
        <w:rPr>
          <w:rFonts w:cstheme="minorHAnsi"/>
          <w:sz w:val="24"/>
          <w:szCs w:val="24"/>
          <w:lang w:val="el-GR"/>
        </w:rPr>
        <w:t xml:space="preserve"> </w:t>
      </w:r>
    </w:p>
    <w:p w14:paraId="1D4F4A5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1.6 Μεγάλης κλίµακας συστηµατική επεξεργασία δεδοµένων προσωπικού χαρακτήρα που αφορούν την υγεία και τη δηµόσια υγεία για σκοπούς δηµοσίου συµφέροντος, όπως η εισαγωγή και χρήση συστηµάτων ηλεκτρονικής συνταγογράφησης και η εισαγωγή και χρήση ηλεκτρονικού φακέλου ή ηλεκτρονικής κάρτας υγείας. </w:t>
      </w:r>
    </w:p>
    <w:p w14:paraId="05E3A7D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lastRenderedPageBreak/>
        <w:t xml:space="preserve">1.7 Μεγάλης κλίµακας συστηµατική επεξεργασία δεδοµένων προσωπικού χαρακτήρα µε σκοπό την εισαγωγή, οργάνωση, παροχή και έλεγχο της χρήσης υπηρεσιών ηλεκτρονικής διακυβέρνησης, όπως ορίζονται στο άρθρο 3 του ν.3979/2011 όπως ισχύει.  </w:t>
      </w:r>
    </w:p>
    <w:p w14:paraId="09AB0B2C"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p w14:paraId="01D85A93" w14:textId="77777777" w:rsidR="000234CB" w:rsidRPr="00E91421" w:rsidRDefault="000234CB" w:rsidP="00E91421">
      <w:pPr>
        <w:spacing w:line="276" w:lineRule="auto"/>
        <w:jc w:val="both"/>
        <w:rPr>
          <w:rFonts w:cstheme="minorHAnsi"/>
          <w:b/>
          <w:sz w:val="24"/>
          <w:szCs w:val="24"/>
          <w:lang w:val="el-GR"/>
        </w:rPr>
      </w:pPr>
      <w:r w:rsidRPr="00E91421">
        <w:rPr>
          <w:rFonts w:cstheme="minorHAnsi"/>
          <w:b/>
          <w:sz w:val="24"/>
          <w:szCs w:val="24"/>
          <w:lang w:val="el-GR"/>
        </w:rPr>
        <w:t xml:space="preserve">2η κατηγορία: είδος δεδοµένων ή/και κατηγορίες υποκειµένων </w:t>
      </w:r>
    </w:p>
    <w:p w14:paraId="641766B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2.1 Μεγάλης κλίµακας επεξεργασία των ειδικών κατηγοριών δεδοµένων (περιλαµβανοµένων των γενετικών και των βιοµετρικών µε σκοπό την αδιαµφισβήτητη ταυτοποίηση προσώπου) που αναφέρονται στο άρθρο 9 παρ. 1 και των δεδοµένων που αναφέρονται στο άρθρο 10 του ΓΚΠ∆. </w:t>
      </w:r>
    </w:p>
    <w:p w14:paraId="70CD1004"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p w14:paraId="05EC5282"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2.2 Συστηµατική και σε µεγάλη κλίµακα επεξεργασία δεδοµένων ιδιαίτερης σηµασίας ή εξαιρετικού χαρακτήρα όπως 2.2.1 δεδοµένα κοινωνικής πρόνοιας (δεδοµένα σχετικά µε τη φτώχεια, την ανεργία, την κοινωνική εργασία κλπ.),  </w:t>
      </w:r>
    </w:p>
    <w:p w14:paraId="5625EBD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2.2.2 δεδοµένα ηλεκτρονικών επικοινωνιών, περιλαµβανοµένων των δεδοµένων περιεχοµένου όπως του ηλεκτρονικού ταχυδροµείου, µεταδεδοµένων και των δεδοµένων γεωγραφικής θέσης/τοποθεσίας, µε εξαίρεση την καταγραφή τηλεφωνικών συνδιαλέξεων σύµφωνα µε το άρθρο 4 παρ. 3 του ν.3471/2006, </w:t>
      </w:r>
    </w:p>
    <w:p w14:paraId="07D4794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2.2.3 δεδοµένα που αφορούν εθνικό αριθµό ταυτότητας ή άλλο αναγνωριστικό στοιχείο ταυτότητας γενικής εφαρµογής ή αλλαγή των προϋποθέσεων και όρων επεξεργασίας και χρήσης αυτών και των συναφών µε αυτά δεδοµένων προσωπικού χαρακτήρα, </w:t>
      </w:r>
    </w:p>
    <w:p w14:paraId="7D3E910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2.2.4 δεδοµένα που περιλαµβάνονται σε προσωπικά έγγραφα, ηµερολόγια, σηµειώσεις από ηλεκτρονικό αναγνώστη (</w:t>
      </w:r>
      <w:r w:rsidRPr="00E91421">
        <w:rPr>
          <w:rFonts w:cstheme="minorHAnsi"/>
          <w:sz w:val="24"/>
          <w:szCs w:val="24"/>
        </w:rPr>
        <w:t>e</w:t>
      </w:r>
      <w:r w:rsidRPr="00E91421">
        <w:rPr>
          <w:rFonts w:cstheme="minorHAnsi"/>
          <w:sz w:val="24"/>
          <w:szCs w:val="24"/>
          <w:lang w:val="el-GR"/>
        </w:rPr>
        <w:t>-</w:t>
      </w:r>
      <w:r w:rsidRPr="00E91421">
        <w:rPr>
          <w:rFonts w:cstheme="minorHAnsi"/>
          <w:sz w:val="24"/>
          <w:szCs w:val="24"/>
        </w:rPr>
        <w:t>reader</w:t>
      </w:r>
      <w:r w:rsidRPr="00E91421">
        <w:rPr>
          <w:rFonts w:cstheme="minorHAnsi"/>
          <w:sz w:val="24"/>
          <w:szCs w:val="24"/>
          <w:lang w:val="el-GR"/>
        </w:rPr>
        <w:t>) και σε εφαρµογές καταγραφής βίου (</w:t>
      </w:r>
      <w:r w:rsidRPr="00E91421">
        <w:rPr>
          <w:rFonts w:cstheme="minorHAnsi"/>
          <w:sz w:val="24"/>
          <w:szCs w:val="24"/>
        </w:rPr>
        <w:t>life</w:t>
      </w:r>
      <w:r w:rsidRPr="00E91421">
        <w:rPr>
          <w:rFonts w:cstheme="minorHAnsi"/>
          <w:sz w:val="24"/>
          <w:szCs w:val="24"/>
          <w:lang w:val="el-GR"/>
        </w:rPr>
        <w:t xml:space="preserve"> </w:t>
      </w:r>
      <w:r w:rsidRPr="00E91421">
        <w:rPr>
          <w:rFonts w:cstheme="minorHAnsi"/>
          <w:sz w:val="24"/>
          <w:szCs w:val="24"/>
        </w:rPr>
        <w:t>logging</w:t>
      </w:r>
      <w:r w:rsidRPr="00E91421">
        <w:rPr>
          <w:rFonts w:cstheme="minorHAnsi"/>
          <w:sz w:val="24"/>
          <w:szCs w:val="24"/>
          <w:lang w:val="el-GR"/>
        </w:rPr>
        <w:t xml:space="preserve">), που προσφέρουν δυνατότητες τήρησης σηµειώσεων και πολύ προσωπικών πληροφοριών, </w:t>
      </w:r>
    </w:p>
    <w:p w14:paraId="644DD43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2.2.5 δεδοµένα που συλλέγονται ή παράγονται από συσκευές (όπως αυτές µε αισθητήρες) ιδίως µέσω των εφαρµογών του ‘διαδικτύου των πραγµάτων - </w:t>
      </w:r>
      <w:r w:rsidRPr="00E91421">
        <w:rPr>
          <w:rFonts w:cstheme="minorHAnsi"/>
          <w:sz w:val="24"/>
          <w:szCs w:val="24"/>
        </w:rPr>
        <w:t>IoT</w:t>
      </w:r>
      <w:r w:rsidRPr="00E91421">
        <w:rPr>
          <w:rFonts w:cstheme="minorHAnsi"/>
          <w:sz w:val="24"/>
          <w:szCs w:val="24"/>
          <w:lang w:val="el-GR"/>
        </w:rPr>
        <w:t xml:space="preserve">’ (όπως έξυπνες τηλεοράσεις, έξυπνες οικιακές συσκευές, συνδεδεµένα παιχνίδια, έξυπνες πόλεις, έξυπνοι µετρητές ενέργειας κλπ) και/ή µε τη χρήση άλλων µέσων. </w:t>
      </w:r>
    </w:p>
    <w:p w14:paraId="18D4123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p w14:paraId="1ACA6FB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2.3 Συστηµατική παρακολούθηση – εφόσον είναι επιτρεπτή – της θέσης/τοποθεσίας καθώς και του περιεχοµένου και των µεταδεδοµένων των επικοινωνιών των εργαζοµένων µε εξαίρεση τα αρχεία καταγραφής για λόγους ασφάλειας εφόσον η επεξεργασία περιορίζεται στα απολύτως απαραίτητα δεδοµένα και είναι ειδικά τεκµηριωµένη.</w:t>
      </w:r>
      <w:r w:rsidRPr="00E91421">
        <w:rPr>
          <w:rStyle w:val="FootnoteReference"/>
          <w:rFonts w:cstheme="minorHAnsi"/>
          <w:sz w:val="24"/>
          <w:szCs w:val="24"/>
        </w:rPr>
        <w:footnoteReference w:id="26"/>
      </w:r>
      <w:r w:rsidRPr="00E91421">
        <w:rPr>
          <w:rFonts w:cstheme="minorHAnsi"/>
          <w:sz w:val="24"/>
          <w:szCs w:val="24"/>
          <w:lang w:val="el-GR"/>
        </w:rPr>
        <w:t xml:space="preserve"> .  Συστηµατική επεξεργασία βιοµετρικών δεδοµένων των </w:t>
      </w:r>
      <w:r w:rsidRPr="00E91421">
        <w:rPr>
          <w:rFonts w:cstheme="minorHAnsi"/>
          <w:sz w:val="24"/>
          <w:szCs w:val="24"/>
          <w:lang w:val="el-GR"/>
        </w:rPr>
        <w:lastRenderedPageBreak/>
        <w:t xml:space="preserve">εργαζοµένων µε σκοπό την αδιαµφισβήτητη ταυτοποίηση προσώπου καθώς και γενετικών δεδοµένων των εργαζοµένων. </w:t>
      </w:r>
    </w:p>
    <w:p w14:paraId="632D7741" w14:textId="77777777" w:rsidR="000234CB" w:rsidRPr="00E91421" w:rsidRDefault="000234CB" w:rsidP="00E91421">
      <w:pPr>
        <w:spacing w:line="276" w:lineRule="auto"/>
        <w:jc w:val="both"/>
        <w:rPr>
          <w:rFonts w:cstheme="minorHAnsi"/>
          <w:sz w:val="24"/>
          <w:szCs w:val="24"/>
          <w:lang w:val="el-GR"/>
        </w:rPr>
      </w:pPr>
    </w:p>
    <w:p w14:paraId="6244F165" w14:textId="77777777" w:rsidR="000234CB" w:rsidRPr="00E91421" w:rsidRDefault="000234CB" w:rsidP="00E91421">
      <w:pPr>
        <w:spacing w:line="276" w:lineRule="auto"/>
        <w:jc w:val="both"/>
        <w:rPr>
          <w:rFonts w:cstheme="minorHAnsi"/>
          <w:b/>
          <w:sz w:val="24"/>
          <w:szCs w:val="24"/>
          <w:lang w:val="el-GR"/>
        </w:rPr>
      </w:pPr>
      <w:r w:rsidRPr="00E91421">
        <w:rPr>
          <w:rFonts w:cstheme="minorHAnsi"/>
          <w:b/>
          <w:sz w:val="24"/>
          <w:szCs w:val="24"/>
          <w:lang w:val="el-GR"/>
        </w:rPr>
        <w:t xml:space="preserve">3η κατηγορία: πρόσθετα χαρακτηριστικά ή/και χρησιµοποιούµενα µέσα της επεξεργασίας </w:t>
      </w:r>
    </w:p>
    <w:p w14:paraId="09EDA86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p w14:paraId="7D6242C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3.1 Καινοτόµος χρήση ή εφαρµογή νέων τεχνολογιών ή οργανωτικών λύσεων, οι οποίες µπορεί να περιλαµβάνουν νέες µορφές συλλογής και χρήσης δεδοµένων, µε ενδεχόµενο υψηλό κίνδυνο για τα δικαιώµατα και τις ελευθερίες των φυσικών προσώπων όπως η συνδυασµένη χρήση των δακτυλικών αποτυπωµάτων και η αναγνώριση προσώπου για βελτιωµένο φυσικό έλεγχο πρόσβασης, ή εφαρµογές </w:t>
      </w:r>
      <w:r w:rsidRPr="00E91421">
        <w:rPr>
          <w:rFonts w:cstheme="minorHAnsi"/>
          <w:sz w:val="24"/>
          <w:szCs w:val="24"/>
        </w:rPr>
        <w:t>mhealth</w:t>
      </w:r>
      <w:r w:rsidRPr="00E91421">
        <w:rPr>
          <w:rFonts w:cstheme="minorHAnsi"/>
          <w:sz w:val="24"/>
          <w:szCs w:val="24"/>
          <w:lang w:val="el-GR"/>
        </w:rPr>
        <w:t xml:space="preserve"> ή άλλες «έξυπνες» εφαρµογές, από τις οποίες δηµιουργείται προφίλ των χρηστών (π.χ. καθηµερινές συνήθειες), ή εφαρµογές τεχνητής νοηµοσύνης ή τεχνολογίες δηµόσια προσπελάσιµων </w:t>
      </w:r>
      <w:r w:rsidRPr="00E91421">
        <w:rPr>
          <w:rFonts w:cstheme="minorHAnsi"/>
          <w:sz w:val="24"/>
          <w:szCs w:val="24"/>
        </w:rPr>
        <w:t>blockchain</w:t>
      </w:r>
      <w:r w:rsidRPr="00E91421">
        <w:rPr>
          <w:rFonts w:cstheme="minorHAnsi"/>
          <w:sz w:val="24"/>
          <w:szCs w:val="24"/>
          <w:lang w:val="el-GR"/>
        </w:rPr>
        <w:t xml:space="preserve"> που περιλαµβάνουν προσωπικά δεδοµένα. </w:t>
      </w:r>
    </w:p>
    <w:p w14:paraId="3DA95B9C"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p w14:paraId="252C3ED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3.2 Συνδυασµό και/ή συσχέτιση προσωπικών δεδοµένων από πολλαπλές πηγές ή τρίτους, από δύο ή περισσότερες πράξεις επεξεργασίας που υλοποιούνται για διαφορετικούς σκοπούς ή/και από διαφορετικούς υπευθύνους επεξεργασίας µε τρόπο που θα µπορούσε να υπερβαίνει τις εύλογες προσδοκίες του υποκειµένου των δεδοµένων. </w:t>
      </w:r>
    </w:p>
    <w:p w14:paraId="2D74CAA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p w14:paraId="748E3F4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3.3 Σε περίπτωση που η επεξεργασία αφορά δεδοµένα, τα οποία δεν έχουν συλλεγεί από το υποκείµενο και η ενηµέρωση των υποκειµένων σύµφωνα µε το άρθρο 14 ΓΚΠ∆ αποδεικνύεται αδύνατη ή θα προϋπέθετε δυσανάλογη προσπάθεια ή είναι πιθανό να καταστήσει αδύνατη ή να βλάψει σε µεγάλο βαθµό την επίτευξη των σκοπών της επεξεργασίας.  </w:t>
      </w:r>
    </w:p>
    <w:p w14:paraId="101D865F" w14:textId="77777777" w:rsidR="000234CB" w:rsidRPr="00E91421" w:rsidRDefault="000234CB" w:rsidP="00E91421">
      <w:pPr>
        <w:spacing w:line="276" w:lineRule="auto"/>
        <w:jc w:val="both"/>
        <w:rPr>
          <w:rFonts w:cstheme="minorHAnsi"/>
          <w:sz w:val="24"/>
          <w:szCs w:val="24"/>
          <w:lang w:val="el-GR"/>
        </w:rPr>
      </w:pPr>
    </w:p>
    <w:p w14:paraId="57B8916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την ΑΠΔΠΧ, η διενέργεια ΕΑΠ∆ κρίνεται υποχρεωτική όταν πληρούται τουλάχιστον ένα από τα κριτήρια της 1ης ή της 2ης κατηγορίας. Είναι επίσης υποχρεωτική όταν συντρέχει ένα τουλάχιστον κριτήριο ως προς την 3η κατηγορία και η επεξεργασία αφορά είδη και σκοπούς επεξεργασίας της 1ης κατηγορίας, ή/και είδη δεδοµένων ή/και κατηγορίες υποκειµένων της 2ης κατηγορίας.  </w:t>
      </w:r>
    </w:p>
    <w:p w14:paraId="5EAEDA4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Ο κατάλογος της ΑΠΔΠΧ υπόκειται σε τακτική αναθεώρηση κάθε δύο έτη ή σε έκτακτη αναθεώρηση σε περίπτωση σηµαντικών εξελίξεων σε τεχνολογικό επίπεδο ή στα επιχειρησιακά µοντέλα, καθώς και σε περίπτωση µεταβολής των σκοπών της επεξεργασίας εφόσον οι νέοι αυτοί σκοποί συνεπάγονται υψηλό κίνδυνο.  </w:t>
      </w:r>
    </w:p>
    <w:p w14:paraId="74F9E3E2" w14:textId="77777777" w:rsidR="000234CB" w:rsidRPr="00E91421" w:rsidRDefault="000234CB" w:rsidP="00E91421">
      <w:pPr>
        <w:spacing w:line="276" w:lineRule="auto"/>
        <w:jc w:val="both"/>
        <w:rPr>
          <w:rFonts w:cstheme="minorHAnsi"/>
          <w:sz w:val="24"/>
          <w:szCs w:val="24"/>
          <w:lang w:val="el-GR"/>
        </w:rPr>
      </w:pPr>
    </w:p>
    <w:p w14:paraId="31A8577A" w14:textId="77777777" w:rsidR="000234CB" w:rsidRPr="00E91421" w:rsidRDefault="000234CB" w:rsidP="00E91421">
      <w:pPr>
        <w:spacing w:line="276" w:lineRule="auto"/>
        <w:jc w:val="both"/>
        <w:rPr>
          <w:rFonts w:cstheme="minorHAnsi"/>
          <w:sz w:val="24"/>
          <w:szCs w:val="24"/>
          <w:lang w:val="el-GR"/>
        </w:rPr>
      </w:pPr>
    </w:p>
    <w:p w14:paraId="2230BF42" w14:textId="77777777" w:rsidR="000234CB" w:rsidRPr="00E91421" w:rsidRDefault="000234CB" w:rsidP="00E5336B">
      <w:pPr>
        <w:pStyle w:val="Heading2"/>
        <w:rPr>
          <w:rFonts w:asciiTheme="minorHAnsi" w:hAnsiTheme="minorHAnsi" w:cstheme="minorHAnsi"/>
          <w:b w:val="0"/>
          <w:szCs w:val="24"/>
          <w:lang w:val="el-GR"/>
        </w:rPr>
      </w:pPr>
      <w:bookmarkStart w:id="13" w:name="_Toc167112821"/>
      <w:r w:rsidRPr="00E91421">
        <w:rPr>
          <w:rFonts w:asciiTheme="minorHAnsi" w:hAnsiTheme="minorHAnsi" w:cstheme="minorHAnsi"/>
          <w:szCs w:val="24"/>
          <w:lang w:val="el-GR"/>
        </w:rPr>
        <w:t>Περιεχόμενο και μεθοδολογία εκτίμησης επιπτώσεων/ αντικτύπου</w:t>
      </w:r>
      <w:bookmarkEnd w:id="13"/>
    </w:p>
    <w:p w14:paraId="43261BF2" w14:textId="77777777" w:rsidR="000234CB" w:rsidRPr="00E91421" w:rsidRDefault="000234CB" w:rsidP="00E91421">
      <w:pPr>
        <w:spacing w:line="276" w:lineRule="auto"/>
        <w:ind w:left="283"/>
        <w:jc w:val="both"/>
        <w:rPr>
          <w:rFonts w:cstheme="minorHAnsi"/>
          <w:sz w:val="24"/>
          <w:szCs w:val="24"/>
          <w:lang w:val="el-GR"/>
        </w:rPr>
      </w:pPr>
    </w:p>
    <w:p w14:paraId="280AEC01" w14:textId="77777777" w:rsidR="000234CB" w:rsidRPr="00E91421" w:rsidRDefault="000234CB" w:rsidP="00E91421">
      <w:pPr>
        <w:spacing w:line="276" w:lineRule="auto"/>
        <w:ind w:left="283"/>
        <w:jc w:val="both"/>
        <w:rPr>
          <w:rFonts w:cstheme="minorHAnsi"/>
          <w:sz w:val="24"/>
          <w:szCs w:val="24"/>
          <w:lang w:val="el-GR"/>
        </w:rPr>
      </w:pPr>
      <w:r w:rsidRPr="00E91421">
        <w:rPr>
          <w:rFonts w:cstheme="minorHAnsi"/>
          <w:sz w:val="24"/>
          <w:szCs w:val="24"/>
          <w:lang w:val="el-GR"/>
        </w:rPr>
        <w:t xml:space="preserve">Ο ΓΚΠΔ προβλέπει  το ελάχιστο περιεχόμενο (άρθρο . 35παρ. 7 περ. (α) έως (δ)) της Εκτίμησης  Επιπτώσεων/Αντικτύπου ορίζοντας ότι αυτή περιέχει: </w:t>
      </w:r>
    </w:p>
    <w:p w14:paraId="460CBB14" w14:textId="77777777" w:rsidR="000234CB" w:rsidRPr="00E91421" w:rsidRDefault="000234CB" w:rsidP="00E91421">
      <w:pPr>
        <w:pStyle w:val="ListParagraph"/>
        <w:spacing w:line="276" w:lineRule="auto"/>
        <w:ind w:left="643"/>
        <w:rPr>
          <w:rFonts w:asciiTheme="minorHAnsi" w:hAnsiTheme="minorHAnsi" w:cstheme="minorHAnsi"/>
          <w:szCs w:val="24"/>
          <w:lang w:val="el-GR"/>
        </w:rPr>
      </w:pPr>
      <w:r w:rsidRPr="00E91421">
        <w:rPr>
          <w:rFonts w:asciiTheme="minorHAnsi" w:hAnsiTheme="minorHAnsi" w:cstheme="minorHAnsi"/>
          <w:szCs w:val="24"/>
          <w:lang w:val="el-GR"/>
        </w:rPr>
        <w:t>α) Περιγραφή των πράξεων επεξεργασίας και των σκοπών καθώς και του εννόμου συμφέροντος που επιδιώκει ο Υπεύθυνος Επεξεργασίας,</w:t>
      </w:r>
    </w:p>
    <w:p w14:paraId="7171CA80" w14:textId="77777777" w:rsidR="000234CB" w:rsidRPr="00E91421" w:rsidRDefault="000234CB" w:rsidP="00E91421">
      <w:pPr>
        <w:pStyle w:val="ListParagraph"/>
        <w:spacing w:line="276" w:lineRule="auto"/>
        <w:ind w:left="643"/>
        <w:rPr>
          <w:rFonts w:asciiTheme="minorHAnsi" w:hAnsiTheme="minorHAnsi" w:cstheme="minorHAnsi"/>
          <w:szCs w:val="24"/>
          <w:lang w:val="el-GR"/>
        </w:rPr>
      </w:pPr>
      <w:r w:rsidRPr="00E91421">
        <w:rPr>
          <w:rFonts w:asciiTheme="minorHAnsi" w:hAnsiTheme="minorHAnsi" w:cstheme="minorHAnsi"/>
          <w:szCs w:val="24"/>
          <w:lang w:val="el-GR"/>
        </w:rPr>
        <w:t xml:space="preserve"> β) εκτίμηση της αναγκαιότητας και της αναλογικότητας της επεξεργασίας σε σχέση με τους σκοπούς, </w:t>
      </w:r>
    </w:p>
    <w:p w14:paraId="35728158" w14:textId="77777777" w:rsidR="000234CB" w:rsidRPr="00E91421" w:rsidRDefault="000234CB" w:rsidP="00E91421">
      <w:pPr>
        <w:pStyle w:val="ListParagraph"/>
        <w:spacing w:line="276" w:lineRule="auto"/>
        <w:ind w:left="643"/>
        <w:rPr>
          <w:rFonts w:asciiTheme="minorHAnsi" w:hAnsiTheme="minorHAnsi" w:cstheme="minorHAnsi"/>
          <w:szCs w:val="24"/>
          <w:lang w:val="el-GR"/>
        </w:rPr>
      </w:pPr>
      <w:r w:rsidRPr="00E91421">
        <w:rPr>
          <w:rFonts w:asciiTheme="minorHAnsi" w:hAnsiTheme="minorHAnsi" w:cstheme="minorHAnsi"/>
          <w:szCs w:val="24"/>
          <w:lang w:val="el-GR"/>
        </w:rPr>
        <w:t>γ) εκτίμηση του κινδύνου για τα δικαιώματα και τις ελευθερίες37 των Υποκειμένων και</w:t>
      </w:r>
    </w:p>
    <w:p w14:paraId="04D8D5BA" w14:textId="77777777" w:rsidR="000234CB" w:rsidRPr="00E91421" w:rsidRDefault="000234CB" w:rsidP="00E91421">
      <w:pPr>
        <w:pStyle w:val="ListParagraph"/>
        <w:spacing w:line="276" w:lineRule="auto"/>
        <w:ind w:left="643"/>
        <w:rPr>
          <w:rFonts w:asciiTheme="minorHAnsi" w:hAnsiTheme="minorHAnsi" w:cstheme="minorHAnsi"/>
          <w:szCs w:val="24"/>
          <w:lang w:val="el-GR"/>
        </w:rPr>
      </w:pPr>
      <w:r w:rsidRPr="00E91421">
        <w:rPr>
          <w:rFonts w:asciiTheme="minorHAnsi" w:hAnsiTheme="minorHAnsi" w:cstheme="minorHAnsi"/>
          <w:szCs w:val="24"/>
          <w:lang w:val="el-GR"/>
        </w:rPr>
        <w:t xml:space="preserve"> δ) τα προβλεπόμενα μέτρα αντιμετώπισης των κινδύνων, περιλαμβανομένων των εγγυήσεων και των μέτρων ασφαλείας, προκειμένου να διασφαλίζεται η προστασία και η συμμόρφωση με τον ΓΚΠΔ.</w:t>
      </w:r>
    </w:p>
    <w:p w14:paraId="0D8C025C" w14:textId="77777777" w:rsidR="000234CB" w:rsidRPr="00E91421" w:rsidRDefault="000234CB" w:rsidP="00E91421">
      <w:pPr>
        <w:spacing w:line="276" w:lineRule="auto"/>
        <w:jc w:val="both"/>
        <w:rPr>
          <w:rFonts w:cstheme="minorHAnsi"/>
          <w:sz w:val="24"/>
          <w:szCs w:val="24"/>
          <w:lang w:val="el-GR"/>
        </w:rPr>
      </w:pPr>
    </w:p>
    <w:p w14:paraId="4F434954"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Συγκεκριμένα </w:t>
      </w:r>
    </w:p>
    <w:p w14:paraId="63610769"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Η εκτίμηση αντικτύπου μπορεί να αφορά μία επιμέρους πράξη επεξεργασίας δεδομένων. Ωστόσο, το άρθρο 35 παράγραφος 1 ορίζει ότι «σε μία εκτίμηση μπορεί να εξετάζεται ένα σύνολο παρόμοιων πράξεων επεξεργασίας οι οποίες ενέχουν παρόμοιους υψηλούς κινδύνους». Σύμφωνα με την  αιτιολογική σκέψη 92 «υπάρχουν περιπτώσεις στις οποίες ενδέχεται να είναι λογικό και οικονομικό το αντικείμενο μιας εκτίμησης αντικτύπου σχετικά με την προστασία των δεδομένων να υπερβαίνει ένα μεμονωμένο σχέδιο, για παράδειγμα εάν δημόσιες αρχές ή φορείς σκοπεύουν να εγκαθιδρύσουν μια κοινή εφαρμογή ή πλατφόρμα επεξεργασίας ή εάν περισσότεροι υπεύθυνοι επεξεργασίας σχεδιάζουν να θεσπίσουν μια κοινή εφαρμογή ή ένα περιβάλλον επεξεργασίας σε ένα βιομηχανικό τομέα ή κλάδο ή για μια ευρέως χρησιμοποιούμενη οριζόντια δραστηριότητα». </w:t>
      </w:r>
    </w:p>
    <w:p w14:paraId="1C66369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Όπως σημειώνεται στις Κατευθυντήριες Γραμμές της Ομάδας 29 μία επιμέρους εκτίμηση αντικτύπου  θα μπορούσε να χρησιμοποιηθεί για την αξιολόγηση περισσότερων πράξεων επεξεργασίας που είναι παρόμοιες ως προς τη φύση, το πεδίο εφαρμογής, το πλαίσιο, τον σκοπό και τους κινδύνους. </w:t>
      </w:r>
    </w:p>
    <w:p w14:paraId="18480FF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Πράγματι, σκοπός της ΕΑΠΔ είναι η συστηματική μελέτη νέων καταστάσεων που θα μπορούσαν να επιφέρουν υψηλό κίνδυνο για τα δικαιώματα και τις ελευθερίες των φυσικών προσώπων, και δεν απαιτείται η διενέργεια ΕΑΠΔ σε περιπτώσεις που έχουν ήδη εξεταστεί (δηλαδή, πράξεις επεξεργασίας που έχουν υλοποιηθεί σε συγκεκριμένο πλαίσιο και για συγκεκριμένο σκοπό). Κάτι τέτοιο θα μπορούσε να ισχύει σε περιπτώσεις όπου χρησιμοποιούνται παρόμοιες τεχνολογίες για τη συλλογή ομοειδών δεδομένων για τον ίδιο σκοπό. </w:t>
      </w:r>
    </w:p>
    <w:p w14:paraId="1F999F3F" w14:textId="77777777" w:rsidR="000234CB" w:rsidRPr="00E91421" w:rsidRDefault="000234CB" w:rsidP="00E91421">
      <w:pPr>
        <w:spacing w:line="276" w:lineRule="auto"/>
        <w:jc w:val="both"/>
        <w:rPr>
          <w:rFonts w:cstheme="minorHAnsi"/>
          <w:sz w:val="24"/>
          <w:szCs w:val="24"/>
          <w:lang w:val="el-GR"/>
        </w:rPr>
      </w:pPr>
    </w:p>
    <w:p w14:paraId="637EFAEB" w14:textId="77777777" w:rsidR="000234CB" w:rsidRPr="00E91421" w:rsidRDefault="000234CB" w:rsidP="00E91421">
      <w:pPr>
        <w:spacing w:line="276" w:lineRule="auto"/>
        <w:jc w:val="both"/>
        <w:rPr>
          <w:rFonts w:cstheme="minorHAnsi"/>
          <w:sz w:val="24"/>
          <w:szCs w:val="24"/>
          <w:lang w:val="el-GR"/>
        </w:rPr>
      </w:pPr>
    </w:p>
    <w:p w14:paraId="196CEAB5" w14:textId="77777777" w:rsidR="000234CB" w:rsidRPr="00E91421" w:rsidRDefault="000234CB" w:rsidP="00E91421">
      <w:pPr>
        <w:spacing w:line="276" w:lineRule="auto"/>
        <w:jc w:val="both"/>
        <w:rPr>
          <w:rFonts w:cstheme="minorHAnsi"/>
          <w:sz w:val="24"/>
          <w:szCs w:val="24"/>
          <w:lang w:val="el-GR"/>
        </w:rPr>
      </w:pPr>
    </w:p>
    <w:p w14:paraId="0274D35C"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Συνεπώς πρέπει να προσδιορίζονται οι πράξεις αλλά και το πλαίσιο της  επεξεργασίας των προσωπικών δεδομένων, στο οποίο περιλαμβάνονται οι σκοποί αλλά και η αξιολόγηση της αναγκαιότητας/ αναλογικότητας της επεξεργασίας σε συνάρτηση προς τους σκοπούς.  Περαιτέρω να  αναγνωριστούν τα υπάρχοντα μέτρα (διαδικαστικά / τεχνικά / οργανωτικά) που υπάρχουν ή θα υλοποιηθούν για την ικανοποίηση νομικών απαιτήσεων ή/και τη διαχείριση των κινδύνων . Στη συνέχεια  αξιολογούνται οι κίνδυνοι για τα δικαιώματα προστασίας δεδομένων και εν γένει τα δικαιώματα / ελευθερίες προσώπων με  στόχο να ελεγχθεί εάν  τα υπάρχοντα μέτρα είναι κατάλληλα. Τέλος θα πρέπει να λαμβάνεται  απόφαση σχετικά με τον τρόπο που θα ικανοποιηθούν οι βασικές αρχές για την προστασία της ιδιωτικότητας και για την αντιμετώπιση των κινδύνων που έχουν εντοπιστεί.</w:t>
      </w:r>
    </w:p>
    <w:p w14:paraId="56DD2D56" w14:textId="77777777" w:rsidR="000234CB" w:rsidRPr="00E91421" w:rsidRDefault="000234CB" w:rsidP="00E91421">
      <w:pPr>
        <w:spacing w:line="276" w:lineRule="auto"/>
        <w:jc w:val="both"/>
        <w:rPr>
          <w:rFonts w:cstheme="minorHAnsi"/>
          <w:sz w:val="24"/>
          <w:szCs w:val="24"/>
          <w:lang w:val="el-GR"/>
        </w:rPr>
      </w:pPr>
    </w:p>
    <w:p w14:paraId="7E212FE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Όπως σημειώνει η Ομάδα Εργασίας του Άρθρου  29, ο ΓΚΠΔ παρέχει ευελιξία στους υπεύθυνους επεξεργασίας για τον καθορισμό της ακριβούς δομής και της μορφής της Εκτίμησης Επιπτώσεων/αντικτύπου, προκειμένου αυτή να εξυπηρετεί τις υφιστάμενες πρακτικές εργασίας. Υπάρχουν πολυάριθμες καθιερωμένες διαδικασίες, εντός της ΕΕ και παγκοσμίως, που λαμβάνουν υπόψη τα στοιχεία που περιγράφονται στην αιτιολογική σκέψη 90. Ωστόσο, ανεξαρτήτως της μορφής που θα λάβει, η Εκτίμηση Επιπτώσεων/ Αντικτύπου θα πρέπει να αποτελεί μια πραγματική αξιολόγηση των κινδύνων, που θα παρέχει στους υπεύθυνους επεξεργασίας τη δυνατότητα να λάβουν μέτρα για την αντιμετώπισή τους</w:t>
      </w:r>
    </w:p>
    <w:p w14:paraId="5A38BFA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Υποστηρίζεται ότι η εκτίμηση αντικτύπου θα πρέπει να αντιμετωπίζεται λιγότερο ως «εργαλείο» και περισσότερο ως «διαδικασία», η οποία θα πρέπει να εκτείνεται σε όλον τον κύκλο ζωής της επεξεργασίας. Είναι επίσης προφανές ότι  απαιτείται μία διεπιστημονική προσέγγιση,  ενώ ο Κανονισμός υιοθετεί, αν και οιονεί δεσμευτικά, μία συνεργατική αντίληψη, καλώντας τον υπεύθυνο επεξεργασίας να ζητά «τη γνώμη των υποκειμένων των δεδομένων ή των εκπροσώπων τους για τη σχεδιαζόμενη επεξεργασία, με την επιφύλαξη της προστασίας εμπορικών ή δημόσιων συμφερόντων ή της ασφάλειας των πράξεων επεξεργασίας». Η «διαβούλευση» με τα ενδιαφερόμενα υποκείμενα έχει το πλεονέκτημα ότι μπορεί να επιτρέψει τον εντοπισμό κινδύνων και αντίστοιχων λύσεων και να αυξήσει ενδεχομένως την -κοινωνική - αποδοχή της επεξεργασίας.</w:t>
      </w:r>
    </w:p>
    <w:p w14:paraId="4E1E9116" w14:textId="77777777" w:rsidR="000234CB" w:rsidRPr="00E91421" w:rsidRDefault="000234CB" w:rsidP="00E91421">
      <w:pPr>
        <w:spacing w:line="276" w:lineRule="auto"/>
        <w:jc w:val="both"/>
        <w:rPr>
          <w:rFonts w:cstheme="minorHAnsi"/>
          <w:sz w:val="24"/>
          <w:szCs w:val="24"/>
          <w:lang w:val="el-GR"/>
        </w:rPr>
      </w:pPr>
    </w:p>
    <w:p w14:paraId="05B0E425" w14:textId="77777777" w:rsidR="000234CB" w:rsidRPr="00E91421" w:rsidRDefault="000234CB" w:rsidP="00E91421">
      <w:pPr>
        <w:pStyle w:val="xmsonormal"/>
        <w:spacing w:after="0" w:line="276" w:lineRule="auto"/>
        <w:jc w:val="both"/>
        <w:rPr>
          <w:rFonts w:asciiTheme="minorHAnsi" w:hAnsiTheme="minorHAnsi" w:cstheme="minorHAnsi"/>
          <w:color w:val="000000"/>
        </w:rPr>
      </w:pPr>
      <w:r w:rsidRPr="00E91421">
        <w:rPr>
          <w:rFonts w:asciiTheme="minorHAnsi" w:hAnsiTheme="minorHAnsi" w:cstheme="minorHAnsi"/>
        </w:rPr>
        <w:t xml:space="preserve">Δεν υπάρχει «επίσημη μεθοδολογία» ως προς τη διενέργεια εκτίμησης επιπτώσεων / αντικτύπου. Προτείνεται η υιοθέτηση της </w:t>
      </w:r>
      <w:r w:rsidRPr="00E91421">
        <w:rPr>
          <w:rFonts w:asciiTheme="minorHAnsi" w:hAnsiTheme="minorHAnsi" w:cstheme="minorHAnsi"/>
          <w:color w:val="000000"/>
        </w:rPr>
        <w:t>μεθοδολογίας της γαλλικής εποπτικής αρχής (CNIL), προσαρμοσμένη στις ανάγκες/ ιδιομορφίες της εκάστοτε περίπτωσης . Ανταποκρίνεται</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και</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στις</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απαιτήσεις</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του</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ΓΚΠΔ</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όπως</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έχουν</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αναλυθεί</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στο</w:t>
      </w:r>
      <w:r w:rsidRPr="00E91421">
        <w:rPr>
          <w:rFonts w:asciiTheme="minorHAnsi" w:hAnsiTheme="minorHAnsi" w:cstheme="minorHAnsi"/>
          <w:color w:val="000000"/>
          <w:lang w:val="en-US"/>
        </w:rPr>
        <w:t xml:space="preserve"> Guidelines on Data Protection Impact Assessment (DPIA) and determining whether processing is </w:t>
      </w:r>
      <w:r w:rsidRPr="00E91421">
        <w:rPr>
          <w:rFonts w:asciiTheme="minorHAnsi" w:hAnsiTheme="minorHAnsi" w:cstheme="minorHAnsi"/>
          <w:color w:val="000000"/>
          <w:lang w:val="en-US"/>
        </w:rPr>
        <w:lastRenderedPageBreak/>
        <w:t xml:space="preserve">“likely to result in a high risk” for the purposes of Regulation 2016/679. </w:t>
      </w:r>
      <w:r w:rsidRPr="00E91421">
        <w:rPr>
          <w:rFonts w:asciiTheme="minorHAnsi" w:hAnsiTheme="minorHAnsi" w:cstheme="minorHAnsi"/>
          <w:color w:val="000000"/>
        </w:rPr>
        <w:t xml:space="preserve">Εκτιμάται ότι η μεθοδολογία αυτή έχει πληρότητα και ευχρηστία. Επίσης φαίνεται ότι έχει γενικώς αναγνωριστεί ως χρήσιμο πρότυπο. Βεβαίως κατά περίπτωση μπορεί κανείς να λάβει υπόψη και τη μεθοδολογία </w:t>
      </w:r>
      <w:r w:rsidRPr="00E91421">
        <w:rPr>
          <w:rFonts w:asciiTheme="minorHAnsi" w:hAnsiTheme="minorHAnsi" w:cstheme="minorHAnsi"/>
          <w:color w:val="000000"/>
          <w:lang w:val="en-US"/>
        </w:rPr>
        <w:t>Enisa</w:t>
      </w:r>
      <w:r w:rsidRPr="00E91421">
        <w:rPr>
          <w:rFonts w:asciiTheme="minorHAnsi" w:hAnsiTheme="minorHAnsi" w:cstheme="minorHAnsi"/>
          <w:color w:val="000000"/>
        </w:rPr>
        <w:t xml:space="preserve"> (</w:t>
      </w:r>
      <w:r w:rsidRPr="00E91421">
        <w:rPr>
          <w:rFonts w:asciiTheme="minorHAnsi" w:hAnsiTheme="minorHAnsi" w:cstheme="minorHAnsi"/>
          <w:color w:val="000000"/>
          <w:lang w:val="de-DE"/>
        </w:rPr>
        <w:t>Handbook</w:t>
      </w:r>
      <w:r w:rsidRPr="00E91421">
        <w:rPr>
          <w:rFonts w:asciiTheme="minorHAnsi" w:hAnsiTheme="minorHAnsi" w:cstheme="minorHAnsi"/>
          <w:color w:val="000000"/>
        </w:rPr>
        <w:t xml:space="preserve"> </w:t>
      </w:r>
      <w:r w:rsidRPr="00E91421">
        <w:rPr>
          <w:rFonts w:asciiTheme="minorHAnsi" w:hAnsiTheme="minorHAnsi" w:cstheme="minorHAnsi"/>
          <w:color w:val="000000"/>
          <w:lang w:val="de-DE"/>
        </w:rPr>
        <w:t>on</w:t>
      </w:r>
      <w:r w:rsidRPr="00E91421">
        <w:rPr>
          <w:rFonts w:asciiTheme="minorHAnsi" w:hAnsiTheme="minorHAnsi" w:cstheme="minorHAnsi"/>
          <w:color w:val="000000"/>
        </w:rPr>
        <w:t xml:space="preserve"> </w:t>
      </w:r>
      <w:r w:rsidRPr="00E91421">
        <w:rPr>
          <w:rFonts w:asciiTheme="minorHAnsi" w:hAnsiTheme="minorHAnsi" w:cstheme="minorHAnsi"/>
          <w:color w:val="000000"/>
          <w:lang w:val="de-DE"/>
        </w:rPr>
        <w:t>Securit</w:t>
      </w:r>
      <w:r w:rsidRPr="00E91421">
        <w:rPr>
          <w:rFonts w:asciiTheme="minorHAnsi" w:hAnsiTheme="minorHAnsi" w:cstheme="minorHAnsi"/>
          <w:color w:val="000000"/>
          <w:lang w:val="en-US"/>
        </w:rPr>
        <w:t>y</w:t>
      </w:r>
      <w:r w:rsidRPr="00E91421">
        <w:rPr>
          <w:rFonts w:asciiTheme="minorHAnsi" w:hAnsiTheme="minorHAnsi" w:cstheme="minorHAnsi"/>
          <w:color w:val="000000"/>
        </w:rPr>
        <w:t xml:space="preserve"> </w:t>
      </w:r>
      <w:r w:rsidRPr="00E91421">
        <w:rPr>
          <w:rFonts w:asciiTheme="minorHAnsi" w:hAnsiTheme="minorHAnsi" w:cstheme="minorHAnsi"/>
          <w:color w:val="000000"/>
          <w:lang w:val="en-US"/>
        </w:rPr>
        <w:t>on</w:t>
      </w:r>
      <w:r w:rsidRPr="00E91421">
        <w:rPr>
          <w:rFonts w:asciiTheme="minorHAnsi" w:hAnsiTheme="minorHAnsi" w:cstheme="minorHAnsi"/>
          <w:color w:val="000000"/>
        </w:rPr>
        <w:t xml:space="preserve"> </w:t>
      </w:r>
      <w:r w:rsidRPr="00E91421">
        <w:rPr>
          <w:rFonts w:asciiTheme="minorHAnsi" w:hAnsiTheme="minorHAnsi" w:cstheme="minorHAnsi"/>
          <w:color w:val="000000"/>
          <w:lang w:val="en-US"/>
        </w:rPr>
        <w:t>personal</w:t>
      </w:r>
      <w:r w:rsidRPr="00E91421">
        <w:rPr>
          <w:rFonts w:asciiTheme="minorHAnsi" w:hAnsiTheme="minorHAnsi" w:cstheme="minorHAnsi"/>
          <w:color w:val="000000"/>
        </w:rPr>
        <w:t xml:space="preserve"> </w:t>
      </w:r>
      <w:r w:rsidRPr="00E91421">
        <w:rPr>
          <w:rFonts w:asciiTheme="minorHAnsi" w:hAnsiTheme="minorHAnsi" w:cstheme="minorHAnsi"/>
          <w:color w:val="000000"/>
          <w:lang w:val="en-US"/>
        </w:rPr>
        <w:t>data</w:t>
      </w:r>
      <w:r w:rsidRPr="00E91421">
        <w:rPr>
          <w:rFonts w:asciiTheme="minorHAnsi" w:hAnsiTheme="minorHAnsi" w:cstheme="minorHAnsi"/>
          <w:color w:val="000000"/>
        </w:rPr>
        <w:t xml:space="preserve"> </w:t>
      </w:r>
      <w:r w:rsidRPr="00E91421">
        <w:rPr>
          <w:rFonts w:asciiTheme="minorHAnsi" w:hAnsiTheme="minorHAnsi" w:cstheme="minorHAnsi"/>
          <w:color w:val="000000"/>
          <w:lang w:val="en-US"/>
        </w:rPr>
        <w:t>processing</w:t>
      </w:r>
      <w:r w:rsidRPr="00E91421">
        <w:rPr>
          <w:rFonts w:asciiTheme="minorHAnsi" w:hAnsiTheme="minorHAnsi" w:cstheme="minorHAnsi"/>
          <w:color w:val="000000"/>
        </w:rPr>
        <w:t>)</w:t>
      </w:r>
      <w:r w:rsidRPr="00E91421">
        <w:rPr>
          <w:rStyle w:val="FootnoteReference"/>
          <w:rFonts w:asciiTheme="minorHAnsi" w:eastAsiaTheme="majorEastAsia" w:hAnsiTheme="minorHAnsi" w:cstheme="minorHAnsi"/>
          <w:color w:val="000000"/>
        </w:rPr>
        <w:footnoteReference w:id="27"/>
      </w:r>
      <w:r w:rsidRPr="00E91421">
        <w:rPr>
          <w:rFonts w:asciiTheme="minorHAnsi" w:hAnsiTheme="minorHAnsi" w:cstheme="minorHAnsi"/>
          <w:color w:val="000000"/>
        </w:rPr>
        <w:t xml:space="preserve"> καθώς και το ISO/IEC 29134 σε συνδυασμό με ISO/IEC 27002  και ISO/IEC 29151.</w:t>
      </w:r>
    </w:p>
    <w:p w14:paraId="6E2D092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Στην ίδια μελέτη μπορούν να περιλαμβάνονται περισσότερες δραστηριότητες επεξεργασίας, ιδίως εάν είναι συναφείς μεταξύ τους. </w:t>
      </w:r>
    </w:p>
    <w:p w14:paraId="50C5E3D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Η Εκτίμηση επιπτώσεων/ αντικτύπου θα πρέπει να διενεργείται «πριν από την επεξεργασία» (άρθρο 35 παρ. 1 και άρθρο 35 παρ. 10, αιτιολογικές σκέψεις 90 και 93)23. Τούτο συνάδει με τις αρχές της εξ ορισμού και της εκ σχεδιασμού προστασίας των δεδομένων (άρθρο 25 και αιτιολογική σκέψη 78). Η ΕΑΠΔ θα πρέπει να αντιμετωπίζεται ως εργαλείο που βοηθά στη λήψη αποφάσεων σε σχέση με την επεξεργασία. </w:t>
      </w:r>
    </w:p>
    <w:p w14:paraId="52C32099"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Η ΕΑΠΔ θα πρέπει να ξεκινά το νωρίτερο δυνατό στον σχεδιασμό της πράξης επεξεργασίας, ακόμη και αν ορισμένες πράξεις επεξεργασίας παραμένουν άγνωστες</w:t>
      </w:r>
    </w:p>
    <w:p w14:paraId="22C677D5" w14:textId="77777777" w:rsidR="000234CB" w:rsidRPr="00E91421" w:rsidRDefault="000234CB" w:rsidP="00E91421">
      <w:pPr>
        <w:spacing w:line="276" w:lineRule="auto"/>
        <w:jc w:val="both"/>
        <w:rPr>
          <w:rFonts w:cstheme="minorHAnsi"/>
          <w:sz w:val="24"/>
          <w:szCs w:val="24"/>
          <w:lang w:val="el-GR"/>
        </w:rPr>
      </w:pPr>
    </w:p>
    <w:p w14:paraId="32EFEF9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Η διενέργεια εκτίμησης επιπτώσεων είναι μία διαρκής και όχι άπαξ διαδικασία. Συμφωνα με την Ομάδα Εργασίας του Άρθρου 29, το γεγονός ότι η Εκτίμηση επιπτώσεων/ αντικτύπου ενδέχεται να χρειαστεί επικαιροποίηση μετά την έναρξη της επεξεργασίας δεν αποτελεί βάσιμη αιτία για την αναβολή ή την παράλειψη διενέργειας της εκτίμησης επιπτώσεων/ αντικτύπου. Πρόκειται για  μια διαρκή διαδικασία, ειδικά όταν η πράξη επεξεργασίας είναι δυναμική και υπόκειται σε διαρκείς μεταβολές. Απαιτείται παρακολούθηση των αλλαγών με την πάροδο του χρόνου (π.χ, κάθε χρόνο) και θα πρέπει να γίνεται ενημέρωση κάθε φορά που συμβαίνει μια σημαντική αλλαγή στο αντίστοιχο στάδιο της διαδικασίας. Όπως προβλέπεται στο άρθρο 35 παρ. 11 «όπου απαιτείται, ο υπεύθυνος επεξεργασίας προβαίνει σε επανεξέταση για να εκτιμήσει εάν η επεξεργασία των δεδομένων προσωπικού χαρακτήρα διενεργείται σύμφωνα με την εκτίμηση αντικτύπου στην προστασία δεδομένων τουλάχιστον όταν μεταβάλλεται ο κίνδυνος που θέτουν οι πράξεις επεξεργασίας».</w:t>
      </w:r>
    </w:p>
    <w:p w14:paraId="39C712BA" w14:textId="77777777" w:rsidR="000234CB" w:rsidRPr="00E91421" w:rsidRDefault="000234CB" w:rsidP="00E91421">
      <w:pPr>
        <w:pStyle w:val="xmsonormal"/>
        <w:spacing w:after="0" w:line="276" w:lineRule="auto"/>
        <w:jc w:val="both"/>
        <w:rPr>
          <w:rFonts w:asciiTheme="minorHAnsi" w:hAnsiTheme="minorHAnsi" w:cstheme="minorHAnsi"/>
          <w:color w:val="000000"/>
        </w:rPr>
      </w:pPr>
    </w:p>
    <w:p w14:paraId="25263D1E" w14:textId="77777777" w:rsidR="000234CB" w:rsidRPr="005F500A" w:rsidRDefault="000234CB" w:rsidP="005F500A">
      <w:pPr>
        <w:pStyle w:val="Heading2"/>
        <w:rPr>
          <w:rFonts w:asciiTheme="minorHAnsi" w:hAnsiTheme="minorHAnsi" w:cstheme="minorHAnsi"/>
          <w:szCs w:val="24"/>
          <w:lang w:val="el-GR"/>
        </w:rPr>
      </w:pPr>
      <w:bookmarkStart w:id="14" w:name="_Toc167112822"/>
      <w:r w:rsidRPr="00E91421">
        <w:rPr>
          <w:rFonts w:asciiTheme="minorHAnsi" w:hAnsiTheme="minorHAnsi" w:cstheme="minorHAnsi"/>
          <w:szCs w:val="24"/>
          <w:lang w:val="el-GR"/>
        </w:rPr>
        <w:t xml:space="preserve">Η Μεθοδολογία εκτίμησης επιπτώσεων/ αντικτύπου σύμφωνα με το πρότυπο </w:t>
      </w:r>
      <w:r w:rsidRPr="005F500A">
        <w:rPr>
          <w:rFonts w:asciiTheme="minorHAnsi" w:hAnsiTheme="minorHAnsi" w:cstheme="minorHAnsi"/>
          <w:szCs w:val="24"/>
          <w:lang w:val="el-GR"/>
        </w:rPr>
        <w:t>CNIL</w:t>
      </w:r>
      <w:r w:rsidRPr="005F500A">
        <w:rPr>
          <w:lang w:val="el-GR"/>
        </w:rPr>
        <w:footnoteReference w:id="28"/>
      </w:r>
      <w:bookmarkEnd w:id="14"/>
    </w:p>
    <w:p w14:paraId="47036FAE" w14:textId="77777777" w:rsidR="000234CB" w:rsidRPr="00E91421" w:rsidRDefault="000234CB" w:rsidP="00E91421">
      <w:pPr>
        <w:pStyle w:val="ListParagraph"/>
        <w:spacing w:line="276" w:lineRule="auto"/>
        <w:ind w:left="643"/>
        <w:rPr>
          <w:rFonts w:asciiTheme="minorHAnsi" w:hAnsiTheme="minorHAnsi" w:cstheme="minorHAnsi"/>
          <w:b/>
          <w:szCs w:val="24"/>
          <w:lang w:val="el-GR"/>
        </w:rPr>
      </w:pPr>
    </w:p>
    <w:p w14:paraId="69E0407F" w14:textId="5E628CE6" w:rsidR="000234CB" w:rsidRPr="0058125C" w:rsidRDefault="000234CB" w:rsidP="0058125C">
      <w:pPr>
        <w:pStyle w:val="Heading4"/>
        <w:numPr>
          <w:ilvl w:val="2"/>
          <w:numId w:val="1"/>
        </w:numPr>
        <w:spacing w:after="240" w:line="276" w:lineRule="auto"/>
        <w:rPr>
          <w:rFonts w:asciiTheme="minorHAnsi" w:hAnsiTheme="minorHAnsi" w:cstheme="minorHAnsi"/>
          <w:sz w:val="24"/>
          <w:szCs w:val="24"/>
          <w:lang w:val="el-GR"/>
        </w:rPr>
      </w:pPr>
      <w:r w:rsidRPr="00E91421">
        <w:rPr>
          <w:rFonts w:asciiTheme="minorHAnsi" w:hAnsiTheme="minorHAnsi" w:cstheme="minorHAnsi"/>
          <w:sz w:val="24"/>
          <w:szCs w:val="24"/>
          <w:lang w:val="el-GR"/>
        </w:rPr>
        <w:lastRenderedPageBreak/>
        <w:t xml:space="preserve">Ποιος διενεργεί/ συμμετέχει </w:t>
      </w:r>
    </w:p>
    <w:p w14:paraId="5B17439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Στη διενέργεια εκτίμησης αντικτύπου εμπλέκονται περισσότερα πρόσωπα/ρόλοι: </w:t>
      </w:r>
      <w:r w:rsidRPr="00E91421">
        <w:rPr>
          <w:rFonts w:cstheme="minorHAnsi"/>
          <w:sz w:val="24"/>
          <w:szCs w:val="24"/>
          <w:lang w:val="en-US"/>
        </w:rPr>
        <w:t>T</w:t>
      </w:r>
      <w:r w:rsidRPr="00E91421">
        <w:rPr>
          <w:rFonts w:cstheme="minorHAnsi"/>
          <w:sz w:val="24"/>
          <w:szCs w:val="24"/>
          <w:lang w:val="el-GR"/>
        </w:rPr>
        <w:t>ην ευθύνη της διενέργειας έχει ο Υπεύθυνος επεξεργασίας. Εάν η επεξεργασία εν όλω ή εν μέρει υλοποιείται από έναν εκτελούντα την επεξεργασία, ο εκτελών την επεξεργασία θα πρέπει να συνδράμει τον υπεύθυνο επεξεργασίας στη διενέργεια της ΕΑΠΔ και να παράσχει κάθε αναγκαία πληροφορία [σύμφωνα με το άρθρο 28 παράγραφος 3 στοιχείο στ).</w:t>
      </w:r>
    </w:p>
    <w:p w14:paraId="2689EB6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Σε κάθε περίπτωση πρέπει να συμμετέχει ο Υπεύθυνος Προστασίας Δεδομένων και να ζητείται η γνώμη του σύμφωνα με τα οριζόμενα στο άρθρο 35 παρ. 2 ΓΚΠΔ ενώ στο άρθρο 39 παρ.1 γ προβλέπεται ότι ο Υπεύθυνος Προστασίας Δεδομένων παρέχει συμβουλές, όταν ζητείται, όσον αφορά την εκτίμηση αντικτύπου και παρακολουθεί την υλοποίησή της. Σκόπιμο είναι να εμπλέκονται ο υπεύθυνος για τη συγκεκριμένη δραστηριότητα και επεξεργασία καθώς και ο υπεύθυνος ασφαλείας συστημάτων/ πληροφοριών.  Βέβαια οι επιμέρους υποχρεώσεις θα πρέπει να προσαρμόζονται ανάλογα με τη φύση της επεξεργασίας, του πλαισίου κλπ. </w:t>
      </w:r>
    </w:p>
    <w:p w14:paraId="1419851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το άρθρο 35  παρ. 9 «όπου ενδείκνυται, ο υπεύθυνος επεξεργασίας ζητεί τη γνώμη των υποκειμένων των δεδομένων ή των εκπροσώπων τους για τη σχεδιαζόμενη επεξεργασία, με την επιφύλαξη της προστασίας εμπορικών ή δημόσιων συμφερόντων ή της ασφάλειας των πράξεων επεξεργασίας». Η απόφαση επ’ αυτού εναπόκειται στον Υπεύθυνο Επεξεργασίας. Σημειωτέον ότι στην περίπτωση της επεξεργασίας δεδομένων των εργαζομένων πρέπει να προβλεφθεί μία διαδικασία διαβούλευσης με τους εργαζομένους ή τους εκπροσώπους αυτών. Η διαβούλευση με τα υποκείμενα των δεδομένων μπορεί να παραλειφθεί εφόσον π.χ. λόγω του μεγάλου αριθμού αυτών και της έλλειψης αντιπροσωπευτικών φορέων αυτή η διαβούλευση δεν είναι εφικτή ή δεν θα είναι αντιπροσωπευτική.Πρέπει να σημειωθεί ότι η ΑΠΔΠΧ ζητά να αιτιολογείται η μη πραγματοποίηση διαβούλευσης. </w:t>
      </w:r>
    </w:p>
    <w:p w14:paraId="193C5E7B" w14:textId="77777777" w:rsidR="000234CB" w:rsidRPr="001572B8" w:rsidRDefault="000234CB" w:rsidP="00E91421">
      <w:pPr>
        <w:spacing w:line="276" w:lineRule="auto"/>
        <w:jc w:val="both"/>
        <w:rPr>
          <w:rFonts w:cstheme="minorHAnsi"/>
          <w:sz w:val="24"/>
          <w:szCs w:val="24"/>
          <w:lang w:val="el-GR"/>
        </w:rPr>
      </w:pPr>
    </w:p>
    <w:p w14:paraId="3C015A71" w14:textId="77777777" w:rsidR="000234CB" w:rsidRPr="00017F36" w:rsidRDefault="000234CB" w:rsidP="00017F36">
      <w:pPr>
        <w:pStyle w:val="Heading4"/>
        <w:numPr>
          <w:ilvl w:val="2"/>
          <w:numId w:val="1"/>
        </w:numPr>
        <w:spacing w:after="240" w:line="276" w:lineRule="auto"/>
        <w:rPr>
          <w:rFonts w:asciiTheme="minorHAnsi" w:hAnsiTheme="minorHAnsi" w:cstheme="minorHAnsi"/>
          <w:sz w:val="24"/>
          <w:szCs w:val="24"/>
          <w:lang w:val="el-GR"/>
        </w:rPr>
      </w:pPr>
      <w:r w:rsidRPr="00017F36">
        <w:rPr>
          <w:rFonts w:asciiTheme="minorHAnsi" w:hAnsiTheme="minorHAnsi" w:cstheme="minorHAnsi"/>
          <w:sz w:val="24"/>
          <w:szCs w:val="24"/>
          <w:lang w:val="el-GR"/>
        </w:rPr>
        <w:t xml:space="preserve">Βήματα/ Στοιχεία  της μεθοδολογίας CNIL </w:t>
      </w:r>
    </w:p>
    <w:p w14:paraId="23D06764" w14:textId="77777777" w:rsidR="000234CB" w:rsidRPr="00B86E78" w:rsidRDefault="000234CB" w:rsidP="00E91421">
      <w:pPr>
        <w:spacing w:line="276" w:lineRule="auto"/>
        <w:jc w:val="both"/>
        <w:rPr>
          <w:rFonts w:cstheme="minorHAnsi"/>
          <w:sz w:val="24"/>
          <w:szCs w:val="24"/>
          <w:lang w:val="el-GR"/>
        </w:rPr>
      </w:pPr>
      <w:r w:rsidRPr="00B86E78">
        <w:rPr>
          <w:rFonts w:cstheme="minorHAnsi"/>
          <w:sz w:val="24"/>
          <w:szCs w:val="24"/>
          <w:lang w:val="el-GR"/>
        </w:rPr>
        <w:t xml:space="preserve">Προσδιορισμός Πλαισίου Επεξεργασίας Προσωπικών Δεδομένων </w:t>
      </w:r>
    </w:p>
    <w:p w14:paraId="0D1B1DE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Στόχος του πρώτου βήματος της μεθοδολογίας είναι ο προσδιορισμός του πλαισίου επεξεργασίας προσωπικών δεδομένων, όπως η κατανόηση του τύπου των προσωπικών δεδομένων υπό επεξεργασία, των τρόπων επεξεργασίας των, του σκοπού της επεξεργασίας, των υποστηρικτικών πληροφοριακών υποδομών, των εμπλεκόμενων υποκειμένων των δεδομένων, κτλ. </w:t>
      </w:r>
    </w:p>
    <w:p w14:paraId="6455FD34"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Στο πρώτο αυτό βήμα θα πρέπει να γίνει: </w:t>
      </w:r>
    </w:p>
    <w:p w14:paraId="51DFA422" w14:textId="77777777" w:rsidR="000234CB" w:rsidRPr="00E91421" w:rsidRDefault="000234CB" w:rsidP="00E91421">
      <w:pPr>
        <w:spacing w:line="276" w:lineRule="auto"/>
        <w:ind w:firstLine="720"/>
        <w:jc w:val="both"/>
        <w:rPr>
          <w:rFonts w:cstheme="minorHAnsi"/>
          <w:sz w:val="24"/>
          <w:szCs w:val="24"/>
          <w:lang w:val="el-GR"/>
        </w:rPr>
      </w:pPr>
      <w:r w:rsidRPr="00E91421">
        <w:rPr>
          <w:rFonts w:cstheme="minorHAnsi"/>
          <w:sz w:val="24"/>
          <w:szCs w:val="24"/>
          <w:lang w:val="el-GR"/>
        </w:rPr>
        <w:lastRenderedPageBreak/>
        <w:t xml:space="preserve">• περιγραφή των σκοπών επεξεργασίας </w:t>
      </w:r>
    </w:p>
    <w:p w14:paraId="0BA889F1" w14:textId="77777777" w:rsidR="000234CB" w:rsidRPr="00E91421" w:rsidRDefault="000234CB" w:rsidP="00E91421">
      <w:pPr>
        <w:spacing w:line="276" w:lineRule="auto"/>
        <w:ind w:firstLine="720"/>
        <w:jc w:val="both"/>
        <w:rPr>
          <w:rFonts w:cstheme="minorHAnsi"/>
          <w:sz w:val="24"/>
          <w:szCs w:val="24"/>
          <w:lang w:val="el-GR"/>
        </w:rPr>
      </w:pPr>
      <w:r w:rsidRPr="00E91421">
        <w:rPr>
          <w:rFonts w:cstheme="minorHAnsi"/>
          <w:sz w:val="24"/>
          <w:szCs w:val="24"/>
          <w:lang w:val="el-GR"/>
        </w:rPr>
        <w:t>• προσδιορισμός του Υπεύθυνου Επεξεργασίας και εφόσον υπάρχουν των εκτελούντων επεξεργασία</w:t>
      </w:r>
    </w:p>
    <w:p w14:paraId="5BC09101" w14:textId="77777777" w:rsidR="000234CB" w:rsidRPr="00E91421" w:rsidRDefault="000234CB" w:rsidP="00E91421">
      <w:pPr>
        <w:spacing w:line="276" w:lineRule="auto"/>
        <w:ind w:firstLine="720"/>
        <w:jc w:val="both"/>
        <w:rPr>
          <w:rFonts w:cstheme="minorHAnsi"/>
          <w:sz w:val="24"/>
          <w:szCs w:val="24"/>
          <w:lang w:val="el-GR"/>
        </w:rPr>
      </w:pPr>
      <w:r w:rsidRPr="00E91421">
        <w:rPr>
          <w:rFonts w:cstheme="minorHAnsi"/>
          <w:sz w:val="24"/>
          <w:szCs w:val="24"/>
          <w:lang w:val="el-GR"/>
        </w:rPr>
        <w:t xml:space="preserve">• περιγραφή των δραστηριοτήτων επεξεργασίας  (από τη συλλογή μέχρι τη διαγραφή τους) </w:t>
      </w:r>
    </w:p>
    <w:p w14:paraId="0587C4E2" w14:textId="77777777" w:rsidR="000234CB" w:rsidRPr="00E91421" w:rsidRDefault="000234CB" w:rsidP="00183E45">
      <w:pPr>
        <w:pStyle w:val="ListParagraph"/>
        <w:numPr>
          <w:ilvl w:val="0"/>
          <w:numId w:val="5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περιγραφή των κατηγοριών προσωπικών δεδομένων</w:t>
      </w:r>
      <w:r w:rsidRPr="00E91421">
        <w:rPr>
          <w:rStyle w:val="FootnoteReference"/>
          <w:rFonts w:asciiTheme="minorHAnsi" w:hAnsiTheme="minorHAnsi" w:cstheme="minorHAnsi"/>
          <w:szCs w:val="24"/>
        </w:rPr>
        <w:footnoteReference w:id="29"/>
      </w:r>
      <w:r w:rsidRPr="00E91421">
        <w:rPr>
          <w:rFonts w:asciiTheme="minorHAnsi" w:hAnsiTheme="minorHAnsi" w:cstheme="minorHAnsi"/>
          <w:szCs w:val="24"/>
          <w:lang w:val="el-GR"/>
        </w:rPr>
        <w:t xml:space="preserve"> </w:t>
      </w:r>
    </w:p>
    <w:p w14:paraId="4498CCB2" w14:textId="77777777" w:rsidR="000234CB" w:rsidRPr="00E91421" w:rsidRDefault="000234CB" w:rsidP="00183E45">
      <w:pPr>
        <w:pStyle w:val="ListParagraph"/>
        <w:numPr>
          <w:ilvl w:val="0"/>
          <w:numId w:val="5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περιγραφή των πιθανών αποδεκτών τους και της αιτιολογίας της διαβίβασης</w:t>
      </w:r>
    </w:p>
    <w:p w14:paraId="34F1A427" w14:textId="77777777" w:rsidR="000234CB" w:rsidRPr="00E91421" w:rsidRDefault="000234CB" w:rsidP="00183E45">
      <w:pPr>
        <w:pStyle w:val="ListParagraph"/>
        <w:numPr>
          <w:ilvl w:val="0"/>
          <w:numId w:val="5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περιγραφή των προσώπων που έχουν πρόσβαση στα δεδομένα και της αιτιολογίας της πρόσβασης</w:t>
      </w:r>
    </w:p>
    <w:p w14:paraId="35333DB1" w14:textId="77777777" w:rsidR="000234CB" w:rsidRPr="00E91421" w:rsidRDefault="000234CB" w:rsidP="00E91421">
      <w:pPr>
        <w:spacing w:line="276" w:lineRule="auto"/>
        <w:ind w:firstLine="720"/>
        <w:jc w:val="both"/>
        <w:rPr>
          <w:rFonts w:cstheme="minorHAnsi"/>
          <w:sz w:val="24"/>
          <w:szCs w:val="24"/>
          <w:lang w:val="el-GR"/>
        </w:rPr>
      </w:pPr>
      <w:r w:rsidRPr="00E91421">
        <w:rPr>
          <w:rFonts w:cstheme="minorHAnsi"/>
          <w:sz w:val="24"/>
          <w:szCs w:val="24"/>
          <w:lang w:val="el-GR"/>
        </w:rPr>
        <w:t xml:space="preserve">•     προσδιορισμός  του απαιτούμενου χρόνου τήρησης των δεδομένων </w:t>
      </w:r>
    </w:p>
    <w:p w14:paraId="09D27AC2" w14:textId="77777777" w:rsidR="000234CB" w:rsidRPr="00E91421" w:rsidRDefault="000234CB" w:rsidP="00E91421">
      <w:pPr>
        <w:spacing w:line="276" w:lineRule="auto"/>
        <w:jc w:val="both"/>
        <w:rPr>
          <w:rFonts w:cstheme="minorHAnsi"/>
          <w:sz w:val="24"/>
          <w:szCs w:val="24"/>
          <w:lang w:val="el-GR"/>
        </w:rPr>
      </w:pPr>
    </w:p>
    <w:p w14:paraId="6ABC1494"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Σε αυτό το βήμα θα πρέπει να προσδιοριστούν επίσης τα υποστηρικτικά πληροφοριακά συστήματα  (</w:t>
      </w:r>
      <w:r w:rsidRPr="00E91421">
        <w:rPr>
          <w:rFonts w:cstheme="minorHAnsi"/>
          <w:sz w:val="24"/>
          <w:szCs w:val="24"/>
        </w:rPr>
        <w:t>personal</w:t>
      </w:r>
      <w:r w:rsidRPr="00E91421">
        <w:rPr>
          <w:rFonts w:cstheme="minorHAnsi"/>
          <w:sz w:val="24"/>
          <w:szCs w:val="24"/>
          <w:lang w:val="el-GR"/>
        </w:rPr>
        <w:t xml:space="preserve"> </w:t>
      </w:r>
      <w:r w:rsidRPr="00E91421">
        <w:rPr>
          <w:rFonts w:cstheme="minorHAnsi"/>
          <w:sz w:val="24"/>
          <w:szCs w:val="24"/>
        </w:rPr>
        <w:t>data</w:t>
      </w:r>
      <w:r w:rsidRPr="00E91421">
        <w:rPr>
          <w:rFonts w:cstheme="minorHAnsi"/>
          <w:sz w:val="24"/>
          <w:szCs w:val="24"/>
          <w:lang w:val="el-GR"/>
        </w:rPr>
        <w:t xml:space="preserve"> </w:t>
      </w:r>
      <w:r w:rsidRPr="00E91421">
        <w:rPr>
          <w:rFonts w:cstheme="minorHAnsi"/>
          <w:sz w:val="24"/>
          <w:szCs w:val="24"/>
        </w:rPr>
        <w:t>supporting</w:t>
      </w:r>
      <w:r w:rsidRPr="00E91421">
        <w:rPr>
          <w:rFonts w:cstheme="minorHAnsi"/>
          <w:sz w:val="24"/>
          <w:szCs w:val="24"/>
          <w:lang w:val="el-GR"/>
        </w:rPr>
        <w:t xml:space="preserve"> </w:t>
      </w:r>
      <w:r w:rsidRPr="00E91421">
        <w:rPr>
          <w:rFonts w:cstheme="minorHAnsi"/>
          <w:sz w:val="24"/>
          <w:szCs w:val="24"/>
        </w:rPr>
        <w:t>assets</w:t>
      </w:r>
      <w:r w:rsidRPr="00E91421">
        <w:rPr>
          <w:rFonts w:cstheme="minorHAnsi"/>
          <w:sz w:val="24"/>
          <w:szCs w:val="24"/>
          <w:lang w:val="el-GR"/>
        </w:rPr>
        <w:t xml:space="preserve">), τα </w:t>
      </w:r>
      <w:r w:rsidRPr="00E91421">
        <w:rPr>
          <w:rFonts w:cstheme="minorHAnsi"/>
          <w:sz w:val="24"/>
          <w:szCs w:val="24"/>
          <w:lang w:val="en-US"/>
        </w:rPr>
        <w:t>o</w:t>
      </w:r>
      <w:r w:rsidRPr="00E91421">
        <w:rPr>
          <w:rFonts w:cstheme="minorHAnsi"/>
          <w:sz w:val="24"/>
          <w:szCs w:val="24"/>
          <w:lang w:val="el-GR"/>
        </w:rPr>
        <w:t xml:space="preserve">ποία περιλαμβάνουν τόσο τα συστήματα (υλικό, λογισμικο όσο και τα κανάλια επικοινωνίας) αλλά και τα οργανωσιακά στοιχεία (άνθρωποι, αρχεία, διαδικασίες διαβίβασης). </w:t>
      </w:r>
    </w:p>
    <w:p w14:paraId="4C6E6322"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Σε αυτό το στάδιο κατά τη συστηματική περιγραφή των πράξεων επεξεργασίας [άρθρο 35 παράγραφος 7 στοιχείο α)]: </w:t>
      </w:r>
    </w:p>
    <w:p w14:paraId="41DDE25F"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λαμβάνονται υπόψη η φύση, η έκταση, το πλαίσιο και οι σκοποί της επεξεργασίας (αιτιολογική σκέψη 90)· </w:t>
      </w:r>
    </w:p>
    <w:p w14:paraId="78423A3D"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καταγράφονται τα δεδομένα προσωπικού χαρακτήρα, οι αποδέκτες και η περίοδος αποθήκευσης των δεδομένων προσωπικού χαρακτήρα· </w:t>
      </w:r>
    </w:p>
    <w:p w14:paraId="1FC12D4C"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παρέχεται λειτουργική περιγραφή της πράξης επεξεργασίας·</w:t>
      </w:r>
    </w:p>
    <w:p w14:paraId="50F38F41"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προσδιορίζονται τα στοιχεία του ενεργητικού στα οποία εναποτίθενται τα δεδομένα (υλισμικό, λογισμικό, δίκτυα, πρόσωπα, έντυπα ή δίαυλοι διαβίβασης εντύπων)· </w:t>
      </w:r>
    </w:p>
    <w:p w14:paraId="2ACB97DE"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λαμβάνεται υπόψη η συμμόρφωση με εγκεκριμένους κώδικες δεοντολογίας (άρθρο 35 παράγραφος 8). </w:t>
      </w:r>
    </w:p>
    <w:p w14:paraId="5F8DDEA9" w14:textId="77777777" w:rsidR="000234CB" w:rsidRPr="00E91421" w:rsidRDefault="000234CB" w:rsidP="00E91421">
      <w:pPr>
        <w:spacing w:line="276" w:lineRule="auto"/>
        <w:jc w:val="both"/>
        <w:rPr>
          <w:rFonts w:cstheme="minorHAnsi"/>
          <w:b/>
          <w:sz w:val="24"/>
          <w:szCs w:val="24"/>
          <w:lang w:val="el-GR"/>
        </w:rPr>
      </w:pPr>
    </w:p>
    <w:p w14:paraId="60A3F061" w14:textId="77777777" w:rsidR="000234CB" w:rsidRPr="00E91421" w:rsidRDefault="000234CB" w:rsidP="00E91421">
      <w:pPr>
        <w:spacing w:line="276" w:lineRule="auto"/>
        <w:jc w:val="both"/>
        <w:rPr>
          <w:rFonts w:cstheme="minorHAnsi"/>
          <w:b/>
          <w:sz w:val="24"/>
          <w:szCs w:val="24"/>
          <w:lang w:val="el-GR"/>
        </w:rPr>
      </w:pPr>
      <w:r w:rsidRPr="00E91421">
        <w:rPr>
          <w:rFonts w:cstheme="minorHAnsi"/>
          <w:b/>
          <w:sz w:val="24"/>
          <w:szCs w:val="24"/>
          <w:lang w:val="el-GR"/>
        </w:rPr>
        <w:lastRenderedPageBreak/>
        <w:t>Έλεγχοι συμβατότητας της επεξεργασίας με τις απαιτήσεις του νομοθετικού πλαισίου</w:t>
      </w:r>
    </w:p>
    <w:p w14:paraId="0C49A42A" w14:textId="77777777" w:rsidR="000234CB" w:rsidRPr="00E91421" w:rsidRDefault="000234CB" w:rsidP="00E91421">
      <w:pPr>
        <w:spacing w:line="276" w:lineRule="auto"/>
        <w:jc w:val="both"/>
        <w:rPr>
          <w:rFonts w:cstheme="minorHAnsi"/>
          <w:sz w:val="24"/>
          <w:szCs w:val="24"/>
          <w:lang w:val="el-GR"/>
        </w:rPr>
      </w:pPr>
    </w:p>
    <w:p w14:paraId="002B9A7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Στόχος του δεύτερου βήματος της μεθοδολογίας είναι η ανάπτυξη ενός συστήματος που είναι συμβατό με τις αρχές προστασίας της ιδιωτικότητας (</w:t>
      </w:r>
      <w:r w:rsidRPr="00E91421">
        <w:rPr>
          <w:rFonts w:cstheme="minorHAnsi"/>
          <w:sz w:val="24"/>
          <w:szCs w:val="24"/>
        </w:rPr>
        <w:t>privacy</w:t>
      </w:r>
      <w:r w:rsidRPr="00E91421">
        <w:rPr>
          <w:rFonts w:cstheme="minorHAnsi"/>
          <w:sz w:val="24"/>
          <w:szCs w:val="24"/>
          <w:lang w:val="el-GR"/>
        </w:rPr>
        <w:t xml:space="preserve"> </w:t>
      </w:r>
      <w:r w:rsidRPr="00E91421">
        <w:rPr>
          <w:rFonts w:cstheme="minorHAnsi"/>
          <w:sz w:val="24"/>
          <w:szCs w:val="24"/>
        </w:rPr>
        <w:t>principles</w:t>
      </w:r>
      <w:r w:rsidRPr="00E91421">
        <w:rPr>
          <w:rFonts w:cstheme="minorHAnsi"/>
          <w:sz w:val="24"/>
          <w:szCs w:val="24"/>
          <w:lang w:val="el-GR"/>
        </w:rPr>
        <w:t>).</w:t>
      </w:r>
    </w:p>
    <w:p w14:paraId="23D11AA6" w14:textId="77777777" w:rsidR="000234CB" w:rsidRPr="00E91421" w:rsidRDefault="000234CB" w:rsidP="00183E45">
      <w:pPr>
        <w:pStyle w:val="ListParagraph"/>
        <w:numPr>
          <w:ilvl w:val="0"/>
          <w:numId w:val="53"/>
        </w:numPr>
        <w:spacing w:before="0" w:after="160" w:line="276" w:lineRule="auto"/>
        <w:rPr>
          <w:rFonts w:asciiTheme="minorHAnsi" w:hAnsiTheme="minorHAnsi" w:cstheme="minorHAnsi"/>
          <w:szCs w:val="24"/>
        </w:rPr>
      </w:pPr>
      <w:r w:rsidRPr="00E91421">
        <w:rPr>
          <w:rFonts w:asciiTheme="minorHAnsi" w:hAnsiTheme="minorHAnsi" w:cstheme="minorHAnsi"/>
          <w:szCs w:val="24"/>
        </w:rPr>
        <w:t>Στο πλαίσιο αυτό</w:t>
      </w:r>
    </w:p>
    <w:p w14:paraId="27F8293A" w14:textId="77777777" w:rsidR="000234CB" w:rsidRPr="00E91421" w:rsidRDefault="000234CB" w:rsidP="00183E45">
      <w:pPr>
        <w:pStyle w:val="ListParagraph"/>
        <w:numPr>
          <w:ilvl w:val="0"/>
          <w:numId w:val="54"/>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καθορίζονται τα προβλεπόμενα μέτρα συμμόρφωσης με τον κανονισμό [άρθρο 35 παράγραφος 7 στοιχείο δ) και αιτιολογική σκέψη 90], λαμβάνοντας υπόψη: </w:t>
      </w:r>
    </w:p>
    <w:p w14:paraId="76524C8A" w14:textId="77777777" w:rsidR="000234CB" w:rsidRPr="00E91421" w:rsidRDefault="000234CB" w:rsidP="00183E45">
      <w:pPr>
        <w:pStyle w:val="ListParagraph"/>
        <w:numPr>
          <w:ilvl w:val="0"/>
          <w:numId w:val="55"/>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τα μέτρα που κατατείνουν στην αναλογικότητα και την αναγκαιότητα της επεξεργασίας βάσει: </w:t>
      </w:r>
    </w:p>
    <w:p w14:paraId="4E4F4C5C" w14:textId="77777777" w:rsidR="000234CB" w:rsidRPr="00E91421" w:rsidRDefault="000234CB" w:rsidP="00183E45">
      <w:pPr>
        <w:pStyle w:val="ListParagraph"/>
        <w:numPr>
          <w:ilvl w:val="3"/>
          <w:numId w:val="56"/>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καθορισμένων, ρητών και νόμιμων σκοπών [άρθρο 5 παράγραφος 1 στοιχείο β)]·</w:t>
      </w:r>
    </w:p>
    <w:p w14:paraId="53313392" w14:textId="77777777" w:rsidR="000234CB" w:rsidRPr="00E91421" w:rsidRDefault="000234CB" w:rsidP="00183E45">
      <w:pPr>
        <w:pStyle w:val="ListParagraph"/>
        <w:numPr>
          <w:ilvl w:val="3"/>
          <w:numId w:val="56"/>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της νομιμότητας της επεξεργασίας (άρθρο 6)· </w:t>
      </w:r>
    </w:p>
    <w:p w14:paraId="21945330" w14:textId="77777777" w:rsidR="000234CB" w:rsidRPr="00E91421" w:rsidRDefault="000234CB" w:rsidP="00183E45">
      <w:pPr>
        <w:pStyle w:val="ListParagraph"/>
        <w:numPr>
          <w:ilvl w:val="3"/>
          <w:numId w:val="56"/>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κατάλληλων, συναφών και περιορισμένων στα αναγκαία δεδομένων [άρθρο 5 παράγραφος 1 στοιχείο γ)]·</w:t>
      </w:r>
    </w:p>
    <w:p w14:paraId="52482889" w14:textId="77777777" w:rsidR="000234CB" w:rsidRPr="00E91421" w:rsidRDefault="000234CB" w:rsidP="00183E45">
      <w:pPr>
        <w:pStyle w:val="ListParagraph"/>
        <w:numPr>
          <w:ilvl w:val="3"/>
          <w:numId w:val="56"/>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της περιορισμένης διάρκειας αποθήκευσης [άρθρο 5 παράγραφος 1 στοιχείο ε)]·</w:t>
      </w:r>
    </w:p>
    <w:p w14:paraId="3547F04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Στο βήμα αυτό απαιτείται ο έλεγχος της συμμόρφωσης με τις νομικές απαιτήσεις (υποχρεωτικές)  </w:t>
      </w:r>
    </w:p>
    <w:p w14:paraId="23D9ABD6" w14:textId="77777777" w:rsidR="000234CB" w:rsidRPr="00E91421" w:rsidRDefault="000234CB" w:rsidP="00183E45">
      <w:pPr>
        <w:pStyle w:val="ListParagraph"/>
        <w:numPr>
          <w:ilvl w:val="0"/>
          <w:numId w:val="6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Σκοπός Επεξεργασίας: προσδιορισμός του σκοπού της επεξεργασίας </w:t>
      </w:r>
    </w:p>
    <w:p w14:paraId="70A1F4A0" w14:textId="77777777" w:rsidR="000234CB" w:rsidRPr="00E91421" w:rsidRDefault="000234CB" w:rsidP="00183E45">
      <w:pPr>
        <w:pStyle w:val="ListParagraph"/>
        <w:numPr>
          <w:ilvl w:val="0"/>
          <w:numId w:val="6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Ελαχιστοποίηση: περιορισμός των δεδομένων υπό επεξεργασία μόνο στα απολύτως απαραίτητα για την εξυπηρέτηση του σκοπού </w:t>
      </w:r>
    </w:p>
    <w:p w14:paraId="10328DB2" w14:textId="77777777" w:rsidR="000234CB" w:rsidRPr="00E91421" w:rsidRDefault="000234CB" w:rsidP="00183E45">
      <w:pPr>
        <w:pStyle w:val="ListParagraph"/>
        <w:numPr>
          <w:ilvl w:val="0"/>
          <w:numId w:val="6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Ποιότητα: διατήρηση της ποιότητας ( ακρίβεια και επικαιροποίηση) των προσωπικών δεδομένων </w:t>
      </w:r>
    </w:p>
    <w:p w14:paraId="7E72AAF8" w14:textId="77777777" w:rsidR="000234CB" w:rsidRPr="00E91421" w:rsidRDefault="000234CB" w:rsidP="00183E45">
      <w:pPr>
        <w:pStyle w:val="ListParagraph"/>
        <w:numPr>
          <w:ilvl w:val="0"/>
          <w:numId w:val="6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Χρόνος τήρησης: προσδιορισμός του χρόνου τήρησης, λαμβάνοντας υπόψη ότι αν δεν υπάρχουν άλλες νομικές υποχρεώσεις, ο χρόνος τήρησης είναι αυτός που απαιτείται για την εκπλήρωση του σκοπού επεξεργασίας </w:t>
      </w:r>
    </w:p>
    <w:p w14:paraId="1015ECF9"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Συναίνεση: εξασφάλιση ότι λαμβάνεται η συναίνεση των υποκειμένων για την επεξεργασία των προσωπικών δεδομένων, εκτός αν υφίσταται νομική υποχρέωση </w:t>
      </w:r>
    </w:p>
    <w:p w14:paraId="3430D01E" w14:textId="77777777" w:rsidR="000234CB" w:rsidRPr="00E91421" w:rsidRDefault="000234CB" w:rsidP="00E91421">
      <w:pPr>
        <w:spacing w:line="276" w:lineRule="auto"/>
        <w:jc w:val="both"/>
        <w:rPr>
          <w:rFonts w:cstheme="minorHAnsi"/>
          <w:sz w:val="24"/>
          <w:szCs w:val="24"/>
          <w:lang w:val="el-GR"/>
        </w:rPr>
      </w:pPr>
    </w:p>
    <w:p w14:paraId="4FACE99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Στο πλαίσιο αυτό καθορίζονται επίσης μέτρα που συμβάλλουν στη διαφύλαξη των δικαιωμάτων των υποκειμένων των δεδομένων: </w:t>
      </w:r>
    </w:p>
    <w:p w14:paraId="37890AE9" w14:textId="77777777" w:rsidR="000234CB" w:rsidRPr="00E91421" w:rsidRDefault="000234CB" w:rsidP="00183E45">
      <w:pPr>
        <w:pStyle w:val="ListParagraph"/>
        <w:numPr>
          <w:ilvl w:val="0"/>
          <w:numId w:val="59"/>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πληροφορίες που παρέχονται στο υποκείμενο των δεδομένων (άρθρα 12, 13 και 14)</w:t>
      </w:r>
    </w:p>
    <w:p w14:paraId="1F745F11" w14:textId="77777777" w:rsidR="000234CB" w:rsidRPr="00E91421" w:rsidRDefault="000234CB" w:rsidP="00183E45">
      <w:pPr>
        <w:pStyle w:val="ListParagraph"/>
        <w:numPr>
          <w:ilvl w:val="0"/>
          <w:numId w:val="59"/>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δικαίωμα πρόσβασης και δικαίωμα στη φορητότητα των δεδομένων (άρθρα 15 και 20)· δικαίωμα διόρθωσης και διαγραφής (άρθρα 16, 17 και 19)·  </w:t>
      </w:r>
    </w:p>
    <w:p w14:paraId="4E6FE185" w14:textId="77777777" w:rsidR="000234CB" w:rsidRPr="00E91421" w:rsidRDefault="000234CB" w:rsidP="00183E45">
      <w:pPr>
        <w:pStyle w:val="ListParagraph"/>
        <w:numPr>
          <w:ilvl w:val="0"/>
          <w:numId w:val="59"/>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lastRenderedPageBreak/>
        <w:t>δικαίωμα εναντίωσης και περιορισμού της επεξεργασίας (άρθρα 18, 19 και 21)·</w:t>
      </w:r>
    </w:p>
    <w:p w14:paraId="352B9D0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Πέραν της αξιολόγησης των πολιτικών και κειμένων ενημέρωσης ώστε να ικανοποιείται το δικαίωμα ενημέρωσης των υποκειμένων εξετάζεται </w:t>
      </w:r>
    </w:p>
    <w:p w14:paraId="653517F2"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Δικαίωμα Πρόσβασης: υποστήριξη της δυνατότητας άσκησης του δικαιώματος πρόσβασης από το υποκείμενο δεδομένων</w:t>
      </w:r>
    </w:p>
    <w:p w14:paraId="40E49467"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Δικαίωμα Διόρθωσης: υποστήριξη της δυνατότητας άσκησης του δικαιώματος διόρθωσης / διαγραφής των προσωπικών δεδομένων από το υποκείμενο δεδομένων </w:t>
      </w:r>
    </w:p>
    <w:p w14:paraId="1C1E0611"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Δικαίωμα αντίρρησης: υποστήριξη της δυνατότητας άσκησης του δικαιώματος αντίρρησης του υποκειμένου για την επεξεργασία των προσωπικών δεδομένων του </w:t>
      </w:r>
    </w:p>
    <w:p w14:paraId="46DB7B10" w14:textId="77777777" w:rsidR="000234CB" w:rsidRPr="00E91421" w:rsidRDefault="000234CB" w:rsidP="00E91421">
      <w:pPr>
        <w:spacing w:line="276" w:lineRule="auto"/>
        <w:jc w:val="both"/>
        <w:rPr>
          <w:rFonts w:cstheme="minorHAnsi"/>
          <w:sz w:val="24"/>
          <w:szCs w:val="24"/>
          <w:lang w:val="el-GR"/>
        </w:rPr>
      </w:pPr>
    </w:p>
    <w:p w14:paraId="6D0CFA30"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lang w:val="el-GR"/>
        </w:rPr>
        <w:t xml:space="preserve">Περαιτέρω προσδιορίζονται και αξιολογούνται οι σχέσεις με τους εκτελούντες την επεξεργασία, σύμφωνα με τις απαιτήσεις του άρθρου 28 του Γενικού Κανονισμού Προστασίας Δεδομένων  . </w:t>
      </w:r>
      <w:r w:rsidRPr="00E91421">
        <w:rPr>
          <w:rFonts w:cstheme="minorHAnsi"/>
          <w:sz w:val="24"/>
          <w:szCs w:val="24"/>
        </w:rPr>
        <w:t>Για να γίνει η σχετική αξιολόγηση απαιτείται</w:t>
      </w:r>
    </w:p>
    <w:p w14:paraId="25E6FA6D"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rPr>
      </w:pPr>
      <w:r w:rsidRPr="00E91421">
        <w:rPr>
          <w:rFonts w:asciiTheme="minorHAnsi" w:hAnsiTheme="minorHAnsi" w:cstheme="minorHAnsi"/>
          <w:szCs w:val="24"/>
        </w:rPr>
        <w:t>Προσδιορισμός της ύπαρξης εκτελούντων επεξεργασία</w:t>
      </w:r>
    </w:p>
    <w:p w14:paraId="2921EC29"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Έλεγχος της τήρησης της απαίτησης του άρθρου 28 για την ύπαρξη δεσμευτικής νομικής πράξης που διέπει τις σχέσεις υπευθύνου επεξεργασίας και εκτελούντος την επεξεργασία</w:t>
      </w:r>
    </w:p>
    <w:p w14:paraId="156D9C17"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rPr>
      </w:pPr>
      <w:r w:rsidRPr="00E91421">
        <w:rPr>
          <w:rFonts w:asciiTheme="minorHAnsi" w:hAnsiTheme="minorHAnsi" w:cstheme="minorHAnsi"/>
          <w:szCs w:val="24"/>
        </w:rPr>
        <w:t xml:space="preserve">Έλεγχος των σχετικών συμβάσεων </w:t>
      </w:r>
    </w:p>
    <w:p w14:paraId="2909E4DD" w14:textId="77777777" w:rsidR="000234CB" w:rsidRPr="00E91421" w:rsidRDefault="000234CB" w:rsidP="00E91421">
      <w:pPr>
        <w:spacing w:line="276" w:lineRule="auto"/>
        <w:jc w:val="both"/>
        <w:rPr>
          <w:rFonts w:cstheme="minorHAnsi"/>
          <w:sz w:val="24"/>
          <w:szCs w:val="24"/>
        </w:rPr>
      </w:pPr>
    </w:p>
    <w:p w14:paraId="7B9DC93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Τέλος διασφαλίζονται οι περιστάσεις που περιβάλλουν τη διεθνή διαβίβαση ή τις διεθνείς διαβιβάσεις (Κεφάλαιο </w:t>
      </w:r>
      <w:r w:rsidRPr="00E91421">
        <w:rPr>
          <w:rFonts w:cstheme="minorHAnsi"/>
          <w:sz w:val="24"/>
          <w:szCs w:val="24"/>
        </w:rPr>
        <w:t>V</w:t>
      </w:r>
      <w:r w:rsidRPr="00E91421">
        <w:rPr>
          <w:rFonts w:cstheme="minorHAnsi"/>
          <w:sz w:val="24"/>
          <w:szCs w:val="24"/>
          <w:lang w:val="el-GR"/>
        </w:rPr>
        <w:t>). Συγκεκριμένα εξετάζεται εάν τίθεται ζήτημα διαβίβασης δεδομένων σε Τρίτη χώρα, δηλ. χώρα εκτός ΕΕ/ΕΟΧ και εφόσον υφίσταται τέτοια ροή δεδομένων η εξέταση και αξιολόγηση της νομικής βάσης</w:t>
      </w:r>
    </w:p>
    <w:p w14:paraId="6F3C9E57"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rPr>
      </w:pPr>
      <w:r w:rsidRPr="00E91421">
        <w:rPr>
          <w:rFonts w:asciiTheme="minorHAnsi" w:hAnsiTheme="minorHAnsi" w:cstheme="minorHAnsi"/>
          <w:szCs w:val="24"/>
        </w:rPr>
        <w:t xml:space="preserve">Απόφαση επάρκειας </w:t>
      </w:r>
    </w:p>
    <w:p w14:paraId="03935058"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rPr>
      </w:pPr>
      <w:r w:rsidRPr="00E91421">
        <w:rPr>
          <w:rFonts w:asciiTheme="minorHAnsi" w:hAnsiTheme="minorHAnsi" w:cstheme="minorHAnsi"/>
          <w:szCs w:val="24"/>
        </w:rPr>
        <w:t>Δεσμευτικοί εταιρικοί κανόνες</w:t>
      </w:r>
    </w:p>
    <w:p w14:paraId="457DE043"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rPr>
      </w:pPr>
      <w:r w:rsidRPr="00E91421">
        <w:rPr>
          <w:rFonts w:asciiTheme="minorHAnsi" w:hAnsiTheme="minorHAnsi" w:cstheme="minorHAnsi"/>
          <w:szCs w:val="24"/>
        </w:rPr>
        <w:t xml:space="preserve">Πρότυπες συμβατικές ρήτρες </w:t>
      </w:r>
    </w:p>
    <w:p w14:paraId="09114F32"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Περιπτώσεις εξαιρέσεων σύμφωνα με το άρθρο 49 ΓΚΠΔ </w:t>
      </w:r>
    </w:p>
    <w:p w14:paraId="7817F75E" w14:textId="77777777" w:rsidR="000234CB" w:rsidRPr="00E91421" w:rsidRDefault="000234CB" w:rsidP="00E91421">
      <w:pPr>
        <w:spacing w:line="276" w:lineRule="auto"/>
        <w:jc w:val="both"/>
        <w:rPr>
          <w:rFonts w:cstheme="minorHAnsi"/>
          <w:sz w:val="24"/>
          <w:szCs w:val="24"/>
          <w:lang w:val="el-GR"/>
        </w:rPr>
      </w:pPr>
    </w:p>
    <w:p w14:paraId="4A79D8EB" w14:textId="4049C32C" w:rsidR="000234CB" w:rsidRPr="00E91421" w:rsidRDefault="000234CB" w:rsidP="00E91421">
      <w:pPr>
        <w:spacing w:line="276" w:lineRule="auto"/>
        <w:jc w:val="both"/>
        <w:rPr>
          <w:rFonts w:cstheme="minorHAnsi"/>
          <w:b/>
          <w:sz w:val="24"/>
          <w:szCs w:val="24"/>
          <w:lang w:val="el-GR"/>
        </w:rPr>
      </w:pPr>
      <w:r w:rsidRPr="00E91421">
        <w:rPr>
          <w:rFonts w:cstheme="minorHAnsi"/>
          <w:sz w:val="24"/>
          <w:szCs w:val="24"/>
          <w:lang w:val="el-GR"/>
        </w:rPr>
        <w:t>‘</w:t>
      </w:r>
      <w:r w:rsidRPr="00E91421">
        <w:rPr>
          <w:rFonts w:cstheme="minorHAnsi"/>
          <w:b/>
          <w:sz w:val="24"/>
          <w:szCs w:val="24"/>
          <w:lang w:val="el-GR"/>
        </w:rPr>
        <w:t xml:space="preserve">Ελεγχος/ προσδιορισμός των κινδύνων </w:t>
      </w:r>
    </w:p>
    <w:p w14:paraId="3F838E4E" w14:textId="77777777" w:rsidR="000234CB" w:rsidRPr="00E91421" w:rsidRDefault="000234CB" w:rsidP="00E91421">
      <w:pPr>
        <w:spacing w:line="276" w:lineRule="auto"/>
        <w:jc w:val="both"/>
        <w:rPr>
          <w:rFonts w:cstheme="minorHAnsi"/>
          <w:sz w:val="24"/>
          <w:szCs w:val="24"/>
          <w:lang w:val="el-GR"/>
        </w:rPr>
      </w:pPr>
    </w:p>
    <w:p w14:paraId="34F7257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Επιπρόσθετα, προσδιορίζονται τα (υπάρχοντα) μέτρα αντιμετώπισης κινδύνων κατά της ιδιωτικότητας, και συγκεκριμένα: </w:t>
      </w:r>
    </w:p>
    <w:p w14:paraId="086646D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Οργανωτικά Μέτρα (</w:t>
      </w:r>
      <w:r w:rsidRPr="00E91421">
        <w:rPr>
          <w:rFonts w:cstheme="minorHAnsi"/>
          <w:sz w:val="24"/>
          <w:szCs w:val="24"/>
        </w:rPr>
        <w:t>organizational</w:t>
      </w:r>
      <w:r w:rsidRPr="00E91421">
        <w:rPr>
          <w:rFonts w:cstheme="minorHAnsi"/>
          <w:sz w:val="24"/>
          <w:szCs w:val="24"/>
          <w:lang w:val="el-GR"/>
        </w:rPr>
        <w:t xml:space="preserve"> </w:t>
      </w:r>
      <w:r w:rsidRPr="00E91421">
        <w:rPr>
          <w:rFonts w:cstheme="minorHAnsi"/>
          <w:sz w:val="24"/>
          <w:szCs w:val="24"/>
        </w:rPr>
        <w:t>controls</w:t>
      </w:r>
      <w:r w:rsidRPr="00E91421">
        <w:rPr>
          <w:rFonts w:cstheme="minorHAnsi"/>
          <w:sz w:val="24"/>
          <w:szCs w:val="24"/>
          <w:lang w:val="el-GR"/>
        </w:rPr>
        <w:t xml:space="preserve">): πολιτικές του οργανισμού, μελέτες διαχείρισης επικινδυνότητας, στρατηγική για την αντιμετώπιση περιστατικών ασφάλειας , κλπ. </w:t>
      </w:r>
    </w:p>
    <w:p w14:paraId="56B8677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lastRenderedPageBreak/>
        <w:t>• Τεχνικά Μέτρα Ασφάλειας (</w:t>
      </w:r>
      <w:r w:rsidRPr="00E91421">
        <w:rPr>
          <w:rFonts w:cstheme="minorHAnsi"/>
          <w:sz w:val="24"/>
          <w:szCs w:val="24"/>
        </w:rPr>
        <w:t>logical</w:t>
      </w:r>
      <w:r w:rsidRPr="00E91421">
        <w:rPr>
          <w:rFonts w:cstheme="minorHAnsi"/>
          <w:sz w:val="24"/>
          <w:szCs w:val="24"/>
          <w:lang w:val="el-GR"/>
        </w:rPr>
        <w:t xml:space="preserve"> </w:t>
      </w:r>
      <w:r w:rsidRPr="00E91421">
        <w:rPr>
          <w:rFonts w:cstheme="minorHAnsi"/>
          <w:sz w:val="24"/>
          <w:szCs w:val="24"/>
        </w:rPr>
        <w:t>security</w:t>
      </w:r>
      <w:r w:rsidRPr="00E91421">
        <w:rPr>
          <w:rFonts w:cstheme="minorHAnsi"/>
          <w:sz w:val="24"/>
          <w:szCs w:val="24"/>
          <w:lang w:val="el-GR"/>
        </w:rPr>
        <w:t xml:space="preserve"> </w:t>
      </w:r>
      <w:r w:rsidRPr="00E91421">
        <w:rPr>
          <w:rFonts w:cstheme="minorHAnsi"/>
          <w:sz w:val="24"/>
          <w:szCs w:val="24"/>
        </w:rPr>
        <w:t>controls</w:t>
      </w:r>
      <w:r w:rsidRPr="00E91421">
        <w:rPr>
          <w:rFonts w:cstheme="minorHAnsi"/>
          <w:sz w:val="24"/>
          <w:szCs w:val="24"/>
          <w:lang w:val="el-GR"/>
        </w:rPr>
        <w:t xml:space="preserve">): τεχνικά μέτρα προστασίας, όπως ψευδωνυμοποίηση, ανωνυμοποίηση, κρυπτογράφηση, </w:t>
      </w:r>
      <w:r w:rsidRPr="00E91421">
        <w:rPr>
          <w:rFonts w:cstheme="minorHAnsi"/>
          <w:sz w:val="24"/>
          <w:szCs w:val="24"/>
        </w:rPr>
        <w:t>backups</w:t>
      </w:r>
      <w:r w:rsidRPr="00E91421">
        <w:rPr>
          <w:rFonts w:cstheme="minorHAnsi"/>
          <w:sz w:val="24"/>
          <w:szCs w:val="24"/>
          <w:lang w:val="el-GR"/>
        </w:rPr>
        <w:t xml:space="preserve">, έλεγχος λογικής πρόσβασης, ανιχνευσιμότητα  κλπ. </w:t>
      </w:r>
    </w:p>
    <w:p w14:paraId="7B6542D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Φυσικά Μέτρα Ασφάλειας (</w:t>
      </w:r>
      <w:r w:rsidRPr="00E91421">
        <w:rPr>
          <w:rFonts w:cstheme="minorHAnsi"/>
          <w:sz w:val="24"/>
          <w:szCs w:val="24"/>
        </w:rPr>
        <w:t>physical</w:t>
      </w:r>
      <w:r w:rsidRPr="00E91421">
        <w:rPr>
          <w:rFonts w:cstheme="minorHAnsi"/>
          <w:sz w:val="24"/>
          <w:szCs w:val="24"/>
          <w:lang w:val="el-GR"/>
        </w:rPr>
        <w:t xml:space="preserve"> </w:t>
      </w:r>
      <w:r w:rsidRPr="00E91421">
        <w:rPr>
          <w:rFonts w:cstheme="minorHAnsi"/>
          <w:sz w:val="24"/>
          <w:szCs w:val="24"/>
        </w:rPr>
        <w:t>security</w:t>
      </w:r>
      <w:r w:rsidRPr="00E91421">
        <w:rPr>
          <w:rFonts w:cstheme="minorHAnsi"/>
          <w:sz w:val="24"/>
          <w:szCs w:val="24"/>
          <w:lang w:val="el-GR"/>
        </w:rPr>
        <w:t xml:space="preserve"> </w:t>
      </w:r>
      <w:r w:rsidRPr="00E91421">
        <w:rPr>
          <w:rFonts w:cstheme="minorHAnsi"/>
          <w:sz w:val="24"/>
          <w:szCs w:val="24"/>
        </w:rPr>
        <w:t>controls</w:t>
      </w:r>
      <w:r w:rsidRPr="00E91421">
        <w:rPr>
          <w:rFonts w:cstheme="minorHAnsi"/>
          <w:sz w:val="24"/>
          <w:szCs w:val="24"/>
          <w:lang w:val="el-GR"/>
        </w:rPr>
        <w:t>): έλεγχος φυσικής πρόσβασης, ασφάλεια εξοπλισμού, προστασία από φυσικές καταστροφές κλπ</w:t>
      </w:r>
    </w:p>
    <w:p w14:paraId="76C369A2" w14:textId="77777777" w:rsidR="000234CB" w:rsidRPr="00E91421" w:rsidRDefault="000234CB" w:rsidP="00E91421">
      <w:pPr>
        <w:spacing w:line="276" w:lineRule="auto"/>
        <w:jc w:val="both"/>
        <w:rPr>
          <w:rFonts w:cstheme="minorHAnsi"/>
          <w:sz w:val="24"/>
          <w:szCs w:val="24"/>
          <w:lang w:val="el-GR"/>
        </w:rPr>
      </w:pPr>
    </w:p>
    <w:p w14:paraId="41B8592C"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Εξετάζεται εάν  τελούν υπό διαχείριση οι κίνδυνοι για τα δικαιώματα και τις ελευθερίες των υποκειμένων των δεδομένων [άρθρο 35 παράγραφος 7 στοιχείο γ)]: </w:t>
      </w:r>
    </w:p>
    <w:p w14:paraId="5841C76C"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έχουν αξιολογηθεί η προέλευση, η φύση, η ιδιαιτερότητα και η σοβαρότητα των κινδύνων (πρβλ. αιτιολογική σκέψη 84) ή ειδικότερα κάθε κίνδυνος (αθέμιτη πρόσβαση, ανεπιθύμητη τροποποίηση, και εξαφάνιση δεδομένων) από την οπτική των υποκειμένων των δεδομένων· </w:t>
      </w:r>
    </w:p>
    <w:p w14:paraId="6E8C5D49"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έχουν ληφθεί υπόψη οι πηγές των κινδύνων (αιτιολογική σκέψη 90)·</w:t>
      </w:r>
    </w:p>
    <w:p w14:paraId="19E3BEAB"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εξακριβώνονται οι δυνητικές επιπτώσεις στα δικαιώματα και τις ελευθερίες των υποκειμένων των δεδομένων σε περιπτώσεις συμβάντων που περιλαμβάνουν αθέμιτη πρόσβαση, ανεπιθύμητη τροποποίηση και εξαφάνιση δεδομένων· </w:t>
      </w:r>
    </w:p>
    <w:p w14:paraId="5116776B" w14:textId="77777777" w:rsidR="000234CB" w:rsidRPr="00E91421" w:rsidRDefault="000234CB" w:rsidP="00E91421">
      <w:pPr>
        <w:spacing w:line="276" w:lineRule="auto"/>
        <w:jc w:val="both"/>
        <w:rPr>
          <w:rFonts w:cstheme="minorHAnsi"/>
          <w:sz w:val="24"/>
          <w:szCs w:val="24"/>
          <w:lang w:val="el-GR"/>
        </w:rPr>
      </w:pPr>
    </w:p>
    <w:p w14:paraId="65F020C8" w14:textId="77777777" w:rsidR="000234CB" w:rsidRPr="00E91421" w:rsidRDefault="000234CB" w:rsidP="00E91421">
      <w:pPr>
        <w:pStyle w:val="ListParagraph"/>
        <w:spacing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Στο πλαίσιο αυτό  εξακριβώνονται απειλές που θα μπορούσαν να επιφέρουν αθέμιτη πρόσβαση, ανεπιθύμητη τροποποίηση και εξαφάνιση δεδομένων· </w:t>
      </w:r>
    </w:p>
    <w:p w14:paraId="48267B7D" w14:textId="77777777" w:rsidR="000234CB" w:rsidRPr="00E91421" w:rsidRDefault="000234CB" w:rsidP="00183E45">
      <w:pPr>
        <w:pStyle w:val="ListParagraph"/>
        <w:numPr>
          <w:ilvl w:val="1"/>
          <w:numId w:val="57"/>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εκτιμώνται η πιθανότητα και η σοβαρότητα (αιτιολογική σκέψη 90)· </w:t>
      </w:r>
    </w:p>
    <w:p w14:paraId="075C344B" w14:textId="77777777" w:rsidR="000234CB" w:rsidRPr="00E91421" w:rsidRDefault="000234CB" w:rsidP="00183E45">
      <w:pPr>
        <w:pStyle w:val="ListParagraph"/>
        <w:numPr>
          <w:ilvl w:val="1"/>
          <w:numId w:val="57"/>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καθορίζονται τα προβλεπόμενα μέτρα αντιμετώπισης των κινδύνων (άρθρο 35 παράγραφος 7 στοιχείο δ) και αιτιολογική σκέψη 90)·</w:t>
      </w:r>
    </w:p>
    <w:p w14:paraId="774ED877" w14:textId="77777777" w:rsidR="000234CB" w:rsidRPr="00E91421" w:rsidRDefault="000234CB" w:rsidP="00E91421">
      <w:pPr>
        <w:spacing w:line="276" w:lineRule="auto"/>
        <w:jc w:val="both"/>
        <w:rPr>
          <w:rFonts w:cstheme="minorHAnsi"/>
          <w:sz w:val="24"/>
          <w:szCs w:val="24"/>
          <w:lang w:val="el-GR"/>
        </w:rPr>
      </w:pPr>
    </w:p>
    <w:p w14:paraId="26D3486A" w14:textId="77777777" w:rsidR="000234CB" w:rsidRPr="00E91421" w:rsidRDefault="000234CB" w:rsidP="00E91421">
      <w:pPr>
        <w:spacing w:line="276" w:lineRule="auto"/>
        <w:jc w:val="both"/>
        <w:rPr>
          <w:rFonts w:cstheme="minorHAnsi"/>
          <w:sz w:val="24"/>
          <w:szCs w:val="24"/>
          <w:lang w:val="el-GR"/>
        </w:rPr>
      </w:pPr>
    </w:p>
    <w:p w14:paraId="128DD5A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Στόχος του τρίτου βήματος της μεθοδολογίας </w:t>
      </w:r>
      <w:r w:rsidRPr="00E91421">
        <w:rPr>
          <w:rFonts w:cstheme="minorHAnsi"/>
          <w:sz w:val="24"/>
          <w:szCs w:val="24"/>
        </w:rPr>
        <w:t>PIA</w:t>
      </w:r>
      <w:r w:rsidRPr="00E91421">
        <w:rPr>
          <w:rFonts w:cstheme="minorHAnsi"/>
          <w:sz w:val="24"/>
          <w:szCs w:val="24"/>
          <w:lang w:val="el-GR"/>
        </w:rPr>
        <w:t>-</w:t>
      </w:r>
      <w:r w:rsidRPr="00E91421">
        <w:rPr>
          <w:rFonts w:cstheme="minorHAnsi"/>
          <w:sz w:val="24"/>
          <w:szCs w:val="24"/>
        </w:rPr>
        <w:t>CNIL</w:t>
      </w:r>
      <w:r w:rsidRPr="00E91421">
        <w:rPr>
          <w:rFonts w:cstheme="minorHAnsi"/>
          <w:sz w:val="24"/>
          <w:szCs w:val="24"/>
          <w:lang w:val="el-GR"/>
        </w:rPr>
        <w:t xml:space="preserve"> είναι η κατανόηση των πηγών των κινδύνων, των απειλών κατά της ιδιωτικότητας, καθώς και του ενδεχόμενου αντίκτυπου από την πραγματοποίησή τους.</w:t>
      </w:r>
    </w:p>
    <w:p w14:paraId="664A955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Στο βήμα αυτό απαιτείται να προσδιοριστούν: </w:t>
      </w:r>
    </w:p>
    <w:p w14:paraId="5650792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Πηγές Κινδύνων (</w:t>
      </w:r>
      <w:r w:rsidRPr="00E91421">
        <w:rPr>
          <w:rFonts w:cstheme="minorHAnsi"/>
          <w:sz w:val="24"/>
          <w:szCs w:val="24"/>
        </w:rPr>
        <w:t>Sources</w:t>
      </w:r>
      <w:r w:rsidRPr="00E91421">
        <w:rPr>
          <w:rFonts w:cstheme="minorHAnsi"/>
          <w:sz w:val="24"/>
          <w:szCs w:val="24"/>
          <w:lang w:val="el-GR"/>
        </w:rPr>
        <w:t xml:space="preserve">) : </w:t>
      </w:r>
    </w:p>
    <w:p w14:paraId="6845D19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α) εσωτερικές/ εξωτερικές πηγές κινδύνων που σχετίζονται με ανθρώπους/ ανθρώπινη συμπεριφορά – </w:t>
      </w:r>
    </w:p>
    <w:p w14:paraId="5986A609"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β) εσωτερικές/ εξωτερικές πηγές κινδύνων που δεν σχετίζονται με ανθρώπους/ ανθρώπινη συμπεριφορά. </w:t>
      </w:r>
    </w:p>
    <w:p w14:paraId="1D9C7DB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rPr>
        <w:t>o</w:t>
      </w:r>
      <w:r w:rsidRPr="00E91421">
        <w:rPr>
          <w:rFonts w:cstheme="minorHAnsi"/>
          <w:sz w:val="24"/>
          <w:szCs w:val="24"/>
          <w:lang w:val="el-GR"/>
        </w:rPr>
        <w:t xml:space="preserve"> Αναγνώριση των πηγών κινδύνου για το συγκεκριμένο περιβάλλον που μελετάται  </w:t>
      </w:r>
      <w:r w:rsidRPr="00E91421">
        <w:rPr>
          <w:rFonts w:cstheme="minorHAnsi"/>
          <w:sz w:val="24"/>
          <w:szCs w:val="24"/>
        </w:rPr>
        <w:t>o</w:t>
      </w:r>
      <w:r w:rsidRPr="00E91421">
        <w:rPr>
          <w:rFonts w:cstheme="minorHAnsi"/>
          <w:sz w:val="24"/>
          <w:szCs w:val="24"/>
          <w:lang w:val="el-GR"/>
        </w:rPr>
        <w:t xml:space="preserve"> Περιγραφή των δυνατοτήτων των επιτιθέμενων (πηγών κινδύνου) </w:t>
      </w:r>
    </w:p>
    <w:p w14:paraId="179086A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lastRenderedPageBreak/>
        <w:t>• Πιθανές Παραβιάσεις της Ιδιωτικότητας (</w:t>
      </w:r>
      <w:r w:rsidRPr="00E91421">
        <w:rPr>
          <w:rFonts w:cstheme="minorHAnsi"/>
          <w:sz w:val="24"/>
          <w:szCs w:val="24"/>
        </w:rPr>
        <w:t>Feared</w:t>
      </w:r>
      <w:r w:rsidRPr="00E91421">
        <w:rPr>
          <w:rFonts w:cstheme="minorHAnsi"/>
          <w:sz w:val="24"/>
          <w:szCs w:val="24"/>
          <w:lang w:val="el-GR"/>
        </w:rPr>
        <w:t xml:space="preserve"> </w:t>
      </w:r>
      <w:r w:rsidRPr="00E91421">
        <w:rPr>
          <w:rFonts w:cstheme="minorHAnsi"/>
          <w:sz w:val="24"/>
          <w:szCs w:val="24"/>
        </w:rPr>
        <w:t>events</w:t>
      </w:r>
      <w:r w:rsidRPr="00E91421">
        <w:rPr>
          <w:rFonts w:cstheme="minorHAnsi"/>
          <w:sz w:val="24"/>
          <w:szCs w:val="24"/>
          <w:lang w:val="el-GR"/>
        </w:rPr>
        <w:t xml:space="preserve">) </w:t>
      </w:r>
    </w:p>
    <w:p w14:paraId="1E8AFAC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rPr>
        <w:t>o</w:t>
      </w:r>
      <w:r w:rsidRPr="00E91421">
        <w:rPr>
          <w:rFonts w:cstheme="minorHAnsi"/>
          <w:sz w:val="24"/>
          <w:szCs w:val="24"/>
          <w:lang w:val="el-GR"/>
        </w:rPr>
        <w:t xml:space="preserve"> Για κάθε πιθανό περιστατικό παραβίασης (μη εξουσιοδοτημένη πρόσβαση ή/και τροποποίηση προσωπικών δεδομένων, καταστροφή / απώλεια προσωπικών δεδομένων):</w:t>
      </w:r>
    </w:p>
    <w:p w14:paraId="54C3880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 εκτιμώνται οι πιθανές συνέπειες (</w:t>
      </w:r>
      <w:r w:rsidRPr="00E91421">
        <w:rPr>
          <w:rFonts w:cstheme="minorHAnsi"/>
          <w:sz w:val="24"/>
          <w:szCs w:val="24"/>
        </w:rPr>
        <w:t>impacts</w:t>
      </w:r>
      <w:r w:rsidRPr="00E91421">
        <w:rPr>
          <w:rFonts w:cstheme="minorHAnsi"/>
          <w:sz w:val="24"/>
          <w:szCs w:val="24"/>
          <w:lang w:val="el-GR"/>
        </w:rPr>
        <w:t xml:space="preserve">) για την ιδιωτικότητα των υποκειμένων </w:t>
      </w:r>
    </w:p>
    <w:p w14:paraId="6C461EF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εκτιμάται η βαρύτητα (</w:t>
      </w:r>
      <w:r w:rsidRPr="00E91421">
        <w:rPr>
          <w:rFonts w:cstheme="minorHAnsi"/>
          <w:sz w:val="24"/>
          <w:szCs w:val="24"/>
        </w:rPr>
        <w:t>severity</w:t>
      </w:r>
      <w:r w:rsidRPr="00E91421">
        <w:rPr>
          <w:rFonts w:cstheme="minorHAnsi"/>
          <w:sz w:val="24"/>
          <w:szCs w:val="24"/>
          <w:lang w:val="el-GR"/>
        </w:rPr>
        <w:t xml:space="preserve">), με βάση το πόσο επιζήμιες θα είναι οι συνέπειες του περιστατικού για τα υποκείμενα των δεδομένων </w:t>
      </w:r>
    </w:p>
    <w:p w14:paraId="591E492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Απειλές (</w:t>
      </w:r>
      <w:r w:rsidRPr="00E91421">
        <w:rPr>
          <w:rFonts w:cstheme="minorHAnsi"/>
          <w:sz w:val="24"/>
          <w:szCs w:val="24"/>
        </w:rPr>
        <w:t>Threats</w:t>
      </w:r>
      <w:r w:rsidRPr="00E91421">
        <w:rPr>
          <w:rFonts w:cstheme="minorHAnsi"/>
          <w:sz w:val="24"/>
          <w:szCs w:val="24"/>
          <w:lang w:val="el-GR"/>
        </w:rPr>
        <w:t xml:space="preserve">) </w:t>
      </w:r>
    </w:p>
    <w:p w14:paraId="79E89D1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rPr>
        <w:t>o</w:t>
      </w:r>
      <w:r w:rsidRPr="00E91421">
        <w:rPr>
          <w:rFonts w:cstheme="minorHAnsi"/>
          <w:sz w:val="24"/>
          <w:szCs w:val="24"/>
          <w:lang w:val="el-GR"/>
        </w:rPr>
        <w:t xml:space="preserve"> Αναγνώριση των απειλών (</w:t>
      </w:r>
      <w:r w:rsidRPr="00E91421">
        <w:rPr>
          <w:rFonts w:cstheme="minorHAnsi"/>
          <w:sz w:val="24"/>
          <w:szCs w:val="24"/>
        </w:rPr>
        <w:t>threats</w:t>
      </w:r>
      <w:r w:rsidRPr="00E91421">
        <w:rPr>
          <w:rFonts w:cstheme="minorHAnsi"/>
          <w:sz w:val="24"/>
          <w:szCs w:val="24"/>
          <w:lang w:val="el-GR"/>
        </w:rPr>
        <w:t>) ενάντια στα αγαθά που υποστηρίζουν την επεξεργασία των δεδομένων, και οι οποίες θα μπορούσαν  να προκαλέσουν παραβίαση της ιδιωτικότητας (</w:t>
      </w:r>
      <w:r w:rsidRPr="00E91421">
        <w:rPr>
          <w:rFonts w:cstheme="minorHAnsi"/>
          <w:sz w:val="24"/>
          <w:szCs w:val="24"/>
        </w:rPr>
        <w:t>feared</w:t>
      </w:r>
      <w:r w:rsidRPr="00E91421">
        <w:rPr>
          <w:rFonts w:cstheme="minorHAnsi"/>
          <w:sz w:val="24"/>
          <w:szCs w:val="24"/>
          <w:lang w:val="el-GR"/>
        </w:rPr>
        <w:t xml:space="preserve"> </w:t>
      </w:r>
      <w:r w:rsidRPr="00E91421">
        <w:rPr>
          <w:rFonts w:cstheme="minorHAnsi"/>
          <w:sz w:val="24"/>
          <w:szCs w:val="24"/>
        </w:rPr>
        <w:t>event</w:t>
      </w:r>
      <w:r w:rsidRPr="00E91421">
        <w:rPr>
          <w:rFonts w:cstheme="minorHAnsi"/>
          <w:sz w:val="24"/>
          <w:szCs w:val="24"/>
          <w:lang w:val="el-GR"/>
        </w:rPr>
        <w:t xml:space="preserve">) </w:t>
      </w:r>
      <w:r w:rsidRPr="00E91421">
        <w:rPr>
          <w:rFonts w:cstheme="minorHAnsi"/>
          <w:sz w:val="24"/>
          <w:szCs w:val="24"/>
        </w:rPr>
        <w:t>o</w:t>
      </w:r>
      <w:r w:rsidRPr="00E91421">
        <w:rPr>
          <w:rFonts w:cstheme="minorHAnsi"/>
          <w:sz w:val="24"/>
          <w:szCs w:val="24"/>
          <w:lang w:val="el-GR"/>
        </w:rPr>
        <w:t xml:space="preserve"> </w:t>
      </w:r>
    </w:p>
    <w:p w14:paraId="6BDFE30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Για κάθε απειλή: </w:t>
      </w:r>
    </w:p>
    <w:p w14:paraId="07159C0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θα πρέπει να εντοπιστούν οι πηγές κινδύνου (</w:t>
      </w:r>
      <w:r w:rsidRPr="00E91421">
        <w:rPr>
          <w:rFonts w:cstheme="minorHAnsi"/>
          <w:sz w:val="24"/>
          <w:szCs w:val="24"/>
        </w:rPr>
        <w:t>risk</w:t>
      </w:r>
      <w:r w:rsidRPr="00E91421">
        <w:rPr>
          <w:rFonts w:cstheme="minorHAnsi"/>
          <w:sz w:val="24"/>
          <w:szCs w:val="24"/>
          <w:lang w:val="el-GR"/>
        </w:rPr>
        <w:t xml:space="preserve"> </w:t>
      </w:r>
      <w:r w:rsidRPr="00E91421">
        <w:rPr>
          <w:rFonts w:cstheme="minorHAnsi"/>
          <w:sz w:val="24"/>
          <w:szCs w:val="24"/>
        </w:rPr>
        <w:t>sources</w:t>
      </w:r>
      <w:r w:rsidRPr="00E91421">
        <w:rPr>
          <w:rFonts w:cstheme="minorHAnsi"/>
          <w:sz w:val="24"/>
          <w:szCs w:val="24"/>
          <w:lang w:val="el-GR"/>
        </w:rPr>
        <w:t xml:space="preserve">) που θα μπορούσαν να υλοποιήσουν τη συγκεκριμένη απειλή </w:t>
      </w:r>
    </w:p>
    <w:p w14:paraId="630F5E3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θα πρέπει να εκτιμηθεί η πιθανότητα εμφάνισης της απειλής (</w:t>
      </w:r>
      <w:r w:rsidRPr="00E91421">
        <w:rPr>
          <w:rFonts w:cstheme="minorHAnsi"/>
          <w:sz w:val="24"/>
          <w:szCs w:val="24"/>
        </w:rPr>
        <w:t>likelihood</w:t>
      </w:r>
      <w:r w:rsidRPr="00E91421">
        <w:rPr>
          <w:rFonts w:cstheme="minorHAnsi"/>
          <w:sz w:val="24"/>
          <w:szCs w:val="24"/>
          <w:lang w:val="el-GR"/>
        </w:rPr>
        <w:t>), σε συνδυασμό με το επίπεδο των ευπαθειών (</w:t>
      </w:r>
      <w:r w:rsidRPr="00E91421">
        <w:rPr>
          <w:rFonts w:cstheme="minorHAnsi"/>
          <w:sz w:val="24"/>
          <w:szCs w:val="24"/>
        </w:rPr>
        <w:t>vulnerability</w:t>
      </w:r>
      <w:r w:rsidRPr="00E91421">
        <w:rPr>
          <w:rFonts w:cstheme="minorHAnsi"/>
          <w:sz w:val="24"/>
          <w:szCs w:val="24"/>
          <w:lang w:val="el-GR"/>
        </w:rPr>
        <w:t>) των αγαθών που υποστηρίζουν την επεξεργασία των δεδομένων και τις δυνατότητες των επιτιθέμενων</w:t>
      </w:r>
    </w:p>
    <w:p w14:paraId="5F9EE54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 Κίνδυνοι (</w:t>
      </w:r>
      <w:r w:rsidRPr="00E91421">
        <w:rPr>
          <w:rFonts w:cstheme="minorHAnsi"/>
          <w:sz w:val="24"/>
          <w:szCs w:val="24"/>
        </w:rPr>
        <w:t>Risks</w:t>
      </w:r>
      <w:r w:rsidRPr="00E91421">
        <w:rPr>
          <w:rFonts w:cstheme="minorHAnsi"/>
          <w:sz w:val="24"/>
          <w:szCs w:val="24"/>
          <w:lang w:val="el-GR"/>
        </w:rPr>
        <w:t xml:space="preserve">) </w:t>
      </w:r>
    </w:p>
    <w:p w14:paraId="6DCEF1E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rPr>
        <w:t>o</w:t>
      </w:r>
      <w:r w:rsidRPr="00E91421">
        <w:rPr>
          <w:rFonts w:cstheme="minorHAnsi"/>
          <w:sz w:val="24"/>
          <w:szCs w:val="24"/>
          <w:lang w:val="el-GR"/>
        </w:rPr>
        <w:t xml:space="preserve"> Προσδιορισμός του επιπέδου του Κινδύνου: ΄</w:t>
      </w:r>
    </w:p>
    <w:p w14:paraId="37239A64"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Για κάθε  γεγονός  όπως η  παράνομη πρόσβαση σε προσωπικά δεδομένα, ανεπιθύμητη αλλαγή προσωπικών δεδομένων και εξαφάνιση προσωπικών δεδομένων:</w:t>
      </w:r>
    </w:p>
    <w:p w14:paraId="6BE6B5E2"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Προσδιορίζονται  οι δυνητικές επιπτώσεις στην ιδιωτική ζωή των φυσικών προσώπων στα οποία αναφέρονται τα προσωπικά δεδομένα, εάν αυτό (το απευκταίο γεγονός) συμβεί.</w:t>
      </w:r>
    </w:p>
    <w:p w14:paraId="0CDC8AD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Εκτιμάται η σοβαρότητα/ βαρύτητα του κινδύνου</w:t>
      </w:r>
      <w:r w:rsidRPr="00E91421">
        <w:rPr>
          <w:rStyle w:val="FootnoteReference"/>
          <w:rFonts w:cstheme="minorHAnsi"/>
          <w:sz w:val="24"/>
          <w:szCs w:val="24"/>
        </w:rPr>
        <w:footnoteReference w:id="30"/>
      </w:r>
      <w:r w:rsidRPr="00E91421">
        <w:rPr>
          <w:rFonts w:cstheme="minorHAnsi"/>
          <w:sz w:val="24"/>
          <w:szCs w:val="24"/>
          <w:lang w:val="el-GR"/>
        </w:rPr>
        <w:t>, ιδίως ανάλογα με την προκαλούμενη ζημία και τις πιθανές επιπτώσεις για τα υποκείμενα των δεδομένων και, ενδεχομένως, συνεκτιμώντας τα μέτρα προστασίας που ενδέχεται να την επηρεάσουν.</w:t>
      </w:r>
    </w:p>
    <w:p w14:paraId="03C7887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Προσδιορίζονται οι απειλές για τους πόρους Πληροφορικής που υποστηρίζουν την επεξεργασία των προσωπικών δεδομένων, και οι οποίες θα μπορούσαν να οδηγήσουν σε αυτό το απευκταίο γεγονός, και οι πηγές κινδύνου που θα μπορούσαν να το προκαλέσουν.</w:t>
      </w:r>
    </w:p>
    <w:p w14:paraId="18CB0AB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lastRenderedPageBreak/>
        <w:t>Εκτιμάται  η πιθανότητά εμφάνισης του γεγονότος</w:t>
      </w:r>
      <w:r w:rsidRPr="00E91421">
        <w:rPr>
          <w:rStyle w:val="FootnoteReference"/>
          <w:rFonts w:cstheme="minorHAnsi"/>
          <w:sz w:val="24"/>
          <w:szCs w:val="24"/>
        </w:rPr>
        <w:footnoteReference w:id="31"/>
      </w:r>
      <w:r w:rsidRPr="00E91421">
        <w:rPr>
          <w:rFonts w:cstheme="minorHAnsi"/>
          <w:sz w:val="24"/>
          <w:szCs w:val="24"/>
          <w:lang w:val="el-GR"/>
        </w:rPr>
        <w:t>, ιδίως ανάλογα με το επίπεδο ευπάθειας των πόρων Πληροφορικής, το επίπεδο των δεξιοτήτων των πηγών κινδύνου για την εκμετάλλευσή των ευπαθειών αυτών καθώς επίσης και των μέτρων προστασίας που ενδέχεται να την επηρεάσουν.</w:t>
      </w:r>
    </w:p>
    <w:p w14:paraId="4066948D" w14:textId="77777777" w:rsidR="000234CB" w:rsidRPr="00E91421" w:rsidRDefault="000234CB" w:rsidP="00E91421">
      <w:pPr>
        <w:spacing w:line="276" w:lineRule="auto"/>
        <w:jc w:val="both"/>
        <w:rPr>
          <w:rFonts w:cstheme="minorHAnsi"/>
          <w:b/>
          <w:sz w:val="24"/>
          <w:szCs w:val="24"/>
          <w:lang w:val="el-GR"/>
        </w:rPr>
      </w:pPr>
    </w:p>
    <w:p w14:paraId="3A5DB40C" w14:textId="77777777" w:rsidR="000234CB" w:rsidRPr="00E91421" w:rsidRDefault="000234CB" w:rsidP="00E91421">
      <w:pPr>
        <w:spacing w:line="276" w:lineRule="auto"/>
        <w:jc w:val="both"/>
        <w:rPr>
          <w:rFonts w:cstheme="minorHAnsi"/>
          <w:b/>
          <w:sz w:val="24"/>
          <w:szCs w:val="24"/>
          <w:lang w:val="el-GR"/>
        </w:rPr>
      </w:pPr>
    </w:p>
    <w:p w14:paraId="37D10D7F" w14:textId="77777777" w:rsidR="000234CB" w:rsidRPr="00E91421" w:rsidRDefault="000234CB" w:rsidP="00E91421">
      <w:pPr>
        <w:spacing w:line="276" w:lineRule="auto"/>
        <w:jc w:val="both"/>
        <w:rPr>
          <w:rFonts w:cstheme="minorHAnsi"/>
          <w:b/>
          <w:sz w:val="24"/>
          <w:szCs w:val="24"/>
          <w:lang w:val="el-GR"/>
        </w:rPr>
      </w:pPr>
    </w:p>
    <w:p w14:paraId="69FF9282" w14:textId="77777777" w:rsidR="000234CB" w:rsidRPr="00E91421" w:rsidRDefault="000234CB" w:rsidP="00E91421">
      <w:pPr>
        <w:spacing w:line="276" w:lineRule="auto"/>
        <w:jc w:val="both"/>
        <w:rPr>
          <w:rFonts w:cstheme="minorHAnsi"/>
          <w:sz w:val="24"/>
          <w:szCs w:val="24"/>
          <w:lang w:val="el-GR"/>
        </w:rPr>
      </w:pPr>
      <w:r w:rsidRPr="00E91421">
        <w:rPr>
          <w:rFonts w:cstheme="minorHAnsi"/>
          <w:b/>
          <w:sz w:val="24"/>
          <w:szCs w:val="24"/>
          <w:lang w:val="el-GR"/>
        </w:rPr>
        <w:t>Αξιολόγηση αποτελεσμάτων μελέτης εκτίμησης επιπτώσεων και αποφάσεις για την αντιμετώπιση κινδύνων</w:t>
      </w:r>
      <w:r w:rsidRPr="00E91421">
        <w:rPr>
          <w:rFonts w:cstheme="minorHAnsi"/>
          <w:sz w:val="24"/>
          <w:szCs w:val="24"/>
          <w:lang w:val="el-GR"/>
        </w:rPr>
        <w:t xml:space="preserve"> (</w:t>
      </w:r>
      <w:r w:rsidRPr="00E91421">
        <w:rPr>
          <w:rFonts w:cstheme="minorHAnsi"/>
          <w:sz w:val="24"/>
          <w:szCs w:val="24"/>
        </w:rPr>
        <w:t>Decision</w:t>
      </w:r>
      <w:r w:rsidRPr="00E91421">
        <w:rPr>
          <w:rFonts w:cstheme="minorHAnsi"/>
          <w:sz w:val="24"/>
          <w:szCs w:val="24"/>
          <w:lang w:val="el-GR"/>
        </w:rPr>
        <w:t xml:space="preserve">)  </w:t>
      </w:r>
    </w:p>
    <w:p w14:paraId="0CA4691C" w14:textId="77777777" w:rsidR="000234CB" w:rsidRPr="00E91421" w:rsidRDefault="000234CB" w:rsidP="00E91421">
      <w:pPr>
        <w:spacing w:line="276" w:lineRule="auto"/>
        <w:jc w:val="both"/>
        <w:rPr>
          <w:rFonts w:cstheme="minorHAnsi"/>
          <w:sz w:val="24"/>
          <w:szCs w:val="24"/>
          <w:lang w:val="el-GR"/>
        </w:rPr>
      </w:pPr>
    </w:p>
    <w:p w14:paraId="1A610F85" w14:textId="77777777" w:rsidR="000234CB" w:rsidRPr="00E91421" w:rsidRDefault="000234CB" w:rsidP="00E91421">
      <w:pPr>
        <w:spacing w:line="276" w:lineRule="auto"/>
        <w:jc w:val="both"/>
        <w:rPr>
          <w:rFonts w:cstheme="minorHAnsi"/>
          <w:sz w:val="24"/>
          <w:szCs w:val="24"/>
          <w:lang w:val="el-GR"/>
        </w:rPr>
      </w:pPr>
    </w:p>
    <w:p w14:paraId="189D2B9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n-US"/>
        </w:rPr>
        <w:t>A</w:t>
      </w:r>
      <w:r w:rsidRPr="00E91421">
        <w:rPr>
          <w:rFonts w:cstheme="minorHAnsi"/>
          <w:sz w:val="24"/>
          <w:szCs w:val="24"/>
          <w:lang w:val="el-GR"/>
        </w:rPr>
        <w:t>ναφορικά με την αξιολόγηση της επάρκειας μίας μελέτης εκτίμησης επιπτώσεων / αντικτύπου η Ομάδα Εργασίας του ‘Αρθρου 29 που έχει μετεξελιχθεί σε Ευρωπαικό Συμβούλιο Προστασίας Δεδομένων είχε  προτείνει κριτήρια αποδοχής μίας μελέτης  εκτίμησης επιπτώσεων/ αντικτύπου</w:t>
      </w:r>
    </w:p>
    <w:p w14:paraId="609D5A1A" w14:textId="77777777" w:rsidR="000234CB" w:rsidRPr="00E91421" w:rsidRDefault="000234CB" w:rsidP="00183E45">
      <w:pPr>
        <w:pStyle w:val="ListParagraph"/>
        <w:numPr>
          <w:ilvl w:val="0"/>
          <w:numId w:val="51"/>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Συστηματική περιγραφή της επεξεργασίας σύμφωνα με το άρθρο 35 παρ. 7 α) – Εν προκειμένω πρέπει να λαμβάνεται υπόψη και η συμμόρφωση με ενδεχομένως υιοθετηθέντες κώδικες δεοντολογίας (άρθρο 35 παρ.8)</w:t>
      </w:r>
    </w:p>
    <w:p w14:paraId="0F967E07" w14:textId="77777777" w:rsidR="000234CB" w:rsidRPr="00E91421" w:rsidRDefault="000234CB" w:rsidP="00183E45">
      <w:pPr>
        <w:pStyle w:val="ListParagraph"/>
        <w:numPr>
          <w:ilvl w:val="0"/>
          <w:numId w:val="51"/>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Αξιολόγηση της αναγκαιότητας και αναλογικότητας (άρθρο 35 παρ. 7β), στο πλαίσιο των οποίων αξιολογείται τόσο η συμμόρφωση με τις αρχές που κατοχυρώνονται στο άρθρο 5 ΓΚΠΔ όσο και η ‘υπαρξη μέτρων για την άσκηση – ικανοποίηση των δικαιωμάτων των προσώπων. </w:t>
      </w:r>
    </w:p>
    <w:p w14:paraId="1B6D7935" w14:textId="77777777" w:rsidR="000234CB" w:rsidRPr="00E91421" w:rsidRDefault="000234CB" w:rsidP="00183E45">
      <w:pPr>
        <w:pStyle w:val="ListParagraph"/>
        <w:numPr>
          <w:ilvl w:val="0"/>
          <w:numId w:val="51"/>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Αντιμετώπιση των κινδύνων για τα δικαιώματα και τις ελευθερίες των προσώπων – Εν προκειμένω πρέπει να λαμβάνεται υπόψη τόσο το άρθρο 35 παρ. 7γ αλλά και οι αιτιολογικές σκέψεις 84 κα 90 του Προοιμίου του ΓΚΠΔ. </w:t>
      </w:r>
    </w:p>
    <w:p w14:paraId="51CFB59A" w14:textId="77777777" w:rsidR="000234CB" w:rsidRPr="00E91421" w:rsidRDefault="000234CB" w:rsidP="00183E45">
      <w:pPr>
        <w:pStyle w:val="ListParagraph"/>
        <w:numPr>
          <w:ilvl w:val="0"/>
          <w:numId w:val="51"/>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Πρόταση υιοθέτησης μέτρων για την αντιμετώπιση των κινδύνων (άρθρο 35 παρ. 7 δ και αιτιολογική σκέψη 90)</w:t>
      </w:r>
    </w:p>
    <w:p w14:paraId="2876BC7F" w14:textId="77777777" w:rsidR="000234CB" w:rsidRPr="00E91421" w:rsidRDefault="000234CB" w:rsidP="00183E45">
      <w:pPr>
        <w:pStyle w:val="ListParagraph"/>
        <w:numPr>
          <w:ilvl w:val="0"/>
          <w:numId w:val="51"/>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Εξασφάλιση της  συμμετοχής των ενδιαφερομένων μερών, όπως ο ΥΠΔ. </w:t>
      </w:r>
    </w:p>
    <w:p w14:paraId="6E2A2F06" w14:textId="77777777" w:rsidR="000234CB" w:rsidRPr="00E91421" w:rsidRDefault="000234CB" w:rsidP="00183E45">
      <w:pPr>
        <w:pStyle w:val="ListParagraph"/>
        <w:numPr>
          <w:ilvl w:val="0"/>
          <w:numId w:val="51"/>
        </w:numPr>
        <w:spacing w:before="0" w:line="276" w:lineRule="auto"/>
        <w:rPr>
          <w:rFonts w:asciiTheme="minorHAnsi" w:hAnsiTheme="minorHAnsi" w:cstheme="minorHAnsi"/>
          <w:szCs w:val="24"/>
          <w:lang w:val="el-GR"/>
        </w:rPr>
      </w:pPr>
    </w:p>
    <w:p w14:paraId="635ADFA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Τα κριτήρια αυτά αποσαφηνίζουν τις βασικές απαιτήσεις του Κανονισμού.  Τα εν λόγω κριτήρια μπορούν να χρησιμοποιηθούν για την απόδειξη ότι μια συγκεκριμένη μεθοδολογία μελέτης εκτίμησης επιπτώσεων/ αντικτύπου πληροί τις απαιτήσεις  που θέτει ο ΓΚΠΔ. Ο υπεύθυνος επεξεργασίας είναι αρμόδιος να επιλέξει τη μεθοδολογία, η οποία όμως θα πρέπει να συνάδει με τα κριτήρια του Παραρτήματος 2.</w:t>
      </w:r>
    </w:p>
    <w:p w14:paraId="304402A2" w14:textId="77777777" w:rsidR="000234CB" w:rsidRPr="00E91421" w:rsidRDefault="000234CB" w:rsidP="00E91421">
      <w:pPr>
        <w:spacing w:line="276" w:lineRule="auto"/>
        <w:jc w:val="both"/>
        <w:rPr>
          <w:rFonts w:cstheme="minorHAnsi"/>
          <w:sz w:val="24"/>
          <w:szCs w:val="24"/>
          <w:lang w:val="el-GR"/>
        </w:rPr>
      </w:pPr>
    </w:p>
    <w:p w14:paraId="3C25D452"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Στόχος του βήματος αυτού είναι η αξιολόγηση των αποτελεσμάτων από τα προηγούμενα βήματα, η αξιολόγηση του επιπέδου κινδύνων και των υπαρχόντων μέτρων προστασίας και η απόφαση αποδοχής, ή μη, της υπάρχουσας στρατηγικής. </w:t>
      </w:r>
    </w:p>
    <w:p w14:paraId="124F34F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Στην περίπτωση που απαιτούνται τροποποιήσεις σχεδιάζεται πλάνο ενεργειών για τη βελτίωση της υπάρχουσας κατάστασης.  Διατυπώνονται συστάσεις και προτείνονται μέτρα/αντίμετρα ανά κίνδυνο και απειλή που έχουν αναγνωριστεί. </w:t>
      </w:r>
    </w:p>
    <w:p w14:paraId="03AFC62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τη μεθοδολογία της  </w:t>
      </w:r>
      <w:r w:rsidRPr="00E91421">
        <w:rPr>
          <w:rFonts w:cstheme="minorHAnsi"/>
          <w:sz w:val="24"/>
          <w:szCs w:val="24"/>
        </w:rPr>
        <w:t>CNIL</w:t>
      </w:r>
      <w:r w:rsidRPr="00E91421">
        <w:rPr>
          <w:rFonts w:cstheme="minorHAnsi"/>
          <w:sz w:val="24"/>
          <w:szCs w:val="24"/>
          <w:lang w:val="el-GR"/>
        </w:rPr>
        <w:t xml:space="preserve">, ένας φορέας έχει τρείς εναλλακτικές για να ανταποκριθεί σ’ έναν κίνδυνο για τα δικαιώματα και τις ελευθερίες των υποκειμένων των δεδομένων: </w:t>
      </w:r>
    </w:p>
    <w:p w14:paraId="095127D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α) αποφυγή της επεξεργασίας, </w:t>
      </w:r>
    </w:p>
    <w:p w14:paraId="09718DD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β) αντιμετώπιση του κινδύνου με την εφαρμογή αντιμέτρων που μειώνουν την πιθανότητα εμφάνισης ή τον αντίκτυπο, </w:t>
      </w:r>
    </w:p>
    <w:p w14:paraId="645B2FD2"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γ) αποδοχή του κινδύνου. </w:t>
      </w:r>
    </w:p>
    <w:p w14:paraId="1946666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Οι συστάσεις που </w:t>
      </w:r>
      <w:r w:rsidRPr="00E91421">
        <w:rPr>
          <w:rFonts w:cstheme="minorHAnsi"/>
          <w:b/>
          <w:sz w:val="24"/>
          <w:szCs w:val="24"/>
          <w:lang w:val="el-GR"/>
        </w:rPr>
        <w:t>προκύπτουν μέσω</w:t>
      </w:r>
      <w:r w:rsidRPr="00E91421">
        <w:rPr>
          <w:rFonts w:cstheme="minorHAnsi"/>
          <w:sz w:val="24"/>
          <w:szCs w:val="24"/>
          <w:lang w:val="el-GR"/>
        </w:rPr>
        <w:t xml:space="preserve"> της μεθοδολογίας </w:t>
      </w:r>
      <w:r w:rsidRPr="00E91421">
        <w:rPr>
          <w:rFonts w:cstheme="minorHAnsi"/>
          <w:sz w:val="24"/>
          <w:szCs w:val="24"/>
        </w:rPr>
        <w:t>CNIL</w:t>
      </w:r>
      <w:r w:rsidRPr="00E91421">
        <w:rPr>
          <w:rFonts w:cstheme="minorHAnsi"/>
          <w:sz w:val="24"/>
          <w:szCs w:val="24"/>
          <w:lang w:val="el-GR"/>
        </w:rPr>
        <w:t xml:space="preserve"> είναι οι παρακάτω:  </w:t>
      </w:r>
    </w:p>
    <w:p w14:paraId="3CD3527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tbl>
      <w:tblPr>
        <w:tblStyle w:val="TableGrid"/>
        <w:tblW w:w="8642" w:type="dxa"/>
        <w:tblLook w:val="04A0" w:firstRow="1" w:lastRow="0" w:firstColumn="1" w:lastColumn="0" w:noHBand="0" w:noVBand="1"/>
      </w:tblPr>
      <w:tblGrid>
        <w:gridCol w:w="2547"/>
        <w:gridCol w:w="2983"/>
        <w:gridCol w:w="3112"/>
      </w:tblGrid>
      <w:tr w:rsidR="000234CB" w:rsidRPr="00E91421" w14:paraId="7E4878BD" w14:textId="77777777" w:rsidTr="00A410B9">
        <w:tc>
          <w:tcPr>
            <w:tcW w:w="2547" w:type="dxa"/>
          </w:tcPr>
          <w:p w14:paraId="120F58EE"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Αποτίμηση Κινδύνου  </w:t>
            </w:r>
          </w:p>
          <w:p w14:paraId="71D350B0"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Πιθανότητα εμφάνισης</w:t>
            </w:r>
          </w:p>
          <w:p w14:paraId="52CB72E9" w14:textId="77777777" w:rsidR="000234CB" w:rsidRPr="00E91421" w:rsidRDefault="000234CB" w:rsidP="00E91421">
            <w:pPr>
              <w:spacing w:line="276" w:lineRule="auto"/>
              <w:jc w:val="both"/>
              <w:rPr>
                <w:rFonts w:cstheme="minorHAnsi"/>
                <w:sz w:val="24"/>
                <w:szCs w:val="24"/>
              </w:rPr>
            </w:pPr>
          </w:p>
          <w:p w14:paraId="620441F7" w14:textId="77777777" w:rsidR="000234CB" w:rsidRPr="00E91421" w:rsidRDefault="000234CB" w:rsidP="00E91421">
            <w:pPr>
              <w:spacing w:line="276" w:lineRule="auto"/>
              <w:jc w:val="both"/>
              <w:rPr>
                <w:rFonts w:cstheme="minorHAnsi"/>
                <w:sz w:val="24"/>
                <w:szCs w:val="24"/>
              </w:rPr>
            </w:pPr>
          </w:p>
        </w:tc>
        <w:tc>
          <w:tcPr>
            <w:tcW w:w="2983" w:type="dxa"/>
          </w:tcPr>
          <w:p w14:paraId="58637B18"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Αποτίμηση Επιπτώσεων/Αντικτύπου</w:t>
            </w:r>
          </w:p>
        </w:tc>
        <w:tc>
          <w:tcPr>
            <w:tcW w:w="3112" w:type="dxa"/>
          </w:tcPr>
          <w:p w14:paraId="7B7623CD"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Συνιστώμενη Δράση</w:t>
            </w:r>
          </w:p>
        </w:tc>
      </w:tr>
      <w:tr w:rsidR="000234CB" w:rsidRPr="001572B8" w14:paraId="72D24B79" w14:textId="77777777" w:rsidTr="00A410B9">
        <w:tc>
          <w:tcPr>
            <w:tcW w:w="2547" w:type="dxa"/>
          </w:tcPr>
          <w:p w14:paraId="3D4CE1DF"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Μέγιστη </w:t>
            </w:r>
          </w:p>
        </w:tc>
        <w:tc>
          <w:tcPr>
            <w:tcW w:w="2983" w:type="dxa"/>
          </w:tcPr>
          <w:p w14:paraId="4982018D"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Μέγιστος</w:t>
            </w:r>
          </w:p>
        </w:tc>
        <w:tc>
          <w:tcPr>
            <w:tcW w:w="3112" w:type="dxa"/>
          </w:tcPr>
          <w:p w14:paraId="1B825A6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Υποχρεωτική αποφυγή ή αντιμετώπιση με αντίμετρα</w:t>
            </w:r>
          </w:p>
        </w:tc>
      </w:tr>
      <w:tr w:rsidR="000234CB" w:rsidRPr="001572B8" w14:paraId="3CF55611" w14:textId="77777777" w:rsidTr="00A410B9">
        <w:tc>
          <w:tcPr>
            <w:tcW w:w="2547" w:type="dxa"/>
          </w:tcPr>
          <w:p w14:paraId="08A6540D"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Μέγιστη </w:t>
            </w:r>
          </w:p>
        </w:tc>
        <w:tc>
          <w:tcPr>
            <w:tcW w:w="2983" w:type="dxa"/>
          </w:tcPr>
          <w:p w14:paraId="6FF32A32"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Σημαντικός</w:t>
            </w:r>
          </w:p>
        </w:tc>
        <w:tc>
          <w:tcPr>
            <w:tcW w:w="3112" w:type="dxa"/>
          </w:tcPr>
          <w:p w14:paraId="5EA6B83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Υποχρεωτική αποφυγή ή αντιμετώπιση με αντίμετρα</w:t>
            </w:r>
          </w:p>
        </w:tc>
      </w:tr>
      <w:tr w:rsidR="000234CB" w:rsidRPr="001572B8" w14:paraId="4A9C45F7" w14:textId="77777777" w:rsidTr="00A410B9">
        <w:tc>
          <w:tcPr>
            <w:tcW w:w="2547" w:type="dxa"/>
          </w:tcPr>
          <w:p w14:paraId="2AF3A657"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Σημαντική</w:t>
            </w:r>
          </w:p>
        </w:tc>
        <w:tc>
          <w:tcPr>
            <w:tcW w:w="2983" w:type="dxa"/>
          </w:tcPr>
          <w:p w14:paraId="60411B1D"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Μέγιστος </w:t>
            </w:r>
          </w:p>
        </w:tc>
        <w:tc>
          <w:tcPr>
            <w:tcW w:w="3112" w:type="dxa"/>
          </w:tcPr>
          <w:p w14:paraId="3CBA1AA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Υποχρεωτική αποφυγή ή αντιμετώπιση με αντίμετρα</w:t>
            </w:r>
          </w:p>
        </w:tc>
      </w:tr>
      <w:tr w:rsidR="000234CB" w:rsidRPr="001572B8" w14:paraId="4C6FCE5A" w14:textId="77777777" w:rsidTr="00A410B9">
        <w:tc>
          <w:tcPr>
            <w:tcW w:w="2547" w:type="dxa"/>
          </w:tcPr>
          <w:p w14:paraId="6834E666"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Περιορισμένη</w:t>
            </w:r>
          </w:p>
        </w:tc>
        <w:tc>
          <w:tcPr>
            <w:tcW w:w="2983" w:type="dxa"/>
          </w:tcPr>
          <w:p w14:paraId="5077D6CF"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Μέγιστος</w:t>
            </w:r>
          </w:p>
        </w:tc>
        <w:tc>
          <w:tcPr>
            <w:tcW w:w="3112" w:type="dxa"/>
          </w:tcPr>
          <w:p w14:paraId="2078916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Συνίσταται αποφυγή, ή αντιμετώπιση με αντίμετρα</w:t>
            </w:r>
          </w:p>
        </w:tc>
      </w:tr>
      <w:tr w:rsidR="000234CB" w:rsidRPr="001572B8" w14:paraId="713D0CA2" w14:textId="77777777" w:rsidTr="00A410B9">
        <w:tc>
          <w:tcPr>
            <w:tcW w:w="2547" w:type="dxa"/>
          </w:tcPr>
          <w:p w14:paraId="784C1EAB"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Περιορισμένη </w:t>
            </w:r>
          </w:p>
        </w:tc>
        <w:tc>
          <w:tcPr>
            <w:tcW w:w="2983" w:type="dxa"/>
          </w:tcPr>
          <w:p w14:paraId="1B418D5F"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Σημαντικός </w:t>
            </w:r>
          </w:p>
        </w:tc>
        <w:tc>
          <w:tcPr>
            <w:tcW w:w="3112" w:type="dxa"/>
          </w:tcPr>
          <w:p w14:paraId="3CD923B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Συνίσταται αποφυγή, ή αντιμετώπιση με αντίμετρα</w:t>
            </w:r>
          </w:p>
        </w:tc>
      </w:tr>
      <w:tr w:rsidR="000234CB" w:rsidRPr="001572B8" w14:paraId="67C6D1D1" w14:textId="77777777" w:rsidTr="00A410B9">
        <w:tc>
          <w:tcPr>
            <w:tcW w:w="2547" w:type="dxa"/>
          </w:tcPr>
          <w:p w14:paraId="4E1A902C"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Αμελητέα </w:t>
            </w:r>
          </w:p>
        </w:tc>
        <w:tc>
          <w:tcPr>
            <w:tcW w:w="2983" w:type="dxa"/>
          </w:tcPr>
          <w:p w14:paraId="6C19C26C"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Μέγιστος</w:t>
            </w:r>
          </w:p>
        </w:tc>
        <w:tc>
          <w:tcPr>
            <w:tcW w:w="3112" w:type="dxa"/>
          </w:tcPr>
          <w:p w14:paraId="33448C4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Συνίσταται αποφυγή, ή αντιμετώπιση με αντίμετρα</w:t>
            </w:r>
          </w:p>
        </w:tc>
      </w:tr>
      <w:tr w:rsidR="000234CB" w:rsidRPr="001572B8" w14:paraId="645915D3" w14:textId="77777777" w:rsidTr="00A410B9">
        <w:tc>
          <w:tcPr>
            <w:tcW w:w="2547" w:type="dxa"/>
          </w:tcPr>
          <w:p w14:paraId="516C1E15"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Αμελητέα </w:t>
            </w:r>
          </w:p>
        </w:tc>
        <w:tc>
          <w:tcPr>
            <w:tcW w:w="2983" w:type="dxa"/>
          </w:tcPr>
          <w:p w14:paraId="3BCAFFB2"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Σημαντικός</w:t>
            </w:r>
          </w:p>
        </w:tc>
        <w:tc>
          <w:tcPr>
            <w:tcW w:w="3112" w:type="dxa"/>
          </w:tcPr>
          <w:p w14:paraId="75C0110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Συνίσταται αποφυγή, ή αντιμετώπιση με αντίμετρα</w:t>
            </w:r>
          </w:p>
        </w:tc>
      </w:tr>
      <w:tr w:rsidR="000234CB" w:rsidRPr="00E91421" w14:paraId="7E17F739" w14:textId="77777777" w:rsidTr="00A410B9">
        <w:tc>
          <w:tcPr>
            <w:tcW w:w="2547" w:type="dxa"/>
          </w:tcPr>
          <w:p w14:paraId="48A71DFD"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Μέγιστη</w:t>
            </w:r>
          </w:p>
        </w:tc>
        <w:tc>
          <w:tcPr>
            <w:tcW w:w="2983" w:type="dxa"/>
          </w:tcPr>
          <w:p w14:paraId="4E3640AF"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Περιορισμένος</w:t>
            </w:r>
          </w:p>
        </w:tc>
        <w:tc>
          <w:tcPr>
            <w:tcW w:w="3112" w:type="dxa"/>
          </w:tcPr>
          <w:p w14:paraId="125C683F"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Αντιμετώπιση με αντίμετρα</w:t>
            </w:r>
          </w:p>
        </w:tc>
      </w:tr>
      <w:tr w:rsidR="000234CB" w:rsidRPr="00E91421" w14:paraId="5378F7E3" w14:textId="77777777" w:rsidTr="00A410B9">
        <w:tc>
          <w:tcPr>
            <w:tcW w:w="2547" w:type="dxa"/>
          </w:tcPr>
          <w:p w14:paraId="78744AB4"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Μέγιστη</w:t>
            </w:r>
          </w:p>
        </w:tc>
        <w:tc>
          <w:tcPr>
            <w:tcW w:w="2983" w:type="dxa"/>
          </w:tcPr>
          <w:p w14:paraId="2062C51E"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Αμελητέος</w:t>
            </w:r>
          </w:p>
        </w:tc>
        <w:tc>
          <w:tcPr>
            <w:tcW w:w="3112" w:type="dxa"/>
          </w:tcPr>
          <w:p w14:paraId="0830CEC4"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Αντιμετώπιση με αντίμετρα</w:t>
            </w:r>
          </w:p>
        </w:tc>
      </w:tr>
      <w:tr w:rsidR="000234CB" w:rsidRPr="00E91421" w14:paraId="69F30EA8" w14:textId="77777777" w:rsidTr="00A410B9">
        <w:tc>
          <w:tcPr>
            <w:tcW w:w="2547" w:type="dxa"/>
          </w:tcPr>
          <w:p w14:paraId="62CAB2A1"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Σημαντική </w:t>
            </w:r>
          </w:p>
        </w:tc>
        <w:tc>
          <w:tcPr>
            <w:tcW w:w="2983" w:type="dxa"/>
          </w:tcPr>
          <w:p w14:paraId="1533AB4C"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Περιορισμένος</w:t>
            </w:r>
          </w:p>
        </w:tc>
        <w:tc>
          <w:tcPr>
            <w:tcW w:w="3112" w:type="dxa"/>
          </w:tcPr>
          <w:p w14:paraId="7A3F5028"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Αντιμετώπιση με αντίμετρα</w:t>
            </w:r>
          </w:p>
        </w:tc>
      </w:tr>
      <w:tr w:rsidR="000234CB" w:rsidRPr="00E91421" w14:paraId="4028C338" w14:textId="77777777" w:rsidTr="00A410B9">
        <w:tc>
          <w:tcPr>
            <w:tcW w:w="2547" w:type="dxa"/>
          </w:tcPr>
          <w:p w14:paraId="2C863440"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Σημαντική</w:t>
            </w:r>
          </w:p>
        </w:tc>
        <w:tc>
          <w:tcPr>
            <w:tcW w:w="2983" w:type="dxa"/>
          </w:tcPr>
          <w:p w14:paraId="338F4056"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Αμελητέος </w:t>
            </w:r>
          </w:p>
        </w:tc>
        <w:tc>
          <w:tcPr>
            <w:tcW w:w="3112" w:type="dxa"/>
          </w:tcPr>
          <w:p w14:paraId="19A3E8DA"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Αντιμετώπιση με αντίμετρα</w:t>
            </w:r>
          </w:p>
        </w:tc>
      </w:tr>
      <w:tr w:rsidR="000234CB" w:rsidRPr="00E91421" w14:paraId="0579DC74" w14:textId="77777777" w:rsidTr="00A410B9">
        <w:tc>
          <w:tcPr>
            <w:tcW w:w="2547" w:type="dxa"/>
          </w:tcPr>
          <w:p w14:paraId="76D614E1"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lastRenderedPageBreak/>
              <w:t xml:space="preserve">Περιορισμένη </w:t>
            </w:r>
          </w:p>
        </w:tc>
        <w:tc>
          <w:tcPr>
            <w:tcW w:w="2983" w:type="dxa"/>
          </w:tcPr>
          <w:p w14:paraId="0DEBFE44"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Περιορισμένος</w:t>
            </w:r>
          </w:p>
        </w:tc>
        <w:tc>
          <w:tcPr>
            <w:tcW w:w="3112" w:type="dxa"/>
          </w:tcPr>
          <w:p w14:paraId="31863A5D"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Επιτρέπεται η αποδοχή κινδύνου</w:t>
            </w:r>
          </w:p>
        </w:tc>
      </w:tr>
      <w:tr w:rsidR="000234CB" w:rsidRPr="00E91421" w14:paraId="2D173D62" w14:textId="77777777" w:rsidTr="00A410B9">
        <w:tc>
          <w:tcPr>
            <w:tcW w:w="2547" w:type="dxa"/>
          </w:tcPr>
          <w:p w14:paraId="2F0AF960"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Περιορισμένη</w:t>
            </w:r>
          </w:p>
        </w:tc>
        <w:tc>
          <w:tcPr>
            <w:tcW w:w="2983" w:type="dxa"/>
          </w:tcPr>
          <w:p w14:paraId="530DAA4C"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Αμελητέος</w:t>
            </w:r>
          </w:p>
        </w:tc>
        <w:tc>
          <w:tcPr>
            <w:tcW w:w="3112" w:type="dxa"/>
          </w:tcPr>
          <w:p w14:paraId="4E4AF7F4"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Επιτρέπεται η αποδοχή κινδύνου</w:t>
            </w:r>
          </w:p>
        </w:tc>
      </w:tr>
      <w:tr w:rsidR="000234CB" w:rsidRPr="00E91421" w14:paraId="779AC3D3" w14:textId="77777777" w:rsidTr="00A410B9">
        <w:tc>
          <w:tcPr>
            <w:tcW w:w="2547" w:type="dxa"/>
          </w:tcPr>
          <w:p w14:paraId="6F9AA819"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Αμελητέα</w:t>
            </w:r>
          </w:p>
        </w:tc>
        <w:tc>
          <w:tcPr>
            <w:tcW w:w="2983" w:type="dxa"/>
          </w:tcPr>
          <w:p w14:paraId="1B2FBC92"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Περιορισμένος </w:t>
            </w:r>
          </w:p>
        </w:tc>
        <w:tc>
          <w:tcPr>
            <w:tcW w:w="3112" w:type="dxa"/>
          </w:tcPr>
          <w:p w14:paraId="1161FFB0"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Επιτρέπεται η αποδοχή κινδύνου</w:t>
            </w:r>
          </w:p>
        </w:tc>
      </w:tr>
      <w:tr w:rsidR="000234CB" w:rsidRPr="00E91421" w14:paraId="0804E22E" w14:textId="77777777" w:rsidTr="00A410B9">
        <w:tc>
          <w:tcPr>
            <w:tcW w:w="2547" w:type="dxa"/>
          </w:tcPr>
          <w:p w14:paraId="07575B09"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Αμελητέα</w:t>
            </w:r>
          </w:p>
        </w:tc>
        <w:tc>
          <w:tcPr>
            <w:tcW w:w="2983" w:type="dxa"/>
          </w:tcPr>
          <w:p w14:paraId="3D4C129B"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Αμελητέος</w:t>
            </w:r>
          </w:p>
        </w:tc>
        <w:tc>
          <w:tcPr>
            <w:tcW w:w="3112" w:type="dxa"/>
          </w:tcPr>
          <w:p w14:paraId="2A728FD7"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Επιτρέπεται η αποδοχή κινδύνου</w:t>
            </w:r>
          </w:p>
        </w:tc>
      </w:tr>
      <w:tr w:rsidR="000234CB" w:rsidRPr="00E91421" w14:paraId="75245B0D" w14:textId="77777777" w:rsidTr="00A410B9">
        <w:tc>
          <w:tcPr>
            <w:tcW w:w="2547" w:type="dxa"/>
          </w:tcPr>
          <w:p w14:paraId="3E65C598" w14:textId="77777777" w:rsidR="000234CB" w:rsidRPr="00E91421" w:rsidRDefault="000234CB" w:rsidP="00E91421">
            <w:pPr>
              <w:spacing w:line="276" w:lineRule="auto"/>
              <w:jc w:val="both"/>
              <w:rPr>
                <w:rFonts w:cstheme="minorHAnsi"/>
                <w:sz w:val="24"/>
                <w:szCs w:val="24"/>
              </w:rPr>
            </w:pPr>
          </w:p>
        </w:tc>
        <w:tc>
          <w:tcPr>
            <w:tcW w:w="2983" w:type="dxa"/>
          </w:tcPr>
          <w:p w14:paraId="615A2B9D" w14:textId="77777777" w:rsidR="000234CB" w:rsidRPr="00E91421" w:rsidRDefault="000234CB" w:rsidP="00E91421">
            <w:pPr>
              <w:spacing w:line="276" w:lineRule="auto"/>
              <w:jc w:val="both"/>
              <w:rPr>
                <w:rFonts w:cstheme="minorHAnsi"/>
                <w:sz w:val="24"/>
                <w:szCs w:val="24"/>
              </w:rPr>
            </w:pPr>
          </w:p>
        </w:tc>
        <w:tc>
          <w:tcPr>
            <w:tcW w:w="3112" w:type="dxa"/>
          </w:tcPr>
          <w:p w14:paraId="5B48063E" w14:textId="77777777" w:rsidR="000234CB" w:rsidRPr="00E91421" w:rsidRDefault="000234CB" w:rsidP="00E91421">
            <w:pPr>
              <w:spacing w:line="276" w:lineRule="auto"/>
              <w:jc w:val="both"/>
              <w:rPr>
                <w:rFonts w:cstheme="minorHAnsi"/>
                <w:sz w:val="24"/>
                <w:szCs w:val="24"/>
              </w:rPr>
            </w:pPr>
          </w:p>
        </w:tc>
      </w:tr>
    </w:tbl>
    <w:p w14:paraId="0EC5FC75" w14:textId="77777777" w:rsidR="000234CB" w:rsidRPr="00E91421" w:rsidRDefault="000234CB" w:rsidP="00E91421">
      <w:pPr>
        <w:pStyle w:val="Heading3"/>
        <w:spacing w:line="276" w:lineRule="auto"/>
        <w:jc w:val="both"/>
        <w:rPr>
          <w:rFonts w:asciiTheme="minorHAnsi" w:hAnsiTheme="minorHAnsi" w:cstheme="minorHAnsi"/>
          <w:lang w:val="el-GR"/>
        </w:rPr>
      </w:pPr>
    </w:p>
    <w:p w14:paraId="5C72DC5C" w14:textId="77777777" w:rsidR="000234CB" w:rsidRPr="00E91421" w:rsidRDefault="000234CB" w:rsidP="00E91421">
      <w:pPr>
        <w:spacing w:line="276" w:lineRule="auto"/>
        <w:jc w:val="both"/>
        <w:rPr>
          <w:rFonts w:cstheme="minorHAnsi"/>
          <w:sz w:val="24"/>
          <w:szCs w:val="24"/>
        </w:rPr>
      </w:pPr>
    </w:p>
    <w:p w14:paraId="3D7C96AE" w14:textId="77777777" w:rsidR="000234CB" w:rsidRPr="00E91421" w:rsidRDefault="000234CB" w:rsidP="00183E45">
      <w:pPr>
        <w:pStyle w:val="ListParagraph"/>
        <w:numPr>
          <w:ilvl w:val="0"/>
          <w:numId w:val="49"/>
        </w:numPr>
        <w:spacing w:before="0" w:line="276" w:lineRule="auto"/>
        <w:rPr>
          <w:rFonts w:asciiTheme="minorHAnsi" w:hAnsiTheme="minorHAnsi" w:cstheme="minorHAnsi"/>
          <w:b/>
          <w:szCs w:val="24"/>
          <w:lang w:val="el-GR"/>
        </w:rPr>
      </w:pPr>
      <w:r w:rsidRPr="00E91421">
        <w:rPr>
          <w:rFonts w:asciiTheme="minorHAnsi" w:hAnsiTheme="minorHAnsi" w:cstheme="minorHAnsi"/>
          <w:b/>
          <w:szCs w:val="24"/>
          <w:lang w:val="el-GR"/>
        </w:rPr>
        <w:t xml:space="preserve">Εκτίμηση επιπτώσεων της επεξεργασίας στα θεμελιώδη δικαιώματα και ελευθερίες </w:t>
      </w:r>
    </w:p>
    <w:p w14:paraId="6FAD6235" w14:textId="77777777" w:rsidR="000234CB" w:rsidRPr="00E91421" w:rsidRDefault="000234CB" w:rsidP="00E91421">
      <w:pPr>
        <w:spacing w:line="276" w:lineRule="auto"/>
        <w:jc w:val="both"/>
        <w:rPr>
          <w:rFonts w:cstheme="minorHAnsi"/>
          <w:b/>
          <w:sz w:val="24"/>
          <w:szCs w:val="24"/>
          <w:lang w:val="el-GR"/>
        </w:rPr>
      </w:pPr>
    </w:p>
    <w:p w14:paraId="699D72A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Επισημαίνεται ότι το άρθρο 35 δεν αναφέρεται αποκλειστικά στην ιδιωτικότητα και την προστασία δεδομένων αλλά κάνει λόγο για ενδεχόμενο υψηλό κίνδυνο «για τα δικαιώματα και τις ελευθερίες των φυσικών προσώπων». </w:t>
      </w:r>
    </w:p>
    <w:p w14:paraId="584463F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Όπως προκύπτει από τη δήλωση της ομάδας εργασίας του άρθρου 29 για την προστασία των δεδομένων αναφορικά με τον ρόλο μιας προσέγγισης βάσει κινδύνου (</w:t>
      </w:r>
      <w:r w:rsidRPr="00E91421">
        <w:rPr>
          <w:rFonts w:cstheme="minorHAnsi"/>
          <w:sz w:val="24"/>
          <w:szCs w:val="24"/>
          <w:lang w:val="en-US"/>
        </w:rPr>
        <w:t>risk</w:t>
      </w:r>
      <w:r w:rsidRPr="00E91421">
        <w:rPr>
          <w:rFonts w:cstheme="minorHAnsi"/>
          <w:sz w:val="24"/>
          <w:szCs w:val="24"/>
          <w:lang w:val="el-GR"/>
        </w:rPr>
        <w:t>-</w:t>
      </w:r>
      <w:r w:rsidRPr="00E91421">
        <w:rPr>
          <w:rFonts w:cstheme="minorHAnsi"/>
          <w:sz w:val="24"/>
          <w:szCs w:val="24"/>
          <w:lang w:val="en-US"/>
        </w:rPr>
        <w:t>based</w:t>
      </w:r>
      <w:r w:rsidRPr="00E91421">
        <w:rPr>
          <w:rFonts w:cstheme="minorHAnsi"/>
          <w:sz w:val="24"/>
          <w:szCs w:val="24"/>
          <w:lang w:val="el-GR"/>
        </w:rPr>
        <w:t xml:space="preserve"> </w:t>
      </w:r>
      <w:r w:rsidRPr="00E91421">
        <w:rPr>
          <w:rFonts w:cstheme="minorHAnsi"/>
          <w:sz w:val="24"/>
          <w:szCs w:val="24"/>
          <w:lang w:val="en-US"/>
        </w:rPr>
        <w:t>approach</w:t>
      </w:r>
      <w:r w:rsidRPr="00E91421">
        <w:rPr>
          <w:rFonts w:cstheme="minorHAnsi"/>
          <w:sz w:val="24"/>
          <w:szCs w:val="24"/>
          <w:lang w:val="el-GR"/>
        </w:rPr>
        <w:t xml:space="preserve">) στο νομικό πλαίσιο της προστασίας δεδομένων, η παραπομπή «στα δικαιώματα και στις ελευθερίες» των υποκειμένων των δεδομένων αφορά πρωτίστως τα δικαιώματα προστασίας των δεδομένων και της ιδιωτικής ζωής όπως κατοχυρώνονται και στον Χάρτη των Θεμελιωδών Δικαιωμάτων και Ελευθεριών της ΕΕ (άρθρο 7 και 8), ενδέχεται όμως να συμπεριλαμβάνει και άλλα θεμελιώδη δικαιώματα, όπως την ελευθερία του λόγου, την ελευθερία της σκέψης, την ελευθερία κυκλοφορίας, την απαγόρευση των διακρίσεων, το δικαίωμα στην ελευθερία, την ελευθερία συνειδήσεως και θρησκείας. </w:t>
      </w:r>
    </w:p>
    <w:p w14:paraId="52BC82E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Σε συνδυασμό και με την αντιμετώπιση ηθικών ζητημάτων γίνεται αναφορά στα δικαιώματα και ελευθερίες που περιλαμβάνονται στον Χάρτη των Θεμελιωδών Δικαιωμάτων και Ελευθεριών της ΕΕ και στην Ευρωπαική Σύμβαση Δικαιωμάτων του Ανθρώπου</w:t>
      </w:r>
    </w:p>
    <w:p w14:paraId="24F7A9C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Σε σχέση με αυτήν την εκτίμηση παρατίθεται μία συνήθης μεθοδολογία εκτιμησης.</w:t>
      </w:r>
    </w:p>
    <w:p w14:paraId="4C38C514" w14:textId="77777777" w:rsidR="000234CB" w:rsidRPr="00E91421" w:rsidRDefault="000234CB" w:rsidP="00E91421">
      <w:pPr>
        <w:pStyle w:val="ListParagraph"/>
        <w:spacing w:line="276" w:lineRule="auto"/>
        <w:ind w:left="643"/>
        <w:rPr>
          <w:rFonts w:asciiTheme="minorHAnsi" w:hAnsiTheme="minorHAnsi" w:cstheme="minorHAnsi"/>
          <w:szCs w:val="24"/>
          <w:lang w:val="el-GR"/>
        </w:rPr>
      </w:pPr>
    </w:p>
    <w:tbl>
      <w:tblPr>
        <w:tblStyle w:val="TableGrid"/>
        <w:tblW w:w="4890" w:type="pct"/>
        <w:tblLook w:val="04A0" w:firstRow="1" w:lastRow="0" w:firstColumn="1" w:lastColumn="0" w:noHBand="0" w:noVBand="1"/>
      </w:tblPr>
      <w:tblGrid>
        <w:gridCol w:w="678"/>
        <w:gridCol w:w="3920"/>
        <w:gridCol w:w="1264"/>
        <w:gridCol w:w="1163"/>
        <w:gridCol w:w="1088"/>
      </w:tblGrid>
      <w:tr w:rsidR="000234CB" w:rsidRPr="001572B8" w14:paraId="0979438D" w14:textId="77777777" w:rsidTr="00A410B9">
        <w:trPr>
          <w:trHeight w:val="742"/>
        </w:trPr>
        <w:tc>
          <w:tcPr>
            <w:tcW w:w="5000" w:type="pct"/>
            <w:gridSpan w:val="5"/>
            <w:tcBorders>
              <w:top w:val="single" w:sz="4" w:space="0" w:color="auto"/>
              <w:left w:val="single" w:sz="4" w:space="0" w:color="auto"/>
              <w:bottom w:val="single" w:sz="4" w:space="0" w:color="auto"/>
              <w:right w:val="single" w:sz="4" w:space="0" w:color="auto"/>
            </w:tcBorders>
            <w:vAlign w:val="center"/>
            <w:hideMark/>
          </w:tcPr>
          <w:p w14:paraId="38ED7A4A" w14:textId="77777777" w:rsidR="000234CB" w:rsidRPr="00E91421" w:rsidRDefault="000234CB" w:rsidP="00E91421">
            <w:pPr>
              <w:spacing w:line="276" w:lineRule="auto"/>
              <w:jc w:val="both"/>
              <w:rPr>
                <w:rFonts w:cstheme="minorHAnsi"/>
                <w:b/>
                <w:sz w:val="24"/>
                <w:szCs w:val="24"/>
                <w:lang w:val="el-GR"/>
              </w:rPr>
            </w:pPr>
            <w:r w:rsidRPr="00E91421">
              <w:rPr>
                <w:rFonts w:cstheme="minorHAnsi"/>
                <w:sz w:val="24"/>
                <w:szCs w:val="24"/>
                <w:lang w:val="el-GR"/>
              </w:rPr>
              <w:t>Χάρτη των Θεμελιωδών Δικαιωμάτων και Ελευθεριών της ΕΕ</w:t>
            </w:r>
          </w:p>
        </w:tc>
      </w:tr>
      <w:tr w:rsidR="000234CB" w:rsidRPr="00E91421" w14:paraId="411B2D4A"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tcPr>
          <w:p w14:paraId="0C212376" w14:textId="77777777" w:rsidR="000234CB" w:rsidRPr="00E91421" w:rsidRDefault="000234CB" w:rsidP="00E91421">
            <w:pPr>
              <w:spacing w:line="276" w:lineRule="auto"/>
              <w:jc w:val="both"/>
              <w:rPr>
                <w:rFonts w:cstheme="minorHAnsi"/>
                <w:sz w:val="24"/>
                <w:szCs w:val="24"/>
                <w:lang w:val="el-GR"/>
              </w:rPr>
            </w:pPr>
          </w:p>
        </w:tc>
        <w:tc>
          <w:tcPr>
            <w:tcW w:w="2476" w:type="pct"/>
            <w:tcBorders>
              <w:top w:val="single" w:sz="4" w:space="0" w:color="auto"/>
              <w:left w:val="single" w:sz="4" w:space="0" w:color="auto"/>
              <w:bottom w:val="single" w:sz="4" w:space="0" w:color="auto"/>
              <w:right w:val="single" w:sz="4" w:space="0" w:color="auto"/>
            </w:tcBorders>
            <w:vAlign w:val="center"/>
          </w:tcPr>
          <w:p w14:paraId="6E5A11EC" w14:textId="77777777" w:rsidR="000234CB" w:rsidRPr="00E91421" w:rsidRDefault="000234CB" w:rsidP="00E91421">
            <w:pPr>
              <w:spacing w:line="276" w:lineRule="auto"/>
              <w:jc w:val="both"/>
              <w:rPr>
                <w:rFonts w:cstheme="minorHAnsi"/>
                <w:sz w:val="24"/>
                <w:szCs w:val="24"/>
                <w:lang w:val="el-GR"/>
              </w:rPr>
            </w:pP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106E8372"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Αμελητέος </w:t>
            </w:r>
          </w:p>
          <w:p w14:paraId="7AB577DD"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κίνδυνος</w:t>
            </w: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tcPr>
          <w:p w14:paraId="1EC4561E" w14:textId="77777777" w:rsidR="000234CB" w:rsidRPr="00E91421" w:rsidRDefault="000234CB" w:rsidP="00E91421">
            <w:pPr>
              <w:spacing w:line="276" w:lineRule="auto"/>
              <w:jc w:val="both"/>
              <w:rPr>
                <w:rFonts w:cstheme="minorHAnsi"/>
                <w:b/>
                <w:sz w:val="24"/>
                <w:szCs w:val="24"/>
              </w:rPr>
            </w:pPr>
            <w:r w:rsidRPr="00E91421">
              <w:rPr>
                <w:rFonts w:cstheme="minorHAnsi"/>
                <w:b/>
                <w:sz w:val="24"/>
                <w:szCs w:val="24"/>
              </w:rPr>
              <w:t>Μεσαίος</w:t>
            </w:r>
          </w:p>
          <w:p w14:paraId="6D28880D" w14:textId="77777777" w:rsidR="000234CB" w:rsidRPr="00E91421" w:rsidRDefault="000234CB" w:rsidP="00E91421">
            <w:pPr>
              <w:spacing w:line="276" w:lineRule="auto"/>
              <w:jc w:val="both"/>
              <w:rPr>
                <w:rFonts w:cstheme="minorHAnsi"/>
                <w:b/>
                <w:sz w:val="24"/>
                <w:szCs w:val="24"/>
              </w:rPr>
            </w:pPr>
            <w:r w:rsidRPr="00E91421">
              <w:rPr>
                <w:rFonts w:cstheme="minorHAnsi"/>
                <w:b/>
                <w:sz w:val="24"/>
                <w:szCs w:val="24"/>
              </w:rPr>
              <w:t>κίνδυνος</w:t>
            </w: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46F83BAE"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Υψηλός </w:t>
            </w:r>
          </w:p>
          <w:p w14:paraId="3C165DD9"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κίνδυνος</w:t>
            </w:r>
          </w:p>
        </w:tc>
      </w:tr>
      <w:tr w:rsidR="000234CB" w:rsidRPr="00E91421" w14:paraId="5325F3A0"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4AA55975"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1</w:t>
            </w:r>
          </w:p>
        </w:tc>
        <w:tc>
          <w:tcPr>
            <w:tcW w:w="2476" w:type="pct"/>
            <w:tcBorders>
              <w:top w:val="single" w:sz="4" w:space="0" w:color="auto"/>
              <w:left w:val="single" w:sz="4" w:space="0" w:color="auto"/>
              <w:bottom w:val="single" w:sz="4" w:space="0" w:color="auto"/>
              <w:right w:val="single" w:sz="4" w:space="0" w:color="auto"/>
            </w:tcBorders>
            <w:vAlign w:val="center"/>
            <w:hideMark/>
          </w:tcPr>
          <w:p w14:paraId="4465B4B8"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Αξία του Ανθρώπου </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0CD2E12C"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114FECC" w14:textId="77777777" w:rsidR="000234CB" w:rsidRPr="00E91421" w:rsidRDefault="000234CB" w:rsidP="00E91421">
            <w:pPr>
              <w:spacing w:line="276" w:lineRule="auto"/>
              <w:jc w:val="both"/>
              <w:rPr>
                <w:rFonts w:cstheme="minorHAnsi"/>
                <w:b/>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6D7F9938" w14:textId="77777777" w:rsidR="000234CB" w:rsidRPr="00E91421" w:rsidRDefault="000234CB" w:rsidP="00E91421">
            <w:pPr>
              <w:spacing w:line="276" w:lineRule="auto"/>
              <w:jc w:val="both"/>
              <w:rPr>
                <w:rFonts w:cstheme="minorHAnsi"/>
                <w:sz w:val="24"/>
                <w:szCs w:val="24"/>
              </w:rPr>
            </w:pPr>
          </w:p>
        </w:tc>
      </w:tr>
      <w:tr w:rsidR="000234CB" w:rsidRPr="00E91421" w14:paraId="66377B1E"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72002BBF"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lastRenderedPageBreak/>
              <w:t>2</w:t>
            </w:r>
          </w:p>
        </w:tc>
        <w:tc>
          <w:tcPr>
            <w:tcW w:w="2476" w:type="pct"/>
            <w:tcBorders>
              <w:top w:val="single" w:sz="4" w:space="0" w:color="auto"/>
              <w:left w:val="single" w:sz="4" w:space="0" w:color="auto"/>
              <w:bottom w:val="single" w:sz="4" w:space="0" w:color="auto"/>
              <w:right w:val="single" w:sz="4" w:space="0" w:color="auto"/>
            </w:tcBorders>
            <w:vAlign w:val="center"/>
            <w:hideMark/>
          </w:tcPr>
          <w:p w14:paraId="0B9B2A70"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Ελευθερία</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5AB7BB77"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tcPr>
          <w:p w14:paraId="559FA796"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8ECF9C9" w14:textId="77777777" w:rsidR="000234CB" w:rsidRPr="00E91421" w:rsidRDefault="000234CB" w:rsidP="00E91421">
            <w:pPr>
              <w:spacing w:line="276" w:lineRule="auto"/>
              <w:jc w:val="both"/>
              <w:rPr>
                <w:rFonts w:cstheme="minorHAnsi"/>
                <w:sz w:val="24"/>
                <w:szCs w:val="24"/>
              </w:rPr>
            </w:pPr>
          </w:p>
        </w:tc>
      </w:tr>
      <w:tr w:rsidR="000234CB" w:rsidRPr="00E91421" w14:paraId="33BCFE7A"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797B2BB3"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3</w:t>
            </w:r>
          </w:p>
        </w:tc>
        <w:tc>
          <w:tcPr>
            <w:tcW w:w="2476" w:type="pct"/>
            <w:tcBorders>
              <w:top w:val="single" w:sz="4" w:space="0" w:color="auto"/>
              <w:left w:val="single" w:sz="4" w:space="0" w:color="auto"/>
              <w:bottom w:val="single" w:sz="4" w:space="0" w:color="auto"/>
              <w:right w:val="single" w:sz="4" w:space="0" w:color="auto"/>
            </w:tcBorders>
            <w:vAlign w:val="center"/>
            <w:hideMark/>
          </w:tcPr>
          <w:p w14:paraId="05487142"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Ισότητα</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472DB4F0"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F832B5C"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26234FE6" w14:textId="77777777" w:rsidR="000234CB" w:rsidRPr="00E91421" w:rsidRDefault="000234CB" w:rsidP="00E91421">
            <w:pPr>
              <w:spacing w:line="276" w:lineRule="auto"/>
              <w:jc w:val="both"/>
              <w:rPr>
                <w:rFonts w:cstheme="minorHAnsi"/>
                <w:sz w:val="24"/>
                <w:szCs w:val="24"/>
              </w:rPr>
            </w:pPr>
          </w:p>
        </w:tc>
      </w:tr>
      <w:tr w:rsidR="000234CB" w:rsidRPr="00E91421" w14:paraId="1C84DA51"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747B5294"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4</w:t>
            </w:r>
          </w:p>
        </w:tc>
        <w:tc>
          <w:tcPr>
            <w:tcW w:w="2476" w:type="pct"/>
            <w:tcBorders>
              <w:top w:val="single" w:sz="4" w:space="0" w:color="auto"/>
              <w:left w:val="single" w:sz="4" w:space="0" w:color="auto"/>
              <w:bottom w:val="single" w:sz="4" w:space="0" w:color="auto"/>
              <w:right w:val="single" w:sz="4" w:space="0" w:color="auto"/>
            </w:tcBorders>
            <w:vAlign w:val="center"/>
            <w:hideMark/>
          </w:tcPr>
          <w:p w14:paraId="3A1BE3D0"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Αλληλεγγύη</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hideMark/>
          </w:tcPr>
          <w:p w14:paraId="5AFF79B4"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tcPr>
          <w:p w14:paraId="15ECD1C0" w14:textId="77777777" w:rsidR="000234CB" w:rsidRPr="00E91421" w:rsidRDefault="000234CB" w:rsidP="00E91421">
            <w:pPr>
              <w:spacing w:line="276" w:lineRule="auto"/>
              <w:jc w:val="both"/>
              <w:rPr>
                <w:rFonts w:cstheme="minorHAnsi"/>
                <w:b/>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393760AF" w14:textId="77777777" w:rsidR="000234CB" w:rsidRPr="00E91421" w:rsidRDefault="000234CB" w:rsidP="00E91421">
            <w:pPr>
              <w:spacing w:line="276" w:lineRule="auto"/>
              <w:jc w:val="both"/>
              <w:rPr>
                <w:rFonts w:cstheme="minorHAnsi"/>
                <w:sz w:val="24"/>
                <w:szCs w:val="24"/>
              </w:rPr>
            </w:pPr>
          </w:p>
        </w:tc>
      </w:tr>
      <w:tr w:rsidR="000234CB" w:rsidRPr="00E91421" w14:paraId="587F79DA"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2FB80681"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5</w:t>
            </w:r>
          </w:p>
        </w:tc>
        <w:tc>
          <w:tcPr>
            <w:tcW w:w="2476" w:type="pct"/>
            <w:tcBorders>
              <w:top w:val="single" w:sz="4" w:space="0" w:color="auto"/>
              <w:left w:val="single" w:sz="4" w:space="0" w:color="auto"/>
              <w:bottom w:val="single" w:sz="4" w:space="0" w:color="auto"/>
              <w:right w:val="single" w:sz="4" w:space="0" w:color="auto"/>
            </w:tcBorders>
            <w:vAlign w:val="center"/>
            <w:hideMark/>
          </w:tcPr>
          <w:p w14:paraId="41DE5BBA"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 xml:space="preserve">Δικαιοσύνη </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0A71D8BF"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C94D99F" w14:textId="77777777" w:rsidR="000234CB" w:rsidRPr="00E91421" w:rsidRDefault="000234CB" w:rsidP="00E91421">
            <w:pPr>
              <w:spacing w:line="276" w:lineRule="auto"/>
              <w:jc w:val="both"/>
              <w:rPr>
                <w:rFonts w:cstheme="minorHAnsi"/>
                <w:b/>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056D987C" w14:textId="77777777" w:rsidR="000234CB" w:rsidRPr="00E91421" w:rsidRDefault="000234CB" w:rsidP="00E91421">
            <w:pPr>
              <w:spacing w:line="276" w:lineRule="auto"/>
              <w:jc w:val="both"/>
              <w:rPr>
                <w:rFonts w:cstheme="minorHAnsi"/>
                <w:sz w:val="24"/>
                <w:szCs w:val="24"/>
              </w:rPr>
            </w:pPr>
          </w:p>
        </w:tc>
      </w:tr>
      <w:tr w:rsidR="000234CB" w:rsidRPr="001572B8" w14:paraId="1F5293D1" w14:textId="77777777" w:rsidTr="00A410B9">
        <w:trPr>
          <w:trHeight w:val="743"/>
        </w:trPr>
        <w:tc>
          <w:tcPr>
            <w:tcW w:w="5000" w:type="pct"/>
            <w:gridSpan w:val="5"/>
            <w:tcBorders>
              <w:top w:val="single" w:sz="4" w:space="0" w:color="auto"/>
              <w:left w:val="single" w:sz="4" w:space="0" w:color="auto"/>
              <w:bottom w:val="single" w:sz="4" w:space="0" w:color="auto"/>
              <w:right w:val="single" w:sz="4" w:space="0" w:color="auto"/>
            </w:tcBorders>
            <w:vAlign w:val="center"/>
            <w:hideMark/>
          </w:tcPr>
          <w:p w14:paraId="2D7291DD" w14:textId="77777777" w:rsidR="000234CB" w:rsidRPr="00E91421" w:rsidRDefault="000234CB" w:rsidP="00E91421">
            <w:pPr>
              <w:spacing w:line="276" w:lineRule="auto"/>
              <w:jc w:val="both"/>
              <w:rPr>
                <w:rFonts w:cstheme="minorHAnsi"/>
                <w:b/>
                <w:sz w:val="24"/>
                <w:szCs w:val="24"/>
                <w:lang w:val="el-GR"/>
              </w:rPr>
            </w:pPr>
            <w:r w:rsidRPr="00E91421">
              <w:rPr>
                <w:rFonts w:cstheme="minorHAnsi"/>
                <w:b/>
                <w:color w:val="A5A5A5" w:themeColor="accent3"/>
                <w:sz w:val="24"/>
                <w:szCs w:val="24"/>
                <w:lang w:val="el-GR"/>
              </w:rPr>
              <w:t>Ευρωπαϊκή Σύμβαση Δικαιωμάτων του Ανθρώπου (ΕΣΔΑ)</w:t>
            </w:r>
          </w:p>
        </w:tc>
      </w:tr>
      <w:tr w:rsidR="000234CB" w:rsidRPr="00E91421" w14:paraId="1AF5C4B2"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3DFD8C2C"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1</w:t>
            </w:r>
          </w:p>
        </w:tc>
        <w:tc>
          <w:tcPr>
            <w:tcW w:w="2476" w:type="pct"/>
            <w:tcBorders>
              <w:top w:val="single" w:sz="4" w:space="0" w:color="auto"/>
              <w:left w:val="single" w:sz="4" w:space="0" w:color="auto"/>
              <w:bottom w:val="single" w:sz="4" w:space="0" w:color="auto"/>
              <w:right w:val="single" w:sz="4" w:space="0" w:color="auto"/>
            </w:tcBorders>
            <w:vAlign w:val="center"/>
            <w:hideMark/>
          </w:tcPr>
          <w:p w14:paraId="42F74641"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Δικαιοσύνη</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hideMark/>
          </w:tcPr>
          <w:p w14:paraId="234F1663"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tcPr>
          <w:p w14:paraId="2C1AA796"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159BF43F" w14:textId="77777777" w:rsidR="000234CB" w:rsidRPr="00E91421" w:rsidRDefault="000234CB" w:rsidP="00E91421">
            <w:pPr>
              <w:spacing w:line="276" w:lineRule="auto"/>
              <w:jc w:val="both"/>
              <w:rPr>
                <w:rFonts w:cstheme="minorHAnsi"/>
                <w:sz w:val="24"/>
                <w:szCs w:val="24"/>
              </w:rPr>
            </w:pPr>
          </w:p>
        </w:tc>
      </w:tr>
      <w:tr w:rsidR="000234CB" w:rsidRPr="00E91421" w14:paraId="25F761C3"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61878FCB"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2</w:t>
            </w:r>
          </w:p>
        </w:tc>
        <w:tc>
          <w:tcPr>
            <w:tcW w:w="2476" w:type="pct"/>
            <w:tcBorders>
              <w:top w:val="single" w:sz="4" w:space="0" w:color="auto"/>
              <w:left w:val="single" w:sz="4" w:space="0" w:color="auto"/>
              <w:bottom w:val="single" w:sz="4" w:space="0" w:color="auto"/>
              <w:right w:val="single" w:sz="4" w:space="0" w:color="auto"/>
            </w:tcBorders>
            <w:vAlign w:val="center"/>
            <w:hideMark/>
          </w:tcPr>
          <w:p w14:paraId="28A44241"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Δικαίωμα σε δίκαιη δίκη</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408E737B" w14:textId="77777777" w:rsidR="000234CB" w:rsidRPr="00E91421" w:rsidRDefault="000234CB" w:rsidP="00E91421">
            <w:pPr>
              <w:spacing w:line="276" w:lineRule="auto"/>
              <w:jc w:val="both"/>
              <w:rPr>
                <w:rFonts w:cstheme="minorHAnsi"/>
                <w:sz w:val="24"/>
                <w:szCs w:val="24"/>
                <w:lang w:val="en-US"/>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3F1148B" w14:textId="77777777" w:rsidR="000234CB" w:rsidRPr="00E91421" w:rsidRDefault="000234CB" w:rsidP="00E91421">
            <w:pPr>
              <w:spacing w:line="276" w:lineRule="auto"/>
              <w:jc w:val="both"/>
              <w:rPr>
                <w:rFonts w:cstheme="minorHAnsi"/>
                <w:sz w:val="24"/>
                <w:szCs w:val="24"/>
                <w:lang w:val="en-US"/>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42ADF0B0" w14:textId="77777777" w:rsidR="000234CB" w:rsidRPr="00E91421" w:rsidRDefault="000234CB" w:rsidP="00E91421">
            <w:pPr>
              <w:spacing w:line="276" w:lineRule="auto"/>
              <w:jc w:val="both"/>
              <w:rPr>
                <w:rFonts w:cstheme="minorHAnsi"/>
                <w:sz w:val="24"/>
                <w:szCs w:val="24"/>
                <w:lang w:val="en-US"/>
              </w:rPr>
            </w:pPr>
          </w:p>
        </w:tc>
      </w:tr>
      <w:tr w:rsidR="000234CB" w:rsidRPr="001572B8" w14:paraId="7DA4C7A6"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1E6E36CE" w14:textId="77777777" w:rsidR="000234CB" w:rsidRPr="00E91421" w:rsidRDefault="000234CB" w:rsidP="00E91421">
            <w:pPr>
              <w:spacing w:line="276" w:lineRule="auto"/>
              <w:jc w:val="both"/>
              <w:rPr>
                <w:rFonts w:cstheme="minorHAnsi"/>
                <w:sz w:val="24"/>
                <w:szCs w:val="24"/>
                <w:highlight w:val="red"/>
              </w:rPr>
            </w:pPr>
            <w:r w:rsidRPr="00E91421">
              <w:rPr>
                <w:rFonts w:cstheme="minorHAnsi"/>
                <w:sz w:val="24"/>
                <w:szCs w:val="24"/>
              </w:rPr>
              <w:t>2</w:t>
            </w:r>
          </w:p>
        </w:tc>
        <w:tc>
          <w:tcPr>
            <w:tcW w:w="2476" w:type="pct"/>
            <w:tcBorders>
              <w:top w:val="single" w:sz="4" w:space="0" w:color="auto"/>
              <w:left w:val="single" w:sz="4" w:space="0" w:color="auto"/>
              <w:bottom w:val="single" w:sz="4" w:space="0" w:color="auto"/>
              <w:right w:val="single" w:sz="4" w:space="0" w:color="auto"/>
            </w:tcBorders>
            <w:vAlign w:val="center"/>
            <w:hideMark/>
          </w:tcPr>
          <w:p w14:paraId="053942D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Μη επιβολή κυρώσεων χωρίς νόμο</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00C53ECC" w14:textId="77777777" w:rsidR="000234CB" w:rsidRPr="00E91421" w:rsidRDefault="000234CB" w:rsidP="00E91421">
            <w:pPr>
              <w:spacing w:line="276" w:lineRule="auto"/>
              <w:jc w:val="both"/>
              <w:rPr>
                <w:rFonts w:cstheme="minorHAnsi"/>
                <w:sz w:val="24"/>
                <w:szCs w:val="24"/>
                <w:lang w:val="el-GR"/>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A06B6AF" w14:textId="77777777" w:rsidR="000234CB" w:rsidRPr="00E91421" w:rsidRDefault="000234CB" w:rsidP="00E91421">
            <w:pPr>
              <w:spacing w:line="276" w:lineRule="auto"/>
              <w:jc w:val="both"/>
              <w:rPr>
                <w:rFonts w:cstheme="minorHAnsi"/>
                <w:sz w:val="24"/>
                <w:szCs w:val="24"/>
                <w:lang w:val="el-GR"/>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5E9B0F3F" w14:textId="77777777" w:rsidR="000234CB" w:rsidRPr="00E91421" w:rsidRDefault="000234CB" w:rsidP="00E91421">
            <w:pPr>
              <w:spacing w:line="276" w:lineRule="auto"/>
              <w:jc w:val="both"/>
              <w:rPr>
                <w:rFonts w:cstheme="minorHAnsi"/>
                <w:sz w:val="24"/>
                <w:szCs w:val="24"/>
                <w:lang w:val="el-GR"/>
              </w:rPr>
            </w:pPr>
          </w:p>
        </w:tc>
      </w:tr>
      <w:tr w:rsidR="000234CB" w:rsidRPr="00E91421" w14:paraId="24BD026D"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358C3912"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4</w:t>
            </w:r>
          </w:p>
        </w:tc>
        <w:tc>
          <w:tcPr>
            <w:tcW w:w="2476" w:type="pct"/>
            <w:tcBorders>
              <w:top w:val="single" w:sz="4" w:space="0" w:color="auto"/>
              <w:left w:val="single" w:sz="4" w:space="0" w:color="auto"/>
              <w:bottom w:val="single" w:sz="4" w:space="0" w:color="auto"/>
              <w:right w:val="single" w:sz="4" w:space="0" w:color="auto"/>
            </w:tcBorders>
            <w:vAlign w:val="center"/>
            <w:hideMark/>
          </w:tcPr>
          <w:p w14:paraId="5F76347D"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Δικαίωμα στην ελευθερία</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54C88E27" w14:textId="77777777" w:rsidR="000234CB" w:rsidRPr="00E91421" w:rsidRDefault="000234CB" w:rsidP="00E91421">
            <w:pPr>
              <w:spacing w:line="276" w:lineRule="auto"/>
              <w:jc w:val="both"/>
              <w:rPr>
                <w:rFonts w:cstheme="minorHAnsi"/>
                <w:sz w:val="24"/>
                <w:szCs w:val="24"/>
                <w:lang w:val="en-US"/>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D0259D7" w14:textId="77777777" w:rsidR="000234CB" w:rsidRPr="00E91421" w:rsidRDefault="000234CB" w:rsidP="00E91421">
            <w:pPr>
              <w:spacing w:line="276" w:lineRule="auto"/>
              <w:jc w:val="both"/>
              <w:rPr>
                <w:rFonts w:cstheme="minorHAnsi"/>
                <w:sz w:val="24"/>
                <w:szCs w:val="24"/>
                <w:lang w:val="en-US"/>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4E3D679E" w14:textId="77777777" w:rsidR="000234CB" w:rsidRPr="00E91421" w:rsidRDefault="000234CB" w:rsidP="00E91421">
            <w:pPr>
              <w:spacing w:line="276" w:lineRule="auto"/>
              <w:jc w:val="both"/>
              <w:rPr>
                <w:rFonts w:cstheme="minorHAnsi"/>
                <w:sz w:val="24"/>
                <w:szCs w:val="24"/>
                <w:lang w:val="en-US"/>
              </w:rPr>
            </w:pPr>
          </w:p>
        </w:tc>
      </w:tr>
      <w:tr w:rsidR="000234CB" w:rsidRPr="00E91421" w14:paraId="54C21DBD"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0212C3E7"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5</w:t>
            </w:r>
          </w:p>
        </w:tc>
        <w:tc>
          <w:tcPr>
            <w:tcW w:w="2476" w:type="pct"/>
            <w:tcBorders>
              <w:top w:val="single" w:sz="4" w:space="0" w:color="auto"/>
              <w:left w:val="single" w:sz="4" w:space="0" w:color="auto"/>
              <w:bottom w:val="single" w:sz="4" w:space="0" w:color="auto"/>
              <w:right w:val="single" w:sz="4" w:space="0" w:color="auto"/>
            </w:tcBorders>
            <w:vAlign w:val="center"/>
            <w:hideMark/>
          </w:tcPr>
          <w:p w14:paraId="24F22027"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Απαγόρευση διακρίσεων</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77C84A97"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9E26C34"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5E5DEFB7" w14:textId="77777777" w:rsidR="000234CB" w:rsidRPr="00E91421" w:rsidRDefault="000234CB" w:rsidP="00E91421">
            <w:pPr>
              <w:spacing w:line="276" w:lineRule="auto"/>
              <w:jc w:val="both"/>
              <w:rPr>
                <w:rFonts w:cstheme="minorHAnsi"/>
                <w:sz w:val="24"/>
                <w:szCs w:val="24"/>
              </w:rPr>
            </w:pPr>
          </w:p>
        </w:tc>
      </w:tr>
      <w:tr w:rsidR="000234CB" w:rsidRPr="001572B8" w14:paraId="04BC6A72"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35FBC8D5"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6</w:t>
            </w:r>
          </w:p>
        </w:tc>
        <w:tc>
          <w:tcPr>
            <w:tcW w:w="2476" w:type="pct"/>
            <w:tcBorders>
              <w:top w:val="single" w:sz="4" w:space="0" w:color="auto"/>
              <w:left w:val="single" w:sz="4" w:space="0" w:color="auto"/>
              <w:bottom w:val="single" w:sz="4" w:space="0" w:color="auto"/>
              <w:right w:val="single" w:sz="4" w:space="0" w:color="auto"/>
            </w:tcBorders>
            <w:vAlign w:val="center"/>
            <w:hideMark/>
          </w:tcPr>
          <w:p w14:paraId="17545FC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Προστασία της κοινωνικής και πολιτικής δραστηριότητας</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1AEC462B" w14:textId="77777777" w:rsidR="000234CB" w:rsidRPr="00E91421" w:rsidRDefault="000234CB" w:rsidP="00E91421">
            <w:pPr>
              <w:spacing w:line="276" w:lineRule="auto"/>
              <w:jc w:val="both"/>
              <w:rPr>
                <w:rFonts w:cstheme="minorHAnsi"/>
                <w:b/>
                <w:sz w:val="24"/>
                <w:szCs w:val="24"/>
                <w:lang w:val="el-GR"/>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54C9B69" w14:textId="77777777" w:rsidR="000234CB" w:rsidRPr="00E91421" w:rsidRDefault="000234CB" w:rsidP="00E91421">
            <w:pPr>
              <w:spacing w:line="276" w:lineRule="auto"/>
              <w:jc w:val="both"/>
              <w:rPr>
                <w:rFonts w:cstheme="minorHAnsi"/>
                <w:sz w:val="24"/>
                <w:szCs w:val="24"/>
                <w:lang w:val="el-GR"/>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16F30967" w14:textId="77777777" w:rsidR="000234CB" w:rsidRPr="00E91421" w:rsidRDefault="000234CB" w:rsidP="00E91421">
            <w:pPr>
              <w:spacing w:line="276" w:lineRule="auto"/>
              <w:jc w:val="both"/>
              <w:rPr>
                <w:rFonts w:cstheme="minorHAnsi"/>
                <w:sz w:val="24"/>
                <w:szCs w:val="24"/>
                <w:lang w:val="el-GR"/>
              </w:rPr>
            </w:pPr>
          </w:p>
        </w:tc>
      </w:tr>
      <w:tr w:rsidR="000234CB" w:rsidRPr="00E91421" w14:paraId="0560A2BC"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4B4C4977"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7</w:t>
            </w:r>
          </w:p>
        </w:tc>
        <w:tc>
          <w:tcPr>
            <w:tcW w:w="2476" w:type="pct"/>
            <w:tcBorders>
              <w:top w:val="single" w:sz="4" w:space="0" w:color="auto"/>
              <w:left w:val="single" w:sz="4" w:space="0" w:color="auto"/>
              <w:bottom w:val="single" w:sz="4" w:space="0" w:color="auto"/>
              <w:right w:val="single" w:sz="4" w:space="0" w:color="auto"/>
            </w:tcBorders>
            <w:vAlign w:val="center"/>
            <w:hideMark/>
          </w:tcPr>
          <w:p w14:paraId="48AB40F5"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Προστασία της ιδωτικότητας</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6CE7D1F7" w14:textId="77777777" w:rsidR="000234CB" w:rsidRPr="00E91421" w:rsidRDefault="000234CB" w:rsidP="00E91421">
            <w:pPr>
              <w:spacing w:line="276" w:lineRule="auto"/>
              <w:jc w:val="both"/>
              <w:rPr>
                <w:rFonts w:cstheme="minorHAnsi"/>
                <w:b/>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46EDE34"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7C4F32E6" w14:textId="77777777" w:rsidR="000234CB" w:rsidRPr="00E91421" w:rsidRDefault="000234CB" w:rsidP="00E91421">
            <w:pPr>
              <w:spacing w:line="276" w:lineRule="auto"/>
              <w:jc w:val="both"/>
              <w:rPr>
                <w:rFonts w:cstheme="minorHAnsi"/>
                <w:sz w:val="24"/>
                <w:szCs w:val="24"/>
              </w:rPr>
            </w:pPr>
          </w:p>
        </w:tc>
      </w:tr>
      <w:tr w:rsidR="000234CB" w:rsidRPr="001572B8" w14:paraId="05CEA018"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674FBF77"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8</w:t>
            </w:r>
          </w:p>
        </w:tc>
        <w:tc>
          <w:tcPr>
            <w:tcW w:w="2476" w:type="pct"/>
            <w:tcBorders>
              <w:top w:val="single" w:sz="4" w:space="0" w:color="auto"/>
              <w:left w:val="single" w:sz="4" w:space="0" w:color="auto"/>
              <w:bottom w:val="single" w:sz="4" w:space="0" w:color="auto"/>
              <w:right w:val="single" w:sz="4" w:space="0" w:color="auto"/>
            </w:tcBorders>
            <w:vAlign w:val="center"/>
            <w:hideMark/>
          </w:tcPr>
          <w:p w14:paraId="797128C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Ελευθερία της σκέψης, της συνείδησης και της θρησκείας</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05360707" w14:textId="77777777" w:rsidR="000234CB" w:rsidRPr="00E91421" w:rsidRDefault="000234CB" w:rsidP="00E91421">
            <w:pPr>
              <w:spacing w:line="276" w:lineRule="auto"/>
              <w:jc w:val="both"/>
              <w:rPr>
                <w:rFonts w:cstheme="minorHAnsi"/>
                <w:b/>
                <w:sz w:val="24"/>
                <w:szCs w:val="24"/>
                <w:lang w:val="el-GR"/>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4B85BF5" w14:textId="77777777" w:rsidR="000234CB" w:rsidRPr="00E91421" w:rsidRDefault="000234CB" w:rsidP="00E91421">
            <w:pPr>
              <w:spacing w:line="276" w:lineRule="auto"/>
              <w:jc w:val="both"/>
              <w:rPr>
                <w:rFonts w:cstheme="minorHAnsi"/>
                <w:sz w:val="24"/>
                <w:szCs w:val="24"/>
                <w:lang w:val="el-GR"/>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2FAC7343" w14:textId="77777777" w:rsidR="000234CB" w:rsidRPr="00E91421" w:rsidRDefault="000234CB" w:rsidP="00E91421">
            <w:pPr>
              <w:spacing w:line="276" w:lineRule="auto"/>
              <w:jc w:val="both"/>
              <w:rPr>
                <w:rFonts w:cstheme="minorHAnsi"/>
                <w:sz w:val="24"/>
                <w:szCs w:val="24"/>
                <w:lang w:val="el-GR"/>
              </w:rPr>
            </w:pPr>
          </w:p>
        </w:tc>
      </w:tr>
      <w:tr w:rsidR="000234CB" w:rsidRPr="00E91421" w14:paraId="16FE0908"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62E06885"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9</w:t>
            </w:r>
          </w:p>
        </w:tc>
        <w:tc>
          <w:tcPr>
            <w:tcW w:w="2476" w:type="pct"/>
            <w:tcBorders>
              <w:top w:val="single" w:sz="4" w:space="0" w:color="auto"/>
              <w:left w:val="single" w:sz="4" w:space="0" w:color="auto"/>
              <w:bottom w:val="single" w:sz="4" w:space="0" w:color="auto"/>
              <w:right w:val="single" w:sz="4" w:space="0" w:color="auto"/>
            </w:tcBorders>
            <w:vAlign w:val="center"/>
            <w:hideMark/>
          </w:tcPr>
          <w:p w14:paraId="5616B22C"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Ελευθερία της έκφρασης</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3FBE257D" w14:textId="77777777" w:rsidR="000234CB" w:rsidRPr="00E91421" w:rsidRDefault="000234CB" w:rsidP="00E91421">
            <w:pPr>
              <w:spacing w:line="276" w:lineRule="auto"/>
              <w:jc w:val="both"/>
              <w:rPr>
                <w:rFonts w:cstheme="minorHAnsi"/>
                <w:b/>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CB10EA3"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2F8B8870" w14:textId="77777777" w:rsidR="000234CB" w:rsidRPr="00E91421" w:rsidRDefault="000234CB" w:rsidP="00E91421">
            <w:pPr>
              <w:spacing w:line="276" w:lineRule="auto"/>
              <w:jc w:val="both"/>
              <w:rPr>
                <w:rFonts w:cstheme="minorHAnsi"/>
                <w:sz w:val="24"/>
                <w:szCs w:val="24"/>
              </w:rPr>
            </w:pPr>
          </w:p>
        </w:tc>
      </w:tr>
      <w:tr w:rsidR="000234CB" w:rsidRPr="00E91421" w14:paraId="41B3C7CE"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2AAD314E"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10</w:t>
            </w:r>
          </w:p>
        </w:tc>
        <w:tc>
          <w:tcPr>
            <w:tcW w:w="2476" w:type="pct"/>
            <w:tcBorders>
              <w:top w:val="single" w:sz="4" w:space="0" w:color="auto"/>
              <w:left w:val="single" w:sz="4" w:space="0" w:color="auto"/>
              <w:bottom w:val="single" w:sz="4" w:space="0" w:color="auto"/>
              <w:right w:val="single" w:sz="4" w:space="0" w:color="auto"/>
            </w:tcBorders>
            <w:vAlign w:val="center"/>
            <w:hideMark/>
          </w:tcPr>
          <w:p w14:paraId="5149360E"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Δικαίωμα στη ζωή</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hideMark/>
          </w:tcPr>
          <w:p w14:paraId="00ABA430" w14:textId="77777777" w:rsidR="000234CB" w:rsidRPr="00E91421" w:rsidRDefault="000234CB" w:rsidP="00E91421">
            <w:pPr>
              <w:spacing w:line="276" w:lineRule="auto"/>
              <w:jc w:val="both"/>
              <w:rPr>
                <w:rFonts w:cstheme="minorHAnsi"/>
                <w:b/>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tcPr>
          <w:p w14:paraId="53C66488"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7D0B9DDB" w14:textId="77777777" w:rsidR="000234CB" w:rsidRPr="00E91421" w:rsidRDefault="000234CB" w:rsidP="00E91421">
            <w:pPr>
              <w:spacing w:line="276" w:lineRule="auto"/>
              <w:jc w:val="both"/>
              <w:rPr>
                <w:rFonts w:cstheme="minorHAnsi"/>
                <w:sz w:val="24"/>
                <w:szCs w:val="24"/>
              </w:rPr>
            </w:pPr>
          </w:p>
        </w:tc>
      </w:tr>
    </w:tbl>
    <w:p w14:paraId="2904FD62" w14:textId="77777777" w:rsidR="000234CB" w:rsidRPr="00E91421" w:rsidRDefault="000234CB" w:rsidP="00E91421">
      <w:pPr>
        <w:pStyle w:val="NormalText"/>
        <w:keepNext/>
        <w:spacing w:line="276" w:lineRule="auto"/>
        <w:rPr>
          <w:rFonts w:asciiTheme="minorHAnsi" w:hAnsiTheme="minorHAnsi" w:cstheme="minorHAnsi"/>
          <w:sz w:val="24"/>
          <w:szCs w:val="24"/>
        </w:rPr>
      </w:pPr>
    </w:p>
    <w:p w14:paraId="3F796062" w14:textId="77777777" w:rsidR="000234CB" w:rsidRPr="00E91421" w:rsidRDefault="000234CB" w:rsidP="00E91421">
      <w:pPr>
        <w:pStyle w:val="ListParagraph"/>
        <w:spacing w:line="276" w:lineRule="auto"/>
        <w:ind w:left="643"/>
        <w:rPr>
          <w:rFonts w:asciiTheme="minorHAnsi" w:hAnsiTheme="minorHAnsi" w:cstheme="minorHAnsi"/>
          <w:b/>
          <w:szCs w:val="24"/>
        </w:rPr>
      </w:pPr>
    </w:p>
    <w:p w14:paraId="2E7369E4" w14:textId="77777777" w:rsidR="000234CB" w:rsidRPr="00E91421" w:rsidRDefault="000234CB" w:rsidP="00183E45">
      <w:pPr>
        <w:pStyle w:val="ListParagraph"/>
        <w:numPr>
          <w:ilvl w:val="0"/>
          <w:numId w:val="49"/>
        </w:numPr>
        <w:spacing w:before="0" w:line="276" w:lineRule="auto"/>
        <w:rPr>
          <w:rFonts w:asciiTheme="minorHAnsi" w:hAnsiTheme="minorHAnsi" w:cstheme="minorHAnsi"/>
          <w:b/>
          <w:szCs w:val="24"/>
          <w:lang w:val="el-GR"/>
        </w:rPr>
      </w:pPr>
      <w:r w:rsidRPr="00E91421">
        <w:rPr>
          <w:rFonts w:asciiTheme="minorHAnsi" w:hAnsiTheme="minorHAnsi" w:cstheme="minorHAnsi"/>
          <w:b/>
          <w:szCs w:val="24"/>
          <w:lang w:val="el-GR"/>
        </w:rPr>
        <w:t>Δημοσιοποίηση της μελέτης εκτίμησης επιπτώσεων / αντικτύπου</w:t>
      </w:r>
    </w:p>
    <w:p w14:paraId="1CB224F3" w14:textId="77777777" w:rsidR="000234CB" w:rsidRPr="00E91421" w:rsidRDefault="000234CB" w:rsidP="00E91421">
      <w:pPr>
        <w:pStyle w:val="ListParagraph"/>
        <w:spacing w:line="276" w:lineRule="auto"/>
        <w:ind w:left="643"/>
        <w:rPr>
          <w:rFonts w:asciiTheme="minorHAnsi" w:hAnsiTheme="minorHAnsi" w:cstheme="minorHAnsi"/>
          <w:b/>
          <w:szCs w:val="24"/>
          <w:lang w:val="el-GR"/>
        </w:rPr>
      </w:pPr>
    </w:p>
    <w:p w14:paraId="79403EF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Η δημοσιοποίηση  της Μελέτης Εκτίμησης Επιπτώσεων/Αντικτύπου δεν συνιστά νομική απαίτηση του ΓΚΠΔ και εναπόκειται στην απόφαση του υπεύθυνου επεξεργασίας. </w:t>
      </w:r>
    </w:p>
    <w:p w14:paraId="30BB740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την Ομάδα Εργασίας του Άρθρου 29,  οι υπεύθυνοι επεξεργασίας θα πρέπει να εξετάζουν το ενδεχόμενο δημοσίευσης τουλάχιστον αποσπασμάτων αυτής ( π.χ. σύνοψη ή συμπέρασμα). Η δημοσιευμένη μέλετη δεν χρειάζεται να περιλαμβάνει την πλήρη εκτίμηση, ιδίως όταν θα μπορούσε να εκθέτει συγκεκριμένες πληροφορίες που αφορούν τους κινδύνους ασφαλείας για τον υπεύθυνο επεξεργασίας ή να αποκαλύπτει εμπορικά απόρρητα ή εμπορικά ευαίσθητες πληροφορίες. Στις περιπτώσεις αυτές, η δημοσιευμένη έκδοση θα μπορούσε να απαρτίζεται απλώς από μια σύνοψη των κύριων ευρημάτων της </w:t>
      </w:r>
      <w:r w:rsidRPr="00E91421">
        <w:rPr>
          <w:rFonts w:cstheme="minorHAnsi"/>
          <w:sz w:val="24"/>
          <w:szCs w:val="24"/>
          <w:lang w:val="el-GR"/>
        </w:rPr>
        <w:lastRenderedPageBreak/>
        <w:t>μελέτης ή απλώς από μια δήλωση ότι έχει διενεργηθεί μελέτης εκτίμησης επιπτώσεων/ αντικτύπου.</w:t>
      </w:r>
    </w:p>
    <w:p w14:paraId="225EE75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Η δημοσιοποίηση της διεξαγωγής και βασικών πορισμάτων ανταποκρίνεται στην επιταγή της διαφάνειας και της λογοδοσίας. Ταυτόχρονα ενισχύει την εμπιστοσύνη στον υπεύθυνο επεξεργασίας και στη νομιμότητα αυτής </w:t>
      </w:r>
    </w:p>
    <w:p w14:paraId="2DDCDFCD" w14:textId="77777777" w:rsidR="000234CB" w:rsidRPr="00E91421" w:rsidRDefault="000234CB" w:rsidP="00183E45">
      <w:pPr>
        <w:pStyle w:val="ListParagraph"/>
        <w:numPr>
          <w:ilvl w:val="0"/>
          <w:numId w:val="49"/>
        </w:numPr>
        <w:spacing w:before="0" w:line="276" w:lineRule="auto"/>
        <w:rPr>
          <w:rFonts w:asciiTheme="minorHAnsi" w:hAnsiTheme="minorHAnsi" w:cstheme="minorHAnsi"/>
          <w:b/>
          <w:szCs w:val="24"/>
        </w:rPr>
      </w:pPr>
      <w:r w:rsidRPr="00E91421">
        <w:rPr>
          <w:rFonts w:asciiTheme="minorHAnsi" w:hAnsiTheme="minorHAnsi" w:cstheme="minorHAnsi"/>
          <w:b/>
          <w:szCs w:val="24"/>
        </w:rPr>
        <w:t xml:space="preserve">Προηγούμενη διαβούλευση με ΑΠΔΠΧ </w:t>
      </w:r>
    </w:p>
    <w:p w14:paraId="0D8278FE" w14:textId="77777777" w:rsidR="000234CB" w:rsidRPr="00E91421" w:rsidRDefault="000234CB" w:rsidP="00E91421">
      <w:pPr>
        <w:spacing w:line="276" w:lineRule="auto"/>
        <w:jc w:val="both"/>
        <w:rPr>
          <w:rFonts w:cstheme="minorHAnsi"/>
          <w:b/>
          <w:sz w:val="24"/>
          <w:szCs w:val="24"/>
        </w:rPr>
      </w:pPr>
    </w:p>
    <w:p w14:paraId="6168609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Ο ΓΚΠΔ επιβάλλει (άρθρο  36 παρ. 1) διαβούλευση με την εποπτική Αρχή όταν από την εκτίμηση αντικτύπου υπάρχει ένδειξη ότι η επεξεργασία θα προκαλέσει υψηλό κίνδυνο, λόγω ελλείψεως μέτρων που τον μετριάζουν. Σε αυτή την περίπτωση, και ιδίως, όταν η σχεδιαζόμενη επεξεργασία παραβιάζει τον ΓΚΠΔ, ο Υπεύθυνος Επεξεργασίας οφείλει να ζητήσει τη γνώμη της εποπτικής Αρχής, πριν από τη επεξεργασία, ενώ προβλέπονται συγκεκριμένες προθεσμίες για την παροχή συμβουλών και οδηγιών από την Αρχή (άρθρο 36 παρ.  2). Επιπλέον, ο υπεύθυνος επεξεργασίας θα πρέπει να διαβουλεύεται με την εποπτική αρχή οποτεδήποτε το δίκαιο του κράτους μέλους απαιτεί από τους υπευθύνους επεξεργασίας να διαβουλεύονται και/ή να λαμβάνουν προηγούμενη έγκριση από την εποπτική αρχή σε σχέση με την επεξεργασία από υπεύθυνο επεξεργασίας για την εκτέλεση καθήκοντος που ασκείται από τον εν λόγω υπεύθυνο προς το δημόσιο συμφέρον, περιλαμβανομένης της επεξεργασίας σε σχέση με την κοινωνική προστασία και τη δημόσια υγεία (άρθρο 36 παράγραφος 5).</w:t>
      </w:r>
    </w:p>
    <w:p w14:paraId="7C4F7E03" w14:textId="77777777" w:rsidR="000234CB" w:rsidRPr="001572B8"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Ο Κανονισμός περιγράφει αναλυτικώς τις πληροφορίες που πρέπει να παράσχει ο Υπεύθυνος Επεξεργασίας  στην εποπτική Αρχή (άρθρο  36 παρ. 3 περ. </w:t>
      </w:r>
      <w:r w:rsidRPr="001572B8">
        <w:rPr>
          <w:rFonts w:cstheme="minorHAnsi"/>
          <w:sz w:val="24"/>
          <w:szCs w:val="24"/>
          <w:lang w:val="el-GR"/>
        </w:rPr>
        <w:t>(α) έως (στ)).</w:t>
      </w:r>
    </w:p>
    <w:p w14:paraId="10A2398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α)  κατά περίπτωση, τις αντίστοιχες αρμοδιότητες του υπευθύνου επεξεργασίας, των από κοινού υπευθύνων επεξεργασίας και των εκτελούντων την επεξεργασία που συμμετέχουν στις εργασίες, ιδίως όσον αφορά επεξεργασία εντός ομίλου επιχειρήσεων, </w:t>
      </w:r>
    </w:p>
    <w:p w14:paraId="3A8563A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β)  τους σκοπούς και τα μέσα της σχεδιαζόμενης επεξεργασίας, </w:t>
      </w:r>
    </w:p>
    <w:p w14:paraId="2A4DE52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γ)  τα μέτρα και τις εγγυήσεις για την προστασία των δικαιωμάτων και των ελευθεριών των υποκειμένων των δεδομένων σύμφωνα με τον παρόντα κανονισμό, </w:t>
      </w:r>
    </w:p>
    <w:p w14:paraId="095DB67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δ)  κατά περίπτωση, τα στοιχεία επικοινωνίας του υπευθύνου προστασίας δεδομένων,</w:t>
      </w:r>
    </w:p>
    <w:p w14:paraId="6B2D687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ε)  την εκτίμηση αντικτύπου σχετικά με την προστασία των δεδομένων που προβλέπεται στο άρθρο 35, και </w:t>
      </w:r>
    </w:p>
    <w:p w14:paraId="480C8AE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στ)  κάθε άλλη πληροφορία που ζητεί η εποπτική αρχή.</w:t>
      </w:r>
    </w:p>
    <w:p w14:paraId="6C47B014" w14:textId="463A8796" w:rsidR="00D81DD5" w:rsidRPr="000234CB" w:rsidRDefault="00D81DD5" w:rsidP="00D81DD5">
      <w:pPr>
        <w:rPr>
          <w:lang w:val="el-GR" w:eastAsia="zh-CN"/>
        </w:rPr>
      </w:pPr>
    </w:p>
    <w:p w14:paraId="2183D29F"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520864A5" w14:textId="523DA22F" w:rsidR="00853F03" w:rsidRDefault="00F519DB"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eastAsia="zh-CN"/>
        </w:rPr>
      </w:pPr>
      <w:bookmarkStart w:id="15" w:name="_Toc167112823"/>
      <w:r w:rsidRPr="004320CC">
        <w:rPr>
          <w:rFonts w:asciiTheme="minorHAnsi" w:eastAsia="Times New Roman" w:hAnsiTheme="minorHAnsi" w:cstheme="minorHAnsi"/>
          <w:smallCaps w:val="0"/>
          <w:color w:val="333399"/>
          <w:spacing w:val="0"/>
          <w:kern w:val="0"/>
          <w:sz w:val="32"/>
          <w:szCs w:val="32"/>
          <w:lang w:val="el-GR" w:eastAsia="zh-CN"/>
        </w:rPr>
        <w:lastRenderedPageBreak/>
        <w:t>Αρχιτεκτονικός Σχεδιασμός</w:t>
      </w:r>
      <w:bookmarkEnd w:id="15"/>
      <w:r w:rsidR="00853F03" w:rsidRPr="004320CC">
        <w:rPr>
          <w:rFonts w:asciiTheme="minorHAnsi" w:eastAsia="Times New Roman" w:hAnsiTheme="minorHAnsi" w:cstheme="minorHAnsi"/>
          <w:smallCaps w:val="0"/>
          <w:color w:val="333399"/>
          <w:spacing w:val="0"/>
          <w:kern w:val="0"/>
          <w:sz w:val="32"/>
          <w:szCs w:val="32"/>
          <w:lang w:val="el-GR" w:eastAsia="zh-CN"/>
        </w:rPr>
        <w:t xml:space="preserve"> </w:t>
      </w:r>
    </w:p>
    <w:p w14:paraId="47FD2DA9" w14:textId="1379277A" w:rsidR="00D81DD5" w:rsidRPr="00D81DD5" w:rsidRDefault="00C65C15" w:rsidP="00D81DD5">
      <w:pPr>
        <w:rPr>
          <w:lang w:val="en-US" w:eastAsia="zh-CN"/>
        </w:rPr>
      </w:pPr>
      <w:r w:rsidRPr="00D81DD5">
        <w:rPr>
          <w:rFonts w:cstheme="minorHAnsi"/>
          <w:sz w:val="24"/>
          <w:szCs w:val="32"/>
          <w:lang w:eastAsia="el-GR"/>
        </w:rPr>
        <w:t>TBD</w:t>
      </w:r>
      <w:r w:rsidRPr="00D81DD5">
        <w:rPr>
          <w:rFonts w:cstheme="minorHAnsi"/>
          <w:sz w:val="24"/>
          <w:szCs w:val="32"/>
          <w:lang w:val="el-GR" w:eastAsia="el-GR"/>
        </w:rPr>
        <w:t xml:space="preserve"> </w:t>
      </w:r>
      <w:r w:rsidRPr="00D81DD5">
        <w:rPr>
          <w:rFonts w:cstheme="minorHAnsi"/>
          <w:sz w:val="24"/>
          <w:szCs w:val="32"/>
          <w:lang w:eastAsia="el-GR"/>
        </w:rPr>
        <w:t xml:space="preserve">by </w:t>
      </w:r>
      <w:r w:rsidRPr="008F73D7">
        <w:rPr>
          <w:rFonts w:cstheme="minorHAnsi"/>
          <w:sz w:val="24"/>
          <w:szCs w:val="32"/>
          <w:lang w:eastAsia="el-GR"/>
        </w:rPr>
        <w:t>Incelligent</w:t>
      </w:r>
    </w:p>
    <w:p w14:paraId="3724FDD8"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7ADC678C" w14:textId="5933E6AA" w:rsidR="00A12A72" w:rsidRDefault="00853F03"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eastAsia="zh-CN"/>
        </w:rPr>
      </w:pPr>
      <w:bookmarkStart w:id="16" w:name="_Toc167112824"/>
      <w:r w:rsidRPr="004320CC">
        <w:rPr>
          <w:rFonts w:asciiTheme="minorHAnsi" w:eastAsia="Times New Roman" w:hAnsiTheme="minorHAnsi" w:cstheme="minorHAnsi"/>
          <w:smallCaps w:val="0"/>
          <w:color w:val="333399"/>
          <w:spacing w:val="0"/>
          <w:kern w:val="0"/>
          <w:sz w:val="32"/>
          <w:szCs w:val="32"/>
          <w:lang w:val="el-GR" w:eastAsia="zh-CN"/>
        </w:rPr>
        <w:lastRenderedPageBreak/>
        <w:t>Σχεδιασμός Ασφάλειας δεδομένων</w:t>
      </w:r>
      <w:bookmarkEnd w:id="16"/>
    </w:p>
    <w:p w14:paraId="35B58AD2" w14:textId="7BD574D4" w:rsidR="00D81DD5" w:rsidRPr="00D81DD5" w:rsidRDefault="00C65C15" w:rsidP="00D81DD5">
      <w:pPr>
        <w:rPr>
          <w:lang w:val="en-US" w:eastAsia="zh-CN"/>
        </w:rPr>
      </w:pPr>
      <w:r w:rsidRPr="00D81DD5">
        <w:rPr>
          <w:rFonts w:cstheme="minorHAnsi"/>
          <w:sz w:val="24"/>
          <w:szCs w:val="32"/>
          <w:lang w:eastAsia="el-GR"/>
        </w:rPr>
        <w:t>TBD</w:t>
      </w:r>
      <w:r w:rsidRPr="00D81DD5">
        <w:rPr>
          <w:rFonts w:cstheme="minorHAnsi"/>
          <w:sz w:val="24"/>
          <w:szCs w:val="32"/>
          <w:lang w:val="el-GR" w:eastAsia="el-GR"/>
        </w:rPr>
        <w:t xml:space="preserve"> </w:t>
      </w:r>
      <w:r w:rsidRPr="00D81DD5">
        <w:rPr>
          <w:rFonts w:cstheme="minorHAnsi"/>
          <w:sz w:val="24"/>
          <w:szCs w:val="32"/>
          <w:lang w:eastAsia="el-GR"/>
        </w:rPr>
        <w:t xml:space="preserve">by </w:t>
      </w:r>
      <w:r w:rsidRPr="008F73D7">
        <w:rPr>
          <w:rFonts w:cstheme="minorHAnsi"/>
          <w:sz w:val="24"/>
          <w:szCs w:val="32"/>
          <w:lang w:eastAsia="el-GR"/>
        </w:rPr>
        <w:t>Incelligent</w:t>
      </w:r>
    </w:p>
    <w:p w14:paraId="103093C9"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461C99EA" w14:textId="212B2B80" w:rsidR="00A12A72" w:rsidRPr="006F595B" w:rsidRDefault="00F519DB"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val="el-GR" w:eastAsia="zh-CN"/>
        </w:rPr>
      </w:pPr>
      <w:bookmarkStart w:id="17" w:name="_Toc167112825"/>
      <w:r w:rsidRPr="004320CC">
        <w:rPr>
          <w:rFonts w:asciiTheme="minorHAnsi" w:eastAsia="Times New Roman" w:hAnsiTheme="minorHAnsi" w:cstheme="minorHAnsi"/>
          <w:smallCaps w:val="0"/>
          <w:color w:val="333399"/>
          <w:spacing w:val="0"/>
          <w:kern w:val="0"/>
          <w:sz w:val="32"/>
          <w:szCs w:val="32"/>
          <w:lang w:val="el-GR" w:eastAsia="zh-CN"/>
        </w:rPr>
        <w:lastRenderedPageBreak/>
        <w:t xml:space="preserve">Ανάλυση </w:t>
      </w:r>
      <w:r w:rsidR="00D81DD5" w:rsidRPr="00D81DD5">
        <w:rPr>
          <w:rFonts w:asciiTheme="minorHAnsi" w:eastAsia="Times New Roman" w:hAnsiTheme="minorHAnsi" w:cstheme="minorHAnsi"/>
          <w:smallCaps w:val="0"/>
          <w:color w:val="333399"/>
          <w:spacing w:val="0"/>
          <w:kern w:val="0"/>
          <w:sz w:val="32"/>
          <w:szCs w:val="32"/>
          <w:lang w:val="el-GR" w:eastAsia="zh-CN"/>
        </w:rPr>
        <w:t xml:space="preserve">&amp; </w:t>
      </w:r>
      <w:r w:rsidRPr="004320CC">
        <w:rPr>
          <w:rFonts w:asciiTheme="minorHAnsi" w:eastAsia="Times New Roman" w:hAnsiTheme="minorHAnsi" w:cstheme="minorHAnsi"/>
          <w:smallCaps w:val="0"/>
          <w:color w:val="333399"/>
          <w:spacing w:val="0"/>
          <w:kern w:val="0"/>
          <w:sz w:val="32"/>
          <w:szCs w:val="32"/>
          <w:lang w:val="el-GR" w:eastAsia="zh-CN"/>
        </w:rPr>
        <w:t>καταγραφή εργασιών ορισμού Ενιαίων Μητρώων</w:t>
      </w:r>
      <w:bookmarkEnd w:id="17"/>
    </w:p>
    <w:p w14:paraId="3588934B" w14:textId="1DCC2BA9" w:rsidR="00D81DD5" w:rsidRPr="00D81DD5" w:rsidRDefault="00D81DD5" w:rsidP="00D81DD5">
      <w:pPr>
        <w:rPr>
          <w:lang w:val="en-US" w:eastAsia="zh-CN"/>
        </w:rPr>
      </w:pPr>
      <w:r w:rsidRPr="00D81DD5">
        <w:rPr>
          <w:rFonts w:cstheme="minorHAnsi"/>
          <w:sz w:val="24"/>
          <w:szCs w:val="32"/>
          <w:lang w:eastAsia="el-GR"/>
        </w:rPr>
        <w:t>TBD</w:t>
      </w:r>
      <w:r w:rsidRPr="00D81DD5">
        <w:rPr>
          <w:rFonts w:cstheme="minorHAnsi"/>
          <w:sz w:val="24"/>
          <w:szCs w:val="32"/>
          <w:lang w:val="el-GR" w:eastAsia="el-GR"/>
        </w:rPr>
        <w:t xml:space="preserve"> </w:t>
      </w:r>
      <w:r w:rsidRPr="00D81DD5">
        <w:rPr>
          <w:rFonts w:cstheme="minorHAnsi"/>
          <w:sz w:val="24"/>
          <w:szCs w:val="32"/>
          <w:lang w:eastAsia="el-GR"/>
        </w:rPr>
        <w:t xml:space="preserve">by </w:t>
      </w:r>
      <w:r w:rsidR="008F73D7">
        <w:rPr>
          <w:rFonts w:cstheme="minorHAnsi"/>
          <w:sz w:val="24"/>
          <w:szCs w:val="32"/>
          <w:lang w:eastAsia="el-GR"/>
        </w:rPr>
        <w:t>Wemetrix</w:t>
      </w:r>
    </w:p>
    <w:p w14:paraId="16B235B9"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58E02598" w14:textId="32A24808" w:rsidR="00A12A72" w:rsidRPr="008F73D7" w:rsidRDefault="00F519DB" w:rsidP="2527AED0">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Bidi"/>
          <w:smallCaps w:val="0"/>
          <w:color w:val="333399"/>
          <w:spacing w:val="0"/>
          <w:kern w:val="0"/>
          <w:sz w:val="32"/>
          <w:szCs w:val="32"/>
          <w:lang w:val="el-GR" w:eastAsia="zh-CN"/>
        </w:rPr>
      </w:pPr>
      <w:bookmarkStart w:id="18" w:name="_Toc167112826"/>
      <w:r w:rsidRPr="2527AED0">
        <w:rPr>
          <w:rFonts w:asciiTheme="minorHAnsi" w:eastAsia="Times New Roman" w:hAnsiTheme="minorHAnsi" w:cstheme="minorBidi"/>
          <w:smallCaps w:val="0"/>
          <w:color w:val="333399"/>
          <w:spacing w:val="0"/>
          <w:kern w:val="0"/>
          <w:sz w:val="32"/>
          <w:szCs w:val="32"/>
          <w:lang w:val="el-GR" w:eastAsia="zh-CN"/>
        </w:rPr>
        <w:lastRenderedPageBreak/>
        <w:t>Ανάλυση και καταγραφή εργασιών ανάπτυξης αλγορίθμων</w:t>
      </w:r>
      <w:bookmarkEnd w:id="18"/>
    </w:p>
    <w:p w14:paraId="299EF1C0" w14:textId="1F888F08" w:rsidR="1052AF4C" w:rsidRDefault="1052AF4C" w:rsidP="2527AED0">
      <w:pPr>
        <w:rPr>
          <w:lang w:val="en-US" w:eastAsia="zh-CN"/>
        </w:rPr>
      </w:pPr>
      <w:r w:rsidRPr="2527AED0">
        <w:rPr>
          <w:sz w:val="24"/>
          <w:szCs w:val="24"/>
          <w:lang w:eastAsia="el-GR"/>
        </w:rPr>
        <w:t xml:space="preserve">Ο σχεδιασμός μιας ολοκληρωμένης μεθοδολογίας για την καθαριότητα δεδομένων περιλαμβάνει διάφορα στάδια και τεχνικές που συμβάλλουν στη διασφάλιση της ποιότητας των δεδομένων. </w:t>
      </w:r>
    </w:p>
    <w:p w14:paraId="336EEB9E" w14:textId="2735813D" w:rsidR="1052AF4C" w:rsidRDefault="1052AF4C" w:rsidP="2527AED0">
      <w:r w:rsidRPr="2527AED0">
        <w:rPr>
          <w:sz w:val="24"/>
          <w:szCs w:val="24"/>
          <w:lang w:eastAsia="el-GR"/>
        </w:rPr>
        <w:t xml:space="preserve">Το πρώτο βήμα θα περιλαμβάνει την κατηγοριοποίηση όλων των πεδίων σε 2 βασικές κατηγορίες : Αλφαριθμητικά / Αριθμητικά πεδία , καθώς η κάθε κατηγορία απαιτεί και διαφορετική προσέγγιση. Μετά την κατηγοριοποίηση των πεδίων, πραγματοποιείται εντοπισμός και αξιολόγηση των προβλημάτων που πιθανόν υπάρχουν στα δεδομένα, όπως η παρουσία λανθασμένων, ελλιπών ή διπλών εγγραφών, μέσω στατιστικών ελέγχων για την κατηγοριοποίηση και αξιολόγηση της εγκυρότητας των πεδίων. Ο έλεγχος αυτός θα περιλαμβάνει πίνακες συχνοτήτων , ανάλυση κατανομών , έλεγχο διπλοτύπων και ποσοστό εμφάνισης αυτών.  </w:t>
      </w:r>
    </w:p>
    <w:p w14:paraId="7EFD383E" w14:textId="6A201BB4" w:rsidR="1052AF4C" w:rsidRDefault="1052AF4C" w:rsidP="2527AED0">
      <w:r w:rsidRPr="7B0A5BE1">
        <w:rPr>
          <w:sz w:val="24"/>
          <w:szCs w:val="24"/>
          <w:lang w:eastAsia="el-GR"/>
        </w:rPr>
        <w:t>Εν συνεχεία , γίνεται εφαρμογή κανονικών εκφράσεων (regular expressions) για τον έλεγχο των πεδίων. Η μεθοδολογία αυτή εφαρμόζεται  τόσο για τα Αλφαριθμητικά , όσο και για τα Αριθμητικά πεδία. Ενδεικτικά αναφέρεται, ότι με την χρήση  κανονικών εκφράσεων (regular expressions) , είναι δυνατή η επικύρωση του αριθμού των ψηφίων ή λεκτικών (length validation) για τη διασφάλιση της συνέπειας των δεδομένων (π.χ. ΑΦΜ να διαθέτει 10 ψηφία). Επιπλέον με την ίδια μεθοδολογία γίνεται έλεγχος διαφορετικού λεξιλογίου σε ένα πεδίο, π.χ. αναγνώριση Ελληνικών και Λατινικών χαρακτήρων ταυτόχρονα σε ένα όνομα.</w:t>
      </w:r>
    </w:p>
    <w:p w14:paraId="1BA12694" w14:textId="4F404618" w:rsidR="1052AF4C" w:rsidRDefault="1052AF4C" w:rsidP="2527AED0">
      <w:r w:rsidRPr="2527AED0">
        <w:rPr>
          <w:sz w:val="24"/>
          <w:szCs w:val="24"/>
          <w:lang w:eastAsia="el-GR"/>
        </w:rPr>
        <w:t>Στη συνέχεια, γίνεται χρήση τεχνικών ασαφούς αντιστοίχισης (fuzzy matching), όπως η απόσταση Levenshtein και ο υπολογισμός του δείκτη ομοιότητας (Similarity Score), για την αναγνώριση και ομαδοποίηση πολλαπλών εγγραφών που αντιστοιχούν στα ίδια λεκτικά. Η εφαρμογή αυτών των τεχνικών στις λεκτικές αναφορές των επωνυμιών επιτρέπει την ταυτοποίηση διαφορετικών παραλλαγών .</w:t>
      </w:r>
    </w:p>
    <w:p w14:paraId="05E45076" w14:textId="5059704E" w:rsidR="1052AF4C" w:rsidRDefault="1052AF4C" w:rsidP="2527AED0">
      <w:pPr>
        <w:rPr>
          <w:sz w:val="24"/>
          <w:szCs w:val="24"/>
          <w:lang w:eastAsia="el-GR"/>
        </w:rPr>
      </w:pPr>
      <w:r w:rsidRPr="7B0A5BE1">
        <w:rPr>
          <w:sz w:val="24"/>
          <w:szCs w:val="24"/>
          <w:lang w:eastAsia="el-GR"/>
        </w:rPr>
        <w:t>[περιγραφή για διασύνδεση με άλλες πηγές ]</w:t>
      </w:r>
      <w:r>
        <w:br/>
      </w:r>
      <w:r w:rsidR="0344E816" w:rsidRPr="7B0A5BE1">
        <w:rPr>
          <w:sz w:val="24"/>
          <w:szCs w:val="24"/>
          <w:lang w:eastAsia="el-GR"/>
        </w:rPr>
        <w:t>[πιο λεπτομερής περιγραφή ανά πεδίο / θα γίνει αφού ολοκληρώσουμε την καταγραφή του excel</w:t>
      </w:r>
      <w:r w:rsidR="18468102" w:rsidRPr="7B0A5BE1">
        <w:rPr>
          <w:sz w:val="24"/>
          <w:szCs w:val="24"/>
          <w:lang w:eastAsia="el-GR"/>
        </w:rPr>
        <w:t xml:space="preserve"> - συνάντηση με wemetrix</w:t>
      </w:r>
      <w:r w:rsidR="0344E816" w:rsidRPr="7B0A5BE1">
        <w:rPr>
          <w:sz w:val="24"/>
          <w:szCs w:val="24"/>
          <w:lang w:eastAsia="el-GR"/>
        </w:rPr>
        <w:t>]</w:t>
      </w:r>
    </w:p>
    <w:p w14:paraId="69358222" w14:textId="75CBCF6E" w:rsidR="773C3372" w:rsidRDefault="773C3372" w:rsidP="773C3372">
      <w:pPr>
        <w:rPr>
          <w:sz w:val="24"/>
          <w:szCs w:val="24"/>
          <w:lang w:eastAsia="el-GR"/>
        </w:rPr>
      </w:pPr>
    </w:p>
    <w:p w14:paraId="67C55A6A"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1C9D8454" w14:textId="4DC3B360" w:rsidR="00A12A72" w:rsidRDefault="00F519DB"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eastAsia="zh-CN"/>
        </w:rPr>
      </w:pPr>
      <w:bookmarkStart w:id="19" w:name="_Toc167112827"/>
      <w:r w:rsidRPr="004320CC">
        <w:rPr>
          <w:rFonts w:asciiTheme="minorHAnsi" w:eastAsia="Times New Roman" w:hAnsiTheme="minorHAnsi" w:cstheme="minorHAnsi"/>
          <w:smallCaps w:val="0"/>
          <w:color w:val="333399"/>
          <w:spacing w:val="0"/>
          <w:kern w:val="0"/>
          <w:sz w:val="32"/>
          <w:szCs w:val="32"/>
          <w:lang w:val="el-GR" w:eastAsia="zh-CN"/>
        </w:rPr>
        <w:lastRenderedPageBreak/>
        <w:t xml:space="preserve">Ανάλυση </w:t>
      </w:r>
      <w:r w:rsidR="00D81DD5" w:rsidRPr="00D81DD5">
        <w:rPr>
          <w:rFonts w:asciiTheme="minorHAnsi" w:eastAsia="Times New Roman" w:hAnsiTheme="minorHAnsi" w:cstheme="minorHAnsi"/>
          <w:smallCaps w:val="0"/>
          <w:color w:val="333399"/>
          <w:spacing w:val="0"/>
          <w:kern w:val="0"/>
          <w:sz w:val="32"/>
          <w:szCs w:val="32"/>
          <w:lang w:val="el-GR" w:eastAsia="zh-CN"/>
        </w:rPr>
        <w:t xml:space="preserve">&amp; </w:t>
      </w:r>
      <w:r w:rsidRPr="004320CC">
        <w:rPr>
          <w:rFonts w:asciiTheme="minorHAnsi" w:eastAsia="Times New Roman" w:hAnsiTheme="minorHAnsi" w:cstheme="minorHAnsi"/>
          <w:smallCaps w:val="0"/>
          <w:color w:val="333399"/>
          <w:spacing w:val="0"/>
          <w:kern w:val="0"/>
          <w:sz w:val="32"/>
          <w:szCs w:val="32"/>
          <w:lang w:val="el-GR" w:eastAsia="zh-CN"/>
        </w:rPr>
        <w:t>καταγραφή εργασιών απαιτήσεων διασύνδεσης</w:t>
      </w:r>
      <w:bookmarkEnd w:id="19"/>
    </w:p>
    <w:p w14:paraId="322BF22C" w14:textId="7409D36E" w:rsidR="00D81DD5" w:rsidRPr="00D81DD5" w:rsidRDefault="008F73D7" w:rsidP="00D81DD5">
      <w:pPr>
        <w:rPr>
          <w:lang w:val="en-US" w:eastAsia="zh-CN"/>
        </w:rPr>
      </w:pPr>
      <w:r w:rsidRPr="00D81DD5">
        <w:rPr>
          <w:rFonts w:cstheme="minorHAnsi"/>
          <w:sz w:val="24"/>
          <w:szCs w:val="32"/>
          <w:lang w:eastAsia="el-GR"/>
        </w:rPr>
        <w:t>TBD</w:t>
      </w:r>
      <w:r w:rsidRPr="00D81DD5">
        <w:rPr>
          <w:rFonts w:cstheme="minorHAnsi"/>
          <w:sz w:val="24"/>
          <w:szCs w:val="32"/>
          <w:lang w:val="el-GR" w:eastAsia="el-GR"/>
        </w:rPr>
        <w:t xml:space="preserve"> </w:t>
      </w:r>
      <w:r w:rsidRPr="00D81DD5">
        <w:rPr>
          <w:rFonts w:cstheme="minorHAnsi"/>
          <w:sz w:val="24"/>
          <w:szCs w:val="32"/>
          <w:lang w:eastAsia="el-GR"/>
        </w:rPr>
        <w:t xml:space="preserve">by </w:t>
      </w:r>
      <w:r w:rsidRPr="008F73D7">
        <w:rPr>
          <w:rFonts w:cstheme="minorHAnsi"/>
          <w:sz w:val="24"/>
          <w:szCs w:val="32"/>
          <w:lang w:eastAsia="el-GR"/>
        </w:rPr>
        <w:t>Incelligent</w:t>
      </w:r>
    </w:p>
    <w:p w14:paraId="24EDCF7D"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6688339F" w14:textId="12E2E166" w:rsidR="00A12A72" w:rsidRDefault="006E5B51"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eastAsia="zh-CN"/>
        </w:rPr>
      </w:pPr>
      <w:bookmarkStart w:id="20" w:name="_Toc167112828"/>
      <w:r w:rsidRPr="004320CC">
        <w:rPr>
          <w:rFonts w:asciiTheme="minorHAnsi" w:eastAsia="Times New Roman" w:hAnsiTheme="minorHAnsi" w:cstheme="minorHAnsi"/>
          <w:smallCaps w:val="0"/>
          <w:color w:val="333399"/>
          <w:spacing w:val="0"/>
          <w:kern w:val="0"/>
          <w:sz w:val="32"/>
          <w:szCs w:val="32"/>
          <w:lang w:val="el-GR" w:eastAsia="zh-CN"/>
        </w:rPr>
        <w:lastRenderedPageBreak/>
        <w:t xml:space="preserve">Ανάλυση </w:t>
      </w:r>
      <w:r w:rsidR="00D81DD5">
        <w:rPr>
          <w:rFonts w:asciiTheme="minorHAnsi" w:eastAsia="Times New Roman" w:hAnsiTheme="minorHAnsi" w:cstheme="minorHAnsi"/>
          <w:smallCaps w:val="0"/>
          <w:color w:val="333399"/>
          <w:spacing w:val="0"/>
          <w:kern w:val="0"/>
          <w:sz w:val="32"/>
          <w:szCs w:val="32"/>
          <w:lang w:eastAsia="zh-CN"/>
        </w:rPr>
        <w:t xml:space="preserve">&amp; </w:t>
      </w:r>
      <w:r w:rsidRPr="004320CC">
        <w:rPr>
          <w:rFonts w:asciiTheme="minorHAnsi" w:eastAsia="Times New Roman" w:hAnsiTheme="minorHAnsi" w:cstheme="minorHAnsi"/>
          <w:smallCaps w:val="0"/>
          <w:color w:val="333399"/>
          <w:spacing w:val="0"/>
          <w:kern w:val="0"/>
          <w:sz w:val="32"/>
          <w:szCs w:val="32"/>
          <w:lang w:val="el-GR" w:eastAsia="zh-CN"/>
        </w:rPr>
        <w:t>καταγραφή διαδικασιών επικαιροποίησης Μητρώων</w:t>
      </w:r>
      <w:bookmarkEnd w:id="20"/>
    </w:p>
    <w:p w14:paraId="66773CB9" w14:textId="13955C26" w:rsidR="00D81DD5" w:rsidRPr="00D81DD5" w:rsidRDefault="008F73D7" w:rsidP="00D81DD5">
      <w:pPr>
        <w:rPr>
          <w:lang w:val="en-US" w:eastAsia="zh-CN"/>
        </w:rPr>
      </w:pPr>
      <w:r w:rsidRPr="00D81DD5">
        <w:rPr>
          <w:rFonts w:cstheme="minorHAnsi"/>
          <w:sz w:val="24"/>
          <w:szCs w:val="32"/>
          <w:lang w:eastAsia="el-GR"/>
        </w:rPr>
        <w:t>TBD</w:t>
      </w:r>
      <w:r w:rsidRPr="00D81DD5">
        <w:rPr>
          <w:rFonts w:cstheme="minorHAnsi"/>
          <w:sz w:val="24"/>
          <w:szCs w:val="32"/>
          <w:lang w:val="el-GR" w:eastAsia="el-GR"/>
        </w:rPr>
        <w:t xml:space="preserve"> </w:t>
      </w:r>
      <w:r w:rsidRPr="00D81DD5">
        <w:rPr>
          <w:rFonts w:cstheme="minorHAnsi"/>
          <w:sz w:val="24"/>
          <w:szCs w:val="32"/>
          <w:lang w:eastAsia="el-GR"/>
        </w:rPr>
        <w:t xml:space="preserve">by </w:t>
      </w:r>
      <w:r w:rsidRPr="008F73D7">
        <w:rPr>
          <w:rFonts w:cstheme="minorHAnsi"/>
          <w:sz w:val="24"/>
          <w:szCs w:val="32"/>
          <w:lang w:eastAsia="el-GR"/>
        </w:rPr>
        <w:t>Incelligent</w:t>
      </w:r>
    </w:p>
    <w:p w14:paraId="1095276E"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7F8F5633" w14:textId="192A8DF8" w:rsidR="00A12A72" w:rsidRPr="006F595B" w:rsidRDefault="006E5B51"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val="el-GR" w:eastAsia="zh-CN"/>
        </w:rPr>
      </w:pPr>
      <w:bookmarkStart w:id="21" w:name="_Toc167112829"/>
      <w:r w:rsidRPr="004320CC">
        <w:rPr>
          <w:rFonts w:asciiTheme="minorHAnsi" w:eastAsia="Times New Roman" w:hAnsiTheme="minorHAnsi" w:cstheme="minorHAnsi"/>
          <w:smallCaps w:val="0"/>
          <w:color w:val="333399"/>
          <w:spacing w:val="0"/>
          <w:kern w:val="0"/>
          <w:sz w:val="32"/>
          <w:szCs w:val="32"/>
          <w:lang w:val="el-GR" w:eastAsia="zh-CN"/>
        </w:rPr>
        <w:lastRenderedPageBreak/>
        <w:t>Περιγραφή διαδικασίας εκπαίδευσης επί των αλγορίθμων</w:t>
      </w:r>
      <w:bookmarkEnd w:id="21"/>
    </w:p>
    <w:p w14:paraId="23F8AE77" w14:textId="622D6026" w:rsidR="00D81DD5" w:rsidRPr="00D81DD5" w:rsidRDefault="00D81DD5" w:rsidP="00D81DD5">
      <w:pPr>
        <w:rPr>
          <w:lang w:val="en-US" w:eastAsia="zh-CN"/>
        </w:rPr>
      </w:pPr>
      <w:bookmarkStart w:id="22" w:name="_Hlk165462003"/>
      <w:r w:rsidRPr="00D81DD5">
        <w:rPr>
          <w:rFonts w:cstheme="minorHAnsi"/>
          <w:sz w:val="24"/>
          <w:szCs w:val="32"/>
          <w:lang w:eastAsia="el-GR"/>
        </w:rPr>
        <w:t>TBD</w:t>
      </w:r>
      <w:r w:rsidRPr="00D81DD5">
        <w:rPr>
          <w:rFonts w:cstheme="minorHAnsi"/>
          <w:sz w:val="24"/>
          <w:szCs w:val="32"/>
          <w:lang w:val="el-GR" w:eastAsia="el-GR"/>
        </w:rPr>
        <w:t xml:space="preserve"> </w:t>
      </w:r>
      <w:r w:rsidRPr="00D81DD5">
        <w:rPr>
          <w:rFonts w:cstheme="minorHAnsi"/>
          <w:sz w:val="24"/>
          <w:szCs w:val="32"/>
          <w:lang w:eastAsia="el-GR"/>
        </w:rPr>
        <w:t xml:space="preserve">by </w:t>
      </w:r>
      <w:r w:rsidR="008F73D7" w:rsidRPr="008F73D7">
        <w:rPr>
          <w:rFonts w:cstheme="minorHAnsi"/>
          <w:sz w:val="24"/>
          <w:szCs w:val="32"/>
          <w:lang w:eastAsia="el-GR"/>
        </w:rPr>
        <w:t>Incelligent</w:t>
      </w:r>
      <w:bookmarkEnd w:id="22"/>
    </w:p>
    <w:p w14:paraId="095E20E9"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2255A9FC" w14:textId="4516739D" w:rsidR="00BE1FDE" w:rsidRDefault="00BE1FDE"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eastAsia="zh-CN"/>
        </w:rPr>
      </w:pPr>
      <w:bookmarkStart w:id="23" w:name="_Toc167112830"/>
      <w:r w:rsidRPr="004320CC">
        <w:rPr>
          <w:rFonts w:asciiTheme="minorHAnsi" w:eastAsia="Times New Roman" w:hAnsiTheme="minorHAnsi" w:cstheme="minorHAnsi"/>
          <w:smallCaps w:val="0"/>
          <w:color w:val="333399"/>
          <w:spacing w:val="0"/>
          <w:kern w:val="0"/>
          <w:sz w:val="32"/>
          <w:szCs w:val="32"/>
          <w:lang w:val="el-GR" w:eastAsia="zh-CN"/>
        </w:rPr>
        <w:lastRenderedPageBreak/>
        <w:t>Μεθοδολογία Οργάνωσης και Διοίκησης Έργου</w:t>
      </w:r>
      <w:bookmarkEnd w:id="23"/>
    </w:p>
    <w:p w14:paraId="1ACA1C73"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Στο παρόν κεφάλαιο παρουσιάζουμε την Οργάνωση και Διοίκηση της ομάδας Έργου. Στην παράγραφο 1.1 παρατίθεται η οργάνωση της ομάδας Έργου, οι ρόλοι οι οποίοι τη συνθέτουν, οι αρμοδιότητες τους, καθώς και η στελέχωση της. Στην παράγραφο 1.2 περιγράφεται η μεθοδολογία Οργάνωσης και Διοίκησης του Έργου η οποία θα ακολουθηθεί.</w:t>
      </w:r>
    </w:p>
    <w:p w14:paraId="56B230C2" w14:textId="77777777" w:rsidR="00EE015B" w:rsidRDefault="00EE015B" w:rsidP="00EE015B">
      <w:pPr>
        <w:pStyle w:val="Heading2"/>
        <w:spacing w:line="276" w:lineRule="auto"/>
        <w:ind w:hanging="1002"/>
        <w:rPr>
          <w:rFonts w:asciiTheme="minorHAnsi" w:hAnsiTheme="minorHAnsi" w:cstheme="minorHAnsi"/>
          <w:szCs w:val="24"/>
          <w:lang w:val="el-GR"/>
        </w:rPr>
      </w:pPr>
      <w:bookmarkStart w:id="24" w:name="_Toc162471016"/>
      <w:bookmarkStart w:id="25" w:name="_Toc162857728"/>
      <w:bookmarkStart w:id="26" w:name="_Toc167112831"/>
      <w:r w:rsidRPr="00A1450E">
        <w:rPr>
          <w:rFonts w:asciiTheme="minorHAnsi" w:hAnsiTheme="minorHAnsi" w:cstheme="minorHAnsi"/>
          <w:szCs w:val="24"/>
          <w:lang w:val="el-GR"/>
        </w:rPr>
        <w:t>Οργανωτικό σχήμα / Δομή διοίκησης Έργου</w:t>
      </w:r>
      <w:bookmarkEnd w:id="24"/>
      <w:bookmarkEnd w:id="25"/>
      <w:bookmarkEnd w:id="26"/>
    </w:p>
    <w:p w14:paraId="0D05592C"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Τα κριτήρια που επελέγησαν για τη διαμόρφωση και τη στελέχωση του οργανωτικού σχήματος της Ομάδας Έργου είναι τα ακόλουθα:</w:t>
      </w:r>
    </w:p>
    <w:p w14:paraId="213AA688" w14:textId="77777777" w:rsidR="00EE015B" w:rsidRPr="00EE015B" w:rsidRDefault="00EE015B" w:rsidP="00BF70C0">
      <w:pPr>
        <w:numPr>
          <w:ilvl w:val="0"/>
          <w:numId w:val="2"/>
        </w:numPr>
        <w:tabs>
          <w:tab w:val="left" w:pos="709"/>
        </w:tabs>
        <w:overflowPunct w:val="0"/>
        <w:autoSpaceDE w:val="0"/>
        <w:autoSpaceDN w:val="0"/>
        <w:adjustRightInd w:val="0"/>
        <w:spacing w:before="240" w:after="240" w:line="276" w:lineRule="auto"/>
        <w:jc w:val="both"/>
        <w:textAlignment w:val="baseline"/>
        <w:rPr>
          <w:rFonts w:cstheme="minorHAnsi"/>
          <w:color w:val="000000"/>
          <w:sz w:val="24"/>
          <w:szCs w:val="24"/>
          <w:lang w:val="el-GR"/>
        </w:rPr>
      </w:pPr>
      <w:r w:rsidRPr="00EE015B">
        <w:rPr>
          <w:rFonts w:cstheme="minorHAnsi"/>
          <w:color w:val="000000"/>
          <w:sz w:val="24"/>
          <w:szCs w:val="24"/>
          <w:lang w:val="el-GR"/>
        </w:rPr>
        <w:t>Απρόσκοπτη και αποτελεσματική επικοινωνία μεταξύ της Ομάδας Έργου του Συμβούλου με την Αναθέτουσα Αρχή.</w:t>
      </w:r>
    </w:p>
    <w:p w14:paraId="62137610" w14:textId="77777777" w:rsidR="00EE015B" w:rsidRPr="00EE015B" w:rsidRDefault="00EE015B" w:rsidP="00BF70C0">
      <w:pPr>
        <w:numPr>
          <w:ilvl w:val="0"/>
          <w:numId w:val="2"/>
        </w:numPr>
        <w:tabs>
          <w:tab w:val="left" w:pos="709"/>
        </w:tabs>
        <w:overflowPunct w:val="0"/>
        <w:autoSpaceDE w:val="0"/>
        <w:autoSpaceDN w:val="0"/>
        <w:adjustRightInd w:val="0"/>
        <w:spacing w:before="240" w:after="240" w:line="276" w:lineRule="auto"/>
        <w:jc w:val="both"/>
        <w:textAlignment w:val="baseline"/>
        <w:rPr>
          <w:rFonts w:cstheme="minorHAnsi"/>
          <w:color w:val="000000"/>
          <w:sz w:val="24"/>
          <w:szCs w:val="24"/>
          <w:lang w:val="el-GR"/>
        </w:rPr>
      </w:pPr>
      <w:r w:rsidRPr="00EE015B">
        <w:rPr>
          <w:rFonts w:cstheme="minorHAnsi"/>
          <w:color w:val="000000"/>
          <w:sz w:val="24"/>
          <w:szCs w:val="24"/>
          <w:lang w:val="el-GR"/>
        </w:rPr>
        <w:t>Αποτελεσματική διοίκηση Έργου και βέλτιστος συντονισμός μεταξύ των επιμέρους ομάδων της Ομάδας Έργου.</w:t>
      </w:r>
    </w:p>
    <w:p w14:paraId="1FA528AB" w14:textId="77777777" w:rsidR="00EE015B" w:rsidRPr="00EE015B" w:rsidRDefault="00EE015B" w:rsidP="00BF70C0">
      <w:pPr>
        <w:numPr>
          <w:ilvl w:val="0"/>
          <w:numId w:val="2"/>
        </w:numPr>
        <w:tabs>
          <w:tab w:val="left" w:pos="709"/>
        </w:tabs>
        <w:overflowPunct w:val="0"/>
        <w:autoSpaceDE w:val="0"/>
        <w:autoSpaceDN w:val="0"/>
        <w:adjustRightInd w:val="0"/>
        <w:spacing w:before="240" w:after="240" w:line="276" w:lineRule="auto"/>
        <w:jc w:val="both"/>
        <w:textAlignment w:val="baseline"/>
        <w:rPr>
          <w:rFonts w:cstheme="minorHAnsi"/>
          <w:color w:val="000000"/>
          <w:sz w:val="24"/>
          <w:szCs w:val="24"/>
          <w:lang w:val="el-GR"/>
        </w:rPr>
      </w:pPr>
      <w:r w:rsidRPr="00EE015B">
        <w:rPr>
          <w:rFonts w:cstheme="minorHAnsi"/>
          <w:sz w:val="24"/>
          <w:szCs w:val="24"/>
          <w:lang w:val="el-GR"/>
        </w:rPr>
        <w:t>Υπερκάλυψη των γνωστικών περιοχών, καθώς και των περιοχών εμπειρίας και δεξιοτήτων που απαιτεί η υλοποίηση του Έργου.</w:t>
      </w:r>
    </w:p>
    <w:p w14:paraId="1E15EE55" w14:textId="77777777" w:rsidR="00EE015B" w:rsidRPr="00EE015B" w:rsidRDefault="00EE015B" w:rsidP="00BF70C0">
      <w:pPr>
        <w:numPr>
          <w:ilvl w:val="0"/>
          <w:numId w:val="2"/>
        </w:numPr>
        <w:tabs>
          <w:tab w:val="left" w:pos="709"/>
        </w:tabs>
        <w:overflowPunct w:val="0"/>
        <w:autoSpaceDE w:val="0"/>
        <w:autoSpaceDN w:val="0"/>
        <w:adjustRightInd w:val="0"/>
        <w:spacing w:before="240" w:after="240" w:line="276" w:lineRule="auto"/>
        <w:jc w:val="both"/>
        <w:textAlignment w:val="baseline"/>
        <w:rPr>
          <w:rFonts w:cstheme="minorHAnsi"/>
          <w:color w:val="000000"/>
          <w:sz w:val="24"/>
          <w:szCs w:val="24"/>
          <w:lang w:val="el-GR"/>
        </w:rPr>
      </w:pPr>
      <w:r w:rsidRPr="00EE015B">
        <w:rPr>
          <w:rFonts w:cstheme="minorHAnsi"/>
          <w:color w:val="000000"/>
          <w:sz w:val="24"/>
          <w:szCs w:val="24"/>
          <w:lang w:val="el-GR"/>
        </w:rPr>
        <w:t>Δυνατότητα και ευχέρεια μεταφοράς τεχνογνωσίας στα στελέχη του Αναθέτουσα Αρχή.</w:t>
      </w:r>
    </w:p>
    <w:p w14:paraId="4A64EDEC"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 xml:space="preserve">Σύμφωνα με την εφαρμοζόμενη μεθοδολογία διοίκησης έργων, το οργανωτικό σχήμα υλοποίησης του Έργου περιλαμβάνει τρία διακριτά επίπεδα, με επιμέρους αρμοδιότητες και ανάλογη στελέχωση: </w:t>
      </w:r>
    </w:p>
    <w:p w14:paraId="1D0855AC" w14:textId="77777777" w:rsidR="00EE015B" w:rsidRPr="000E3C4F" w:rsidRDefault="00EE015B" w:rsidP="00BF70C0">
      <w:pPr>
        <w:pStyle w:val="ListParagraph"/>
        <w:numPr>
          <w:ilvl w:val="0"/>
          <w:numId w:val="12"/>
        </w:numPr>
        <w:spacing w:before="240" w:after="240" w:line="276" w:lineRule="auto"/>
        <w:contextualSpacing w:val="0"/>
        <w:rPr>
          <w:rFonts w:asciiTheme="minorHAnsi" w:hAnsiTheme="minorHAnsi" w:cstheme="minorHAnsi"/>
          <w:szCs w:val="24"/>
        </w:rPr>
      </w:pPr>
      <w:r w:rsidRPr="000E3C4F">
        <w:rPr>
          <w:rFonts w:asciiTheme="minorHAnsi" w:hAnsiTheme="minorHAnsi" w:cstheme="minorHAnsi"/>
          <w:szCs w:val="24"/>
        </w:rPr>
        <w:t>Επίπεδο Διακυβέρνησης</w:t>
      </w:r>
    </w:p>
    <w:p w14:paraId="63CB6047" w14:textId="77777777" w:rsidR="00EE015B" w:rsidRPr="000E3C4F" w:rsidRDefault="00EE015B" w:rsidP="00BF70C0">
      <w:pPr>
        <w:pStyle w:val="ListParagraph"/>
        <w:numPr>
          <w:ilvl w:val="0"/>
          <w:numId w:val="12"/>
        </w:numPr>
        <w:spacing w:before="240" w:after="240" w:line="276" w:lineRule="auto"/>
        <w:contextualSpacing w:val="0"/>
        <w:rPr>
          <w:rFonts w:asciiTheme="minorHAnsi" w:hAnsiTheme="minorHAnsi" w:cstheme="minorHAnsi"/>
          <w:szCs w:val="24"/>
        </w:rPr>
      </w:pPr>
      <w:r w:rsidRPr="000E3C4F">
        <w:rPr>
          <w:rFonts w:asciiTheme="minorHAnsi" w:hAnsiTheme="minorHAnsi" w:cstheme="minorHAnsi"/>
          <w:szCs w:val="24"/>
        </w:rPr>
        <w:t>Επίπεδο Διοίκησης</w:t>
      </w:r>
    </w:p>
    <w:p w14:paraId="0C3977DC" w14:textId="77777777" w:rsidR="00EE015B" w:rsidRDefault="00EE015B" w:rsidP="00BF70C0">
      <w:pPr>
        <w:pStyle w:val="ListParagraph"/>
        <w:numPr>
          <w:ilvl w:val="0"/>
          <w:numId w:val="12"/>
        </w:numPr>
        <w:spacing w:before="240" w:after="240" w:line="276" w:lineRule="auto"/>
        <w:contextualSpacing w:val="0"/>
        <w:rPr>
          <w:rFonts w:asciiTheme="minorHAnsi" w:hAnsiTheme="minorHAnsi" w:cstheme="minorHAnsi"/>
          <w:szCs w:val="24"/>
        </w:rPr>
      </w:pPr>
      <w:r w:rsidRPr="000E3C4F">
        <w:rPr>
          <w:rFonts w:asciiTheme="minorHAnsi" w:hAnsiTheme="minorHAnsi" w:cstheme="minorHAnsi"/>
          <w:szCs w:val="24"/>
        </w:rPr>
        <w:t>Επίπεδο Εκτέλεσης</w:t>
      </w:r>
    </w:p>
    <w:p w14:paraId="13B7F443" w14:textId="77777777" w:rsidR="00EE015B" w:rsidRPr="00EE015B" w:rsidRDefault="00EE015B" w:rsidP="00EE015B">
      <w:pPr>
        <w:spacing w:before="240" w:after="240" w:line="276" w:lineRule="auto"/>
        <w:jc w:val="both"/>
        <w:rPr>
          <w:rFonts w:cstheme="minorHAnsi"/>
          <w:sz w:val="24"/>
          <w:szCs w:val="24"/>
          <w:lang w:val="el-GR"/>
        </w:rPr>
        <w:sectPr w:rsidR="00EE015B" w:rsidRPr="00EE015B" w:rsidSect="00EE015B">
          <w:headerReference w:type="default" r:id="rId40"/>
          <w:footerReference w:type="default" r:id="rId41"/>
          <w:headerReference w:type="first" r:id="rId42"/>
          <w:type w:val="continuous"/>
          <w:pgSz w:w="11906" w:h="16838" w:code="9"/>
          <w:pgMar w:top="1276" w:right="1800" w:bottom="851" w:left="1800" w:header="284" w:footer="142" w:gutter="0"/>
          <w:cols w:space="567"/>
          <w:docGrid w:linePitch="360"/>
        </w:sectPr>
      </w:pPr>
      <w:commentRangeStart w:id="27"/>
      <w:r w:rsidRPr="00EE015B">
        <w:rPr>
          <w:rFonts w:cstheme="minorHAnsi"/>
          <w:b/>
          <w:bCs/>
          <w:sz w:val="24"/>
          <w:szCs w:val="24"/>
          <w:lang w:val="el-GR"/>
        </w:rPr>
        <w:t>Τα ανωτέρω αποτυπώνονται στο παρακάτω Οργανωτικό Σχήμα:</w:t>
      </w:r>
      <w:commentRangeEnd w:id="27"/>
      <w:r>
        <w:rPr>
          <w:rStyle w:val="CommentReference"/>
        </w:rPr>
        <w:commentReference w:id="27"/>
      </w:r>
      <w:r w:rsidRPr="00EE015B">
        <w:rPr>
          <w:rFonts w:cstheme="minorHAnsi"/>
          <w:b/>
          <w:bCs/>
          <w:sz w:val="24"/>
          <w:szCs w:val="24"/>
          <w:lang w:val="el-GR"/>
        </w:rPr>
        <w:br w:type="page"/>
      </w:r>
    </w:p>
    <w:p w14:paraId="132270CE" w14:textId="77777777" w:rsidR="00EE015B" w:rsidRPr="00F22AAC" w:rsidRDefault="00EE015B" w:rsidP="00EE015B">
      <w:pPr>
        <w:spacing w:line="276" w:lineRule="auto"/>
        <w:rPr>
          <w:rFonts w:ascii="Times New Roman" w:hAnsi="Times New Roman" w:cs="Times New Roman"/>
          <w:sz w:val="24"/>
          <w:szCs w:val="24"/>
          <w:lang w:eastAsia="el-GR"/>
        </w:rPr>
      </w:pPr>
      <w:r w:rsidRPr="00F22AAC">
        <w:rPr>
          <w:rFonts w:ascii="Times New Roman" w:hAnsi="Times New Roman" w:cs="Times New Roman"/>
          <w:noProof/>
          <w:sz w:val="24"/>
          <w:szCs w:val="24"/>
          <w:lang w:eastAsia="el-GR"/>
        </w:rPr>
        <w:lastRenderedPageBreak/>
        <w:drawing>
          <wp:inline distT="0" distB="0" distL="0" distR="0" wp14:anchorId="389F3C74" wp14:editId="4FDEF40C">
            <wp:extent cx="9341485" cy="3992880"/>
            <wp:effectExtent l="0" t="0" r="0" b="7620"/>
            <wp:docPr id="898678194"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78194" name="Εικόνα 1" descr="Εικόνα που περιέχει κείμενο, στιγμιότυπο οθόνης, γραμματοσειρά, γραμμή&#10;&#10;Περιγραφή που δημιουργήθηκε αυτόματα"/>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341485" cy="3992880"/>
                    </a:xfrm>
                    <a:prstGeom prst="rect">
                      <a:avLst/>
                    </a:prstGeom>
                    <a:noFill/>
                    <a:ln>
                      <a:noFill/>
                    </a:ln>
                  </pic:spPr>
                </pic:pic>
              </a:graphicData>
            </a:graphic>
          </wp:inline>
        </w:drawing>
      </w:r>
    </w:p>
    <w:p w14:paraId="2B4E46BC" w14:textId="77777777" w:rsidR="00EE015B" w:rsidRPr="000E3C4F" w:rsidRDefault="00EE015B" w:rsidP="00EE015B">
      <w:pPr>
        <w:spacing w:line="276" w:lineRule="auto"/>
        <w:rPr>
          <w:rFonts w:cstheme="minorHAnsi"/>
          <w:b/>
          <w:sz w:val="24"/>
          <w:szCs w:val="24"/>
        </w:rPr>
      </w:pPr>
      <w:r w:rsidRPr="000E3C4F">
        <w:rPr>
          <w:rFonts w:cstheme="minorHAnsi"/>
          <w:b/>
          <w:sz w:val="24"/>
          <w:szCs w:val="24"/>
        </w:rPr>
        <w:br w:type="page"/>
      </w:r>
    </w:p>
    <w:p w14:paraId="74FC611A" w14:textId="77777777" w:rsidR="00EE015B" w:rsidRPr="000E3C4F" w:rsidRDefault="00EE015B" w:rsidP="00BF70C0">
      <w:pPr>
        <w:pStyle w:val="A-NormalCharChar"/>
        <w:numPr>
          <w:ilvl w:val="2"/>
          <w:numId w:val="6"/>
        </w:numPr>
        <w:spacing w:line="276" w:lineRule="auto"/>
        <w:rPr>
          <w:rFonts w:asciiTheme="minorHAnsi" w:hAnsiTheme="minorHAnsi" w:cstheme="minorHAnsi"/>
          <w:b/>
          <w:bCs/>
          <w:lang w:eastAsia="zh-CN"/>
        </w:rPr>
        <w:sectPr w:rsidR="00EE015B" w:rsidRPr="000E3C4F" w:rsidSect="00EE015B">
          <w:headerReference w:type="default" r:id="rId48"/>
          <w:pgSz w:w="16838" w:h="11906" w:orient="landscape" w:code="9"/>
          <w:pgMar w:top="1797" w:right="1276" w:bottom="1797" w:left="851" w:header="284" w:footer="142" w:gutter="0"/>
          <w:cols w:space="567"/>
          <w:docGrid w:linePitch="360"/>
        </w:sectPr>
      </w:pPr>
    </w:p>
    <w:p w14:paraId="1126153D" w14:textId="380A0B49" w:rsidR="00EE015B" w:rsidRPr="00161F18" w:rsidRDefault="00EE015B" w:rsidP="00161F18">
      <w:pPr>
        <w:pStyle w:val="Heading4"/>
        <w:numPr>
          <w:ilvl w:val="2"/>
          <w:numId w:val="1"/>
        </w:numPr>
        <w:rPr>
          <w:sz w:val="24"/>
          <w:szCs w:val="24"/>
        </w:rPr>
      </w:pPr>
      <w:bookmarkStart w:id="28" w:name="_Toc162471017"/>
      <w:bookmarkStart w:id="29" w:name="_Toc162857729"/>
      <w:r w:rsidRPr="00161F18">
        <w:rPr>
          <w:sz w:val="24"/>
          <w:szCs w:val="28"/>
        </w:rPr>
        <w:lastRenderedPageBreak/>
        <w:t>Ρόλοι και Αρμοδιότητες Ομάδας Έργου</w:t>
      </w:r>
      <w:bookmarkEnd w:id="28"/>
      <w:bookmarkEnd w:id="29"/>
    </w:p>
    <w:p w14:paraId="7D09831F" w14:textId="77777777" w:rsidR="00EE015B" w:rsidRPr="00250EF8" w:rsidRDefault="00EE015B" w:rsidP="00EE015B">
      <w:pPr>
        <w:pStyle w:val="Heading4"/>
        <w:spacing w:line="276" w:lineRule="auto"/>
        <w:rPr>
          <w:rFonts w:asciiTheme="minorHAnsi" w:hAnsiTheme="minorHAnsi" w:cstheme="minorHAnsi"/>
          <w:sz w:val="24"/>
          <w:szCs w:val="24"/>
        </w:rPr>
      </w:pPr>
      <w:bookmarkStart w:id="30" w:name="_Toc162471018"/>
      <w:r w:rsidRPr="00250EF8">
        <w:rPr>
          <w:rFonts w:asciiTheme="minorHAnsi" w:hAnsiTheme="minorHAnsi" w:cstheme="minorHAnsi"/>
          <w:sz w:val="24"/>
          <w:szCs w:val="24"/>
        </w:rPr>
        <w:t>Επίπεδο Διακυβέρνησης</w:t>
      </w:r>
      <w:bookmarkStart w:id="31" w:name="_Hlk161603190"/>
      <w:bookmarkEnd w:id="30"/>
    </w:p>
    <w:p w14:paraId="70F844C7" w14:textId="77777777" w:rsidR="00EE015B" w:rsidRPr="00250EF8" w:rsidRDefault="00EE015B" w:rsidP="00EE015B">
      <w:pPr>
        <w:pStyle w:val="Heading5"/>
        <w:spacing w:line="276" w:lineRule="auto"/>
        <w:rPr>
          <w:rFonts w:asciiTheme="minorHAnsi" w:hAnsiTheme="minorHAnsi" w:cstheme="minorHAnsi"/>
          <w:color w:val="2E74B5" w:themeColor="accent5" w:themeShade="BF"/>
          <w:szCs w:val="24"/>
        </w:rPr>
      </w:pPr>
      <w:r w:rsidRPr="00250EF8">
        <w:rPr>
          <w:rFonts w:asciiTheme="minorHAnsi" w:eastAsia="Calibri" w:hAnsiTheme="minorHAnsi" w:cstheme="minorHAnsi"/>
          <w:szCs w:val="24"/>
        </w:rPr>
        <w:t xml:space="preserve">Επιτροπή Παρακολούθησης &amp; Παραλαβής </w:t>
      </w:r>
      <w:bookmarkEnd w:id="31"/>
      <w:r w:rsidRPr="00250EF8">
        <w:rPr>
          <w:rFonts w:asciiTheme="minorHAnsi" w:eastAsia="Calibri" w:hAnsiTheme="minorHAnsi" w:cstheme="minorHAnsi"/>
          <w:szCs w:val="24"/>
        </w:rPr>
        <w:t>Έργου</w:t>
      </w:r>
    </w:p>
    <w:p w14:paraId="7F7384B2" w14:textId="77777777" w:rsidR="00EE015B" w:rsidRPr="000E3C4F" w:rsidRDefault="00EE015B" w:rsidP="00EE015B">
      <w:pPr>
        <w:pStyle w:val="A-NormalCharChar"/>
        <w:spacing w:line="276" w:lineRule="auto"/>
        <w:rPr>
          <w:rFonts w:asciiTheme="minorHAnsi" w:hAnsiTheme="minorHAnsi" w:cstheme="minorHAnsi"/>
        </w:rPr>
      </w:pPr>
      <w:r w:rsidRPr="000E3C4F">
        <w:rPr>
          <w:rFonts w:asciiTheme="minorHAnsi" w:hAnsiTheme="minorHAnsi" w:cstheme="minorHAnsi"/>
        </w:rPr>
        <w:t>Η Επιτροπή Παρακολούθησης και Παραλαβής Έργου (ΕΠΠΕ) παρέχει στρατηγική καθοδήγηση και γενική εποπτεία του Έργου για την επίτευξη των στόχων του. Η ΕΠΠΕ θα ενημερώνεται πλήρως από το Γραφείο Διαχείρισης Έργου (ΓΔΕ) με στόχο:</w:t>
      </w:r>
    </w:p>
    <w:p w14:paraId="0DB68AFE"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Την αποτελεσματική επίβλεψη και έλεγχο της προόδου του Έργου (τήρηση βασικών ποιοτικών χαρακτηριστικών του Έργου, τήρηση ορισθέντος χρονοδιαγράμματος κλπ).</w:t>
      </w:r>
    </w:p>
    <w:p w14:paraId="2EFEDC29"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Την ενεργό συμμετοχή στο σχεδιασμό, ανάπτυξη και υλοποίηση του Έργου για τη μεταφορά και αφομοίωση της τεχνογνωσίας.</w:t>
      </w:r>
    </w:p>
    <w:p w14:paraId="0250D8FB"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Την παρακολούθηση και τον έλεγχο της πορείας υλοποίησης του Έργου, τη διατύπωση παρατηρήσεων και διορθώσεων.</w:t>
      </w:r>
    </w:p>
    <w:p w14:paraId="72A0BE9E"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Την αξιολόγηση της ποσοτικής και ποιοτικής πληρότητας και αρτιότητας των παραδοτέων, μέσω ανασκόπησης και αξιολόγησης μελετών, αναφορών και λοιπών εντύπων παραδοτέων και τεκμηριωτικού υλικού.</w:t>
      </w:r>
    </w:p>
    <w:p w14:paraId="1BBD9E67" w14:textId="77777777" w:rsidR="00EE015B" w:rsidRPr="000E3C4F" w:rsidRDefault="00EE015B" w:rsidP="00EE015B">
      <w:pPr>
        <w:pStyle w:val="A-NormalCharChar"/>
        <w:spacing w:line="276" w:lineRule="auto"/>
        <w:rPr>
          <w:rFonts w:asciiTheme="minorHAnsi" w:hAnsiTheme="minorHAnsi" w:cstheme="minorHAnsi"/>
          <w:color w:val="000000" w:themeColor="text1"/>
        </w:rPr>
      </w:pPr>
      <w:r w:rsidRPr="000E3C4F">
        <w:rPr>
          <w:rFonts w:asciiTheme="minorHAnsi" w:hAnsiTheme="minorHAnsi" w:cstheme="minorHAnsi"/>
          <w:color w:val="000000" w:themeColor="text1"/>
        </w:rPr>
        <w:t>Η ΕΠΠΕ στελεχ</w:t>
      </w:r>
      <w:r>
        <w:rPr>
          <w:rFonts w:asciiTheme="minorHAnsi" w:hAnsiTheme="minorHAnsi" w:cstheme="minorHAnsi"/>
          <w:color w:val="000000" w:themeColor="text1"/>
        </w:rPr>
        <w:t>ώνεται</w:t>
      </w:r>
      <w:r w:rsidRPr="000E3C4F">
        <w:rPr>
          <w:rFonts w:asciiTheme="minorHAnsi" w:hAnsiTheme="minorHAnsi" w:cstheme="minorHAnsi"/>
          <w:color w:val="000000" w:themeColor="text1"/>
        </w:rPr>
        <w:t xml:space="preserve"> από μέλη της Αναθέτουσας Αρχής, από τον Υπεύθυνο Έργου και τον Υπεύθυνο Διασφάλισης Ποιότητας από την </w:t>
      </w:r>
      <w:r>
        <w:rPr>
          <w:rFonts w:asciiTheme="minorHAnsi" w:hAnsiTheme="minorHAnsi" w:cstheme="minorHAnsi"/>
          <w:color w:val="000000" w:themeColor="text1"/>
        </w:rPr>
        <w:t xml:space="preserve">πλευρά </w:t>
      </w:r>
      <w:r w:rsidRPr="000E3C4F">
        <w:rPr>
          <w:rFonts w:asciiTheme="minorHAnsi" w:hAnsiTheme="minorHAnsi" w:cstheme="minorHAnsi"/>
          <w:color w:val="000000" w:themeColor="text1"/>
        </w:rPr>
        <w:t xml:space="preserve">του Αναδόχου. </w:t>
      </w:r>
    </w:p>
    <w:p w14:paraId="5472884B" w14:textId="77777777" w:rsidR="00EE015B" w:rsidRPr="00250EF8" w:rsidRDefault="00EE015B" w:rsidP="00EE015B">
      <w:pPr>
        <w:pStyle w:val="Heading5"/>
        <w:spacing w:line="276" w:lineRule="auto"/>
        <w:rPr>
          <w:rFonts w:asciiTheme="minorHAnsi" w:eastAsia="Calibri" w:hAnsiTheme="minorHAnsi" w:cstheme="minorHAnsi"/>
          <w:szCs w:val="24"/>
        </w:rPr>
      </w:pPr>
      <w:r w:rsidRPr="00250EF8">
        <w:rPr>
          <w:rFonts w:asciiTheme="minorHAnsi" w:eastAsia="Calibri" w:hAnsiTheme="minorHAnsi" w:cstheme="minorHAnsi"/>
          <w:szCs w:val="24"/>
        </w:rPr>
        <w:t>Υπεύθυνος Έργου</w:t>
      </w:r>
    </w:p>
    <w:p w14:paraId="48E38BE6" w14:textId="77777777" w:rsidR="00EE015B" w:rsidRPr="000E3C4F" w:rsidRDefault="00EE015B" w:rsidP="00EE015B">
      <w:pPr>
        <w:pStyle w:val="A-NormalCharChar"/>
        <w:spacing w:line="276" w:lineRule="auto"/>
        <w:rPr>
          <w:rFonts w:asciiTheme="minorHAnsi" w:hAnsiTheme="minorHAnsi" w:cstheme="minorHAnsi"/>
        </w:rPr>
      </w:pPr>
      <w:r w:rsidRPr="000E3C4F">
        <w:rPr>
          <w:rFonts w:asciiTheme="minorHAnsi" w:hAnsiTheme="minorHAnsi" w:cstheme="minorHAnsi"/>
        </w:rPr>
        <w:t>Ο Υπεύθυνος Έργου (αφορά στο Στέλεχος 1: Υπεύθυνος Έργου) είναι ο επικεφαλής της οργανωτικής δομής του Αναδόχου και αρμόδιος για τα εξής:</w:t>
      </w:r>
    </w:p>
    <w:p w14:paraId="5C7ACA8C"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Τον καθορισμό των στρατηγικών στόχων του Έργου σε συνεργασία με την Αναθέτουσα Αρχή.</w:t>
      </w:r>
    </w:p>
    <w:p w14:paraId="6DB94E73"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Τη συμμετοχή στη λήψη των σημαντικότερων αποφάσεων κατά τη διάρκεια υλοποίησης του Έργου.</w:t>
      </w:r>
    </w:p>
    <w:p w14:paraId="790379B3"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Τη διασφάλιση της καλής εκτέλεσης του Έργου.</w:t>
      </w:r>
    </w:p>
    <w:p w14:paraId="1560C5D6" w14:textId="77777777" w:rsidR="00EE015B"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Την καθοδήγηση του ΓΔΕ και την παρέμβαση του όταν αυτή απαιτείται.</w:t>
      </w:r>
    </w:p>
    <w:p w14:paraId="3C925552" w14:textId="77777777" w:rsidR="00EE015B" w:rsidRPr="004601D7" w:rsidRDefault="00EE015B" w:rsidP="00EE015B">
      <w:pPr>
        <w:pStyle w:val="Heading5"/>
        <w:spacing w:line="276" w:lineRule="auto"/>
        <w:rPr>
          <w:rFonts w:asciiTheme="minorHAnsi" w:eastAsia="Calibri" w:hAnsiTheme="minorHAnsi" w:cstheme="minorHAnsi"/>
          <w:szCs w:val="24"/>
          <w:lang w:val="el-GR"/>
        </w:rPr>
      </w:pPr>
      <w:bookmarkStart w:id="32" w:name="_Hlk162084971"/>
      <w:r w:rsidRPr="004601D7">
        <w:rPr>
          <w:rFonts w:asciiTheme="minorHAnsi" w:eastAsia="Calibri" w:hAnsiTheme="minorHAnsi" w:cstheme="minorHAnsi"/>
          <w:szCs w:val="24"/>
          <w:lang w:val="el-GR"/>
        </w:rPr>
        <w:t>Υπεύθυνος Διασφάλισης Ποιότητας &amp; Διαχείρισης Κινδύνων</w:t>
      </w:r>
      <w:bookmarkEnd w:id="32"/>
    </w:p>
    <w:p w14:paraId="54DFF591" w14:textId="77777777" w:rsidR="00EE015B" w:rsidRPr="000E3C4F" w:rsidRDefault="00EE015B" w:rsidP="00EE015B">
      <w:pPr>
        <w:spacing w:before="240" w:after="240" w:line="276" w:lineRule="auto"/>
        <w:jc w:val="both"/>
        <w:rPr>
          <w:rFonts w:cstheme="minorHAnsi"/>
          <w:sz w:val="24"/>
          <w:szCs w:val="24"/>
        </w:rPr>
      </w:pPr>
      <w:r w:rsidRPr="00EE015B">
        <w:rPr>
          <w:rFonts w:cstheme="minorHAnsi"/>
          <w:sz w:val="24"/>
          <w:szCs w:val="24"/>
          <w:lang w:val="el-GR"/>
        </w:rPr>
        <w:t xml:space="preserve">Ο Σύμβουλος ενδυναμώνει το σχήμα οργάνωσης του Έργου μέσω του ρόλου του Υπευθύνου Διασφάλισης Ποιότητας και Διαχείρισης Κινδύνων ο οποίος  πλαισιώνει τα έργα σε συμμόρφωση με εσωτερικούς υποχρεωτικούς κανόνες του Αναδόχου. Ο </w:t>
      </w:r>
      <w:r w:rsidRPr="00EE015B">
        <w:rPr>
          <w:rFonts w:eastAsia="Calibri" w:cstheme="minorHAnsi"/>
          <w:sz w:val="24"/>
          <w:szCs w:val="24"/>
          <w:lang w:val="el-GR"/>
        </w:rPr>
        <w:t>Υπεύθυνος Διασφάλισης Ποιότητας &amp; Διαχείρισης Κινδύνων</w:t>
      </w:r>
      <w:r w:rsidRPr="00EE015B">
        <w:rPr>
          <w:rFonts w:cstheme="minorHAnsi"/>
          <w:sz w:val="24"/>
          <w:szCs w:val="24"/>
          <w:lang w:val="el-GR"/>
        </w:rPr>
        <w:t xml:space="preserve"> έχει ως στόχο τη διασφάλιση της ποιότητας του Έργου όσον αφορά την εκτέλεση αυτού και τα παραδοτέα του ως αποτέλεσμα των εργασιών. </w:t>
      </w:r>
      <w:r w:rsidRPr="000E3C4F">
        <w:rPr>
          <w:rFonts w:cstheme="minorHAnsi"/>
          <w:sz w:val="24"/>
          <w:szCs w:val="24"/>
        </w:rPr>
        <w:t>Αναλυτικότερα διασφαλίζει:</w:t>
      </w:r>
    </w:p>
    <w:p w14:paraId="2EDCA028" w14:textId="77777777" w:rsidR="00EE015B" w:rsidRPr="000E3C4F" w:rsidRDefault="00EE015B" w:rsidP="00BF70C0">
      <w:pPr>
        <w:pStyle w:val="A-NormalCharChar"/>
        <w:numPr>
          <w:ilvl w:val="0"/>
          <w:numId w:val="10"/>
        </w:numPr>
        <w:spacing w:before="240" w:line="276" w:lineRule="auto"/>
        <w:rPr>
          <w:rFonts w:asciiTheme="minorHAnsi" w:hAnsiTheme="minorHAnsi" w:cstheme="minorHAnsi"/>
        </w:rPr>
      </w:pPr>
      <w:r w:rsidRPr="000E3C4F">
        <w:rPr>
          <w:rFonts w:asciiTheme="minorHAnsi" w:hAnsiTheme="minorHAnsi" w:cstheme="minorHAnsi"/>
        </w:rPr>
        <w:lastRenderedPageBreak/>
        <w:t>Την τήρηση του Συστήματος Διασφάλισης Ποιότητας του Έργου όπως αυτό περιγράφεται στην Ενότητα «Διαχείριση Ποιότητας» του παρόντος.</w:t>
      </w:r>
    </w:p>
    <w:p w14:paraId="60F8E842" w14:textId="77777777" w:rsidR="00EE015B" w:rsidRPr="000E3C4F" w:rsidRDefault="00EE015B" w:rsidP="00BF70C0">
      <w:pPr>
        <w:pStyle w:val="A-NormalCharChar"/>
        <w:numPr>
          <w:ilvl w:val="0"/>
          <w:numId w:val="10"/>
        </w:numPr>
        <w:spacing w:before="240" w:line="276" w:lineRule="auto"/>
        <w:rPr>
          <w:rFonts w:asciiTheme="minorHAnsi" w:hAnsiTheme="minorHAnsi" w:cstheme="minorHAnsi"/>
        </w:rPr>
      </w:pPr>
      <w:r w:rsidRPr="000E3C4F">
        <w:rPr>
          <w:rFonts w:asciiTheme="minorHAnsi" w:hAnsiTheme="minorHAnsi" w:cstheme="minorHAnsi"/>
        </w:rPr>
        <w:t>Την τήρηση των ποιοτικών δεικτών που καθορίζονται βάσει των διεθνών προτύπων που ακολουθεί ο Σύμβουλος για την παροχή των υπηρεσιών του.</w:t>
      </w:r>
    </w:p>
    <w:p w14:paraId="47F321FD" w14:textId="77777777" w:rsidR="00EE015B" w:rsidRPr="000E3C4F" w:rsidRDefault="00EE015B" w:rsidP="00BF70C0">
      <w:pPr>
        <w:pStyle w:val="A-NormalCharChar"/>
        <w:numPr>
          <w:ilvl w:val="0"/>
          <w:numId w:val="10"/>
        </w:numPr>
        <w:spacing w:before="240" w:line="276" w:lineRule="auto"/>
        <w:rPr>
          <w:rFonts w:asciiTheme="minorHAnsi" w:hAnsiTheme="minorHAnsi" w:cstheme="minorHAnsi"/>
        </w:rPr>
      </w:pPr>
      <w:r w:rsidRPr="000E3C4F">
        <w:rPr>
          <w:rFonts w:asciiTheme="minorHAnsi" w:hAnsiTheme="minorHAnsi" w:cstheme="minorHAnsi"/>
        </w:rPr>
        <w:t>Την εκπλήρωση των στρατηγικών στόχων του Έργου και τη διασφάλιση της ποιότητας των παραδοτέων κάθε φάσης σύμφωνα με τις οδηγίες της Αναθέτουσας Αρχής.</w:t>
      </w:r>
    </w:p>
    <w:p w14:paraId="556BC3F8" w14:textId="77777777" w:rsidR="00EE015B" w:rsidRPr="000E3C4F" w:rsidRDefault="00EE015B" w:rsidP="00BF70C0">
      <w:pPr>
        <w:pStyle w:val="A-NormalCharChar"/>
        <w:numPr>
          <w:ilvl w:val="0"/>
          <w:numId w:val="10"/>
        </w:numPr>
        <w:spacing w:before="240" w:line="276" w:lineRule="auto"/>
        <w:rPr>
          <w:rFonts w:asciiTheme="minorHAnsi" w:hAnsiTheme="minorHAnsi" w:cstheme="minorHAnsi"/>
        </w:rPr>
      </w:pPr>
      <w:r w:rsidRPr="000E3C4F">
        <w:rPr>
          <w:rFonts w:asciiTheme="minorHAnsi" w:hAnsiTheme="minorHAnsi" w:cstheme="minorHAnsi"/>
        </w:rPr>
        <w:t>Την εξειδίκευση των προδιαγραφών ποιότητας κάθε υπηρεσίας που προσφέρει ο Σύμβουλος στην Αναθέτουσα Αρχή.</w:t>
      </w:r>
    </w:p>
    <w:p w14:paraId="2249F1DD"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 xml:space="preserve">Επιπρόσθετα, ο </w:t>
      </w:r>
      <w:r w:rsidRPr="00EE015B">
        <w:rPr>
          <w:rFonts w:eastAsia="Calibri" w:cstheme="minorHAnsi"/>
          <w:sz w:val="24"/>
          <w:szCs w:val="24"/>
          <w:lang w:val="el-GR"/>
        </w:rPr>
        <w:t>Υπεύθυνος Διασφάλισης Ποιότητας &amp; Διαχείρισης Κινδύνων</w:t>
      </w:r>
      <w:r w:rsidRPr="00EE015B">
        <w:rPr>
          <w:rFonts w:cstheme="minorHAnsi"/>
          <w:sz w:val="24"/>
          <w:szCs w:val="24"/>
          <w:lang w:val="el-GR"/>
        </w:rPr>
        <w:t xml:space="preserve"> λειτουργεί ως εξωτερικός ελεγκτικός μηχανισμός διασφάλισης ποιότητας από την οπτική των κινδύνων που μπορεί να επιφέρει η μη τήρηση συγκεκριμένων διαδικασιών. </w:t>
      </w:r>
    </w:p>
    <w:p w14:paraId="09D06CED" w14:textId="77777777" w:rsidR="00EE015B" w:rsidRPr="00250EF8" w:rsidRDefault="00EE015B" w:rsidP="00EE015B">
      <w:pPr>
        <w:pStyle w:val="Heading4"/>
        <w:spacing w:line="276" w:lineRule="auto"/>
        <w:rPr>
          <w:rFonts w:asciiTheme="minorHAnsi" w:hAnsiTheme="minorHAnsi" w:cstheme="minorHAnsi"/>
          <w:sz w:val="24"/>
          <w:szCs w:val="24"/>
        </w:rPr>
      </w:pPr>
      <w:bookmarkStart w:id="33" w:name="_Toc162471019"/>
      <w:r w:rsidRPr="00250EF8">
        <w:rPr>
          <w:rFonts w:asciiTheme="minorHAnsi" w:hAnsiTheme="minorHAnsi" w:cstheme="minorHAnsi"/>
          <w:sz w:val="24"/>
          <w:szCs w:val="24"/>
        </w:rPr>
        <w:t>Επίπεδο Διοίκησης</w:t>
      </w:r>
      <w:bookmarkEnd w:id="33"/>
    </w:p>
    <w:p w14:paraId="1BEF7812" w14:textId="77777777" w:rsidR="00EE015B" w:rsidRPr="00250EF8" w:rsidRDefault="00EE015B" w:rsidP="00EE015B">
      <w:pPr>
        <w:pStyle w:val="Heading5"/>
        <w:spacing w:line="276" w:lineRule="auto"/>
        <w:rPr>
          <w:rFonts w:asciiTheme="minorHAnsi" w:eastAsia="Calibri" w:hAnsiTheme="minorHAnsi" w:cstheme="minorHAnsi"/>
          <w:szCs w:val="24"/>
        </w:rPr>
      </w:pPr>
      <w:r w:rsidRPr="00250EF8">
        <w:rPr>
          <w:rFonts w:asciiTheme="minorHAnsi" w:eastAsia="Calibri" w:hAnsiTheme="minorHAnsi" w:cstheme="minorHAnsi"/>
          <w:szCs w:val="24"/>
        </w:rPr>
        <w:t>Γραφείο Διαχείρισης Έργου (ΓΔΕ) / Project Management Office (PMO)</w:t>
      </w:r>
    </w:p>
    <w:p w14:paraId="4CDE1850" w14:textId="77777777" w:rsidR="00EE015B" w:rsidRPr="00EE015B" w:rsidRDefault="00EE015B" w:rsidP="00EE015B">
      <w:pPr>
        <w:spacing w:line="276" w:lineRule="auto"/>
        <w:rPr>
          <w:rFonts w:cstheme="minorHAnsi"/>
          <w:sz w:val="24"/>
          <w:szCs w:val="24"/>
          <w:lang w:val="el-GR"/>
        </w:rPr>
      </w:pPr>
      <w:r w:rsidRPr="00EE015B">
        <w:rPr>
          <w:rFonts w:cstheme="minorHAnsi"/>
          <w:sz w:val="24"/>
          <w:szCs w:val="24"/>
          <w:lang w:val="el-GR"/>
        </w:rPr>
        <w:t>Η υλοποίηση και λειτουργία του ΓΔΕ του Έργου, έχει ως στόχο την συνολική διαχείριση και το συντονισμό του Έργου (Ροή Εργασίας Θ).</w:t>
      </w:r>
    </w:p>
    <w:p w14:paraId="7F57A3BA" w14:textId="77777777" w:rsidR="00EE015B" w:rsidRPr="00250EF8" w:rsidRDefault="00EE015B" w:rsidP="00EE015B">
      <w:pPr>
        <w:pStyle w:val="Heading5"/>
        <w:spacing w:line="276" w:lineRule="auto"/>
        <w:rPr>
          <w:rFonts w:asciiTheme="minorHAnsi" w:eastAsia="Calibri" w:hAnsiTheme="minorHAnsi" w:cstheme="minorHAnsi"/>
          <w:szCs w:val="24"/>
        </w:rPr>
      </w:pPr>
      <w:bookmarkStart w:id="34" w:name="_Hlk162610154"/>
      <w:r w:rsidRPr="00250EF8">
        <w:rPr>
          <w:rFonts w:asciiTheme="minorHAnsi" w:eastAsia="Calibri" w:hAnsiTheme="minorHAnsi" w:cstheme="minorHAnsi"/>
          <w:szCs w:val="24"/>
        </w:rPr>
        <w:t>Διαχειριστής</w:t>
      </w:r>
      <w:bookmarkEnd w:id="34"/>
      <w:r w:rsidRPr="00250EF8">
        <w:rPr>
          <w:rFonts w:asciiTheme="minorHAnsi" w:eastAsia="Calibri" w:hAnsiTheme="minorHAnsi" w:cstheme="minorHAnsi"/>
          <w:szCs w:val="24"/>
        </w:rPr>
        <w:t xml:space="preserve"> Έργου</w:t>
      </w:r>
    </w:p>
    <w:p w14:paraId="603121A3" w14:textId="77777777" w:rsidR="00EE015B" w:rsidRPr="00EE015B" w:rsidRDefault="00EE015B" w:rsidP="00EE015B">
      <w:pPr>
        <w:spacing w:line="276" w:lineRule="auto"/>
        <w:rPr>
          <w:rFonts w:cstheme="minorHAnsi"/>
          <w:sz w:val="24"/>
          <w:szCs w:val="24"/>
          <w:lang w:val="el-GR"/>
        </w:rPr>
      </w:pPr>
      <w:r w:rsidRPr="00EE015B">
        <w:rPr>
          <w:rFonts w:cstheme="minorHAnsi"/>
          <w:sz w:val="24"/>
          <w:szCs w:val="24"/>
          <w:lang w:val="el-GR"/>
        </w:rPr>
        <w:t>Ο Διαχειριστής Έργου (αφορά στο Στέλεχος 2: Διαχειριστής Έργου) έχει την ευθύνη για την υλοποίηση του Έργου και είναι αρμόδιος για τα εξής:</w:t>
      </w:r>
    </w:p>
    <w:p w14:paraId="57E448D9"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Ε</w:t>
      </w:r>
      <w:r w:rsidRPr="000E3C4F">
        <w:rPr>
          <w:rFonts w:asciiTheme="minorHAnsi" w:hAnsiTheme="minorHAnsi" w:cstheme="minorHAnsi"/>
        </w:rPr>
        <w:t>πικοινωνία με την ΕΠΠΕ ως Εκπρόσωπος Επικοινωνίας του Αναδόχου.</w:t>
      </w:r>
    </w:p>
    <w:p w14:paraId="6BCB967B"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Κ</w:t>
      </w:r>
      <w:r w:rsidRPr="000E3C4F">
        <w:rPr>
          <w:rFonts w:asciiTheme="minorHAnsi" w:hAnsiTheme="minorHAnsi" w:cstheme="minorHAnsi"/>
        </w:rPr>
        <w:t>αθημερινή διοίκηση και εποπτεία του Έργου.</w:t>
      </w:r>
    </w:p>
    <w:p w14:paraId="7C58CADD"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Σ</w:t>
      </w:r>
      <w:r w:rsidRPr="000E3C4F">
        <w:rPr>
          <w:rFonts w:asciiTheme="minorHAnsi" w:hAnsiTheme="minorHAnsi" w:cstheme="minorHAnsi"/>
        </w:rPr>
        <w:t xml:space="preserve">υνεργασία με Υπεύθυνο Διασφάλισης Ποιότητας </w:t>
      </w:r>
      <w:r>
        <w:rPr>
          <w:rFonts w:asciiTheme="minorHAnsi" w:hAnsiTheme="minorHAnsi" w:cstheme="minorHAnsi"/>
        </w:rPr>
        <w:t xml:space="preserve">&amp; </w:t>
      </w:r>
      <w:r w:rsidRPr="000E3C4F">
        <w:rPr>
          <w:rFonts w:asciiTheme="minorHAnsi" w:hAnsiTheme="minorHAnsi" w:cstheme="minorHAnsi"/>
        </w:rPr>
        <w:t>Διαχείρισης Κινδύνων για τη συμμόρφωση με τους εσωτερικούς κανονισμούς διασφάλισης ποιότητας.</w:t>
      </w:r>
    </w:p>
    <w:p w14:paraId="756B8CEC"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Δ</w:t>
      </w:r>
      <w:r w:rsidRPr="000E3C4F">
        <w:rPr>
          <w:rFonts w:asciiTheme="minorHAnsi" w:hAnsiTheme="minorHAnsi" w:cstheme="minorHAnsi"/>
        </w:rPr>
        <w:t xml:space="preserve">ιαρκή επικοινωνία με τον Υπεύθυνο Έργου για σκοπούς ευθυγράμμισης και λύσης ζητημάτων.   </w:t>
      </w:r>
    </w:p>
    <w:p w14:paraId="3A0A37B1"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Δ</w:t>
      </w:r>
      <w:r w:rsidRPr="000E3C4F">
        <w:rPr>
          <w:rFonts w:asciiTheme="minorHAnsi" w:hAnsiTheme="minorHAnsi" w:cstheme="minorHAnsi"/>
        </w:rPr>
        <w:t>ημιουργία των αναφορών προόδου του Έργου που περιλαμβάνουν πληροφορίες για θέματα οικονομικά, τεχνικά, σύμβαση κλπ.</w:t>
      </w:r>
    </w:p>
    <w:p w14:paraId="350741D1"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Τ</w:t>
      </w:r>
      <w:r w:rsidRPr="000E3C4F">
        <w:rPr>
          <w:rFonts w:asciiTheme="minorHAnsi" w:hAnsiTheme="minorHAnsi" w:cstheme="minorHAnsi"/>
        </w:rPr>
        <w:t>ήρηση του συμβατικού χρονοδιαγράμματος του Έργου.</w:t>
      </w:r>
    </w:p>
    <w:p w14:paraId="7274B176"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Ε</w:t>
      </w:r>
      <w:r w:rsidRPr="000E3C4F">
        <w:rPr>
          <w:rFonts w:asciiTheme="minorHAnsi" w:hAnsiTheme="minorHAnsi" w:cstheme="minorHAnsi"/>
        </w:rPr>
        <w:t>πικαιροποίηση χρονοπρογραμματισμού εργασιών.</w:t>
      </w:r>
    </w:p>
    <w:p w14:paraId="01C8E119"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Σ</w:t>
      </w:r>
      <w:r w:rsidRPr="000E3C4F">
        <w:rPr>
          <w:rFonts w:asciiTheme="minorHAnsi" w:hAnsiTheme="minorHAnsi" w:cstheme="minorHAnsi"/>
        </w:rPr>
        <w:t>υντονισμό των Ομάδων Εργασίας για την αποτελεσματική συνεργασία τους.</w:t>
      </w:r>
    </w:p>
    <w:p w14:paraId="12703ED9"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Κ</w:t>
      </w:r>
      <w:r w:rsidRPr="000E3C4F">
        <w:rPr>
          <w:rFonts w:asciiTheme="minorHAnsi" w:hAnsiTheme="minorHAnsi" w:cstheme="minorHAnsi"/>
        </w:rPr>
        <w:t>ατανομή και ανάθεση εργασίας στο οργανωτικό σχήμα.</w:t>
      </w:r>
    </w:p>
    <w:p w14:paraId="7727B83D"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Δ</w:t>
      </w:r>
      <w:r w:rsidRPr="000E3C4F">
        <w:rPr>
          <w:rFonts w:asciiTheme="minorHAnsi" w:hAnsiTheme="minorHAnsi" w:cstheme="minorHAnsi"/>
        </w:rPr>
        <w:t>ιαρκή επικοινωνία και συντονισμό όλων των εμπλεκομένων στο  Έργο.</w:t>
      </w:r>
    </w:p>
    <w:p w14:paraId="49D3EFD9"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lastRenderedPageBreak/>
        <w:t>Ο</w:t>
      </w:r>
      <w:r w:rsidRPr="000E3C4F">
        <w:rPr>
          <w:rFonts w:asciiTheme="minorHAnsi" w:hAnsiTheme="minorHAnsi" w:cstheme="minorHAnsi"/>
        </w:rPr>
        <w:t>ργάνωση τακτικών συναντήσεων με τα μέλη των Ομάδων Έργου για την ανασκόπηση της πορείας του Έργου και των παραδοτέων.</w:t>
      </w:r>
    </w:p>
    <w:p w14:paraId="62A5430D"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Π</w:t>
      </w:r>
      <w:r w:rsidRPr="000E3C4F">
        <w:rPr>
          <w:rFonts w:asciiTheme="minorHAnsi" w:hAnsiTheme="minorHAnsi" w:cstheme="minorHAnsi"/>
        </w:rPr>
        <w:t xml:space="preserve">αροχή τεχνικής υποστήριξης σε όλα τα μέλη της Ομάδας Έργου. </w:t>
      </w:r>
    </w:p>
    <w:p w14:paraId="790A4726"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Β</w:t>
      </w:r>
      <w:r w:rsidRPr="000E3C4F">
        <w:rPr>
          <w:rFonts w:asciiTheme="minorHAnsi" w:hAnsiTheme="minorHAnsi" w:cstheme="minorHAnsi"/>
        </w:rPr>
        <w:t>έλτιστη αξιοποίηση και προγραμματισμό ανθρώπινων και υλικοτεχνικών πόρων για την εκτέλεση του Έργου.</w:t>
      </w:r>
    </w:p>
    <w:p w14:paraId="1A587F8F"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Ε</w:t>
      </w:r>
      <w:r w:rsidRPr="000E3C4F">
        <w:rPr>
          <w:rFonts w:asciiTheme="minorHAnsi" w:hAnsiTheme="minorHAnsi" w:cstheme="minorHAnsi"/>
        </w:rPr>
        <w:t>ντοπισμό και εισήγηση κρίσιμων θεμάτων στην ΕΠΠΕ.</w:t>
      </w:r>
    </w:p>
    <w:p w14:paraId="50224313"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Δ</w:t>
      </w:r>
      <w:r w:rsidRPr="000E3C4F">
        <w:rPr>
          <w:rFonts w:asciiTheme="minorHAnsi" w:hAnsiTheme="minorHAnsi" w:cstheme="minorHAnsi"/>
        </w:rPr>
        <w:t>ιαχείριση των κινδύνων του Έργου.</w:t>
      </w:r>
    </w:p>
    <w:p w14:paraId="4D741D99"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Ο</w:t>
      </w:r>
      <w:r w:rsidRPr="000E3C4F">
        <w:rPr>
          <w:rFonts w:asciiTheme="minorHAnsi" w:hAnsiTheme="minorHAnsi" w:cstheme="minorHAnsi"/>
        </w:rPr>
        <w:t>ργάνωση των συναντήσεων για τη διαχείριση τυχόν προβλημάτων.</w:t>
      </w:r>
    </w:p>
    <w:p w14:paraId="7AA04D6C"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Σ</w:t>
      </w:r>
      <w:r w:rsidRPr="000E3C4F">
        <w:rPr>
          <w:rFonts w:asciiTheme="minorHAnsi" w:hAnsiTheme="minorHAnsi" w:cstheme="minorHAnsi"/>
        </w:rPr>
        <w:t>χεδιασμό παραδοτέων και οριστικοποίηση των περιεχομένων με την ΕΠΠΕ.</w:t>
      </w:r>
    </w:p>
    <w:p w14:paraId="72C71614"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Π</w:t>
      </w:r>
      <w:r w:rsidRPr="000E3C4F">
        <w:rPr>
          <w:rFonts w:asciiTheme="minorHAnsi" w:hAnsiTheme="minorHAnsi" w:cstheme="minorHAnsi"/>
        </w:rPr>
        <w:t>αρακολούθηση και έλεγχο χρήσης των οικονομικών πόρων του Έργου.</w:t>
      </w:r>
    </w:p>
    <w:p w14:paraId="5AA6E231"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Α</w:t>
      </w:r>
      <w:r w:rsidRPr="000E3C4F">
        <w:rPr>
          <w:rFonts w:asciiTheme="minorHAnsi" w:hAnsiTheme="minorHAnsi" w:cstheme="minorHAnsi"/>
        </w:rPr>
        <w:t>νάπτυξη και τήρηση του φακέλου του Έργου.</w:t>
      </w:r>
    </w:p>
    <w:p w14:paraId="4F40656A" w14:textId="77777777" w:rsidR="00EE015B" w:rsidRPr="00250EF8" w:rsidRDefault="00EE015B" w:rsidP="00EE015B">
      <w:pPr>
        <w:pStyle w:val="Heading5"/>
        <w:spacing w:line="276" w:lineRule="auto"/>
        <w:rPr>
          <w:rFonts w:asciiTheme="minorHAnsi" w:eastAsia="Calibri" w:hAnsiTheme="minorHAnsi" w:cstheme="minorHAnsi"/>
          <w:szCs w:val="24"/>
        </w:rPr>
      </w:pPr>
      <w:r w:rsidRPr="00250EF8">
        <w:rPr>
          <w:rFonts w:asciiTheme="minorHAnsi" w:eastAsia="Calibri" w:hAnsiTheme="minorHAnsi" w:cstheme="minorHAnsi"/>
          <w:szCs w:val="24"/>
        </w:rPr>
        <w:t xml:space="preserve">Υπεύθυνος Διοικητικής &amp; Διαχειριστικής Υποστήριξης  </w:t>
      </w:r>
    </w:p>
    <w:p w14:paraId="747F77C2" w14:textId="77777777" w:rsidR="00EE015B" w:rsidRPr="00EE015B" w:rsidRDefault="00EE015B" w:rsidP="00EE015B">
      <w:pPr>
        <w:spacing w:line="276" w:lineRule="auto"/>
        <w:jc w:val="both"/>
        <w:rPr>
          <w:rFonts w:cstheme="minorHAnsi"/>
          <w:sz w:val="24"/>
          <w:szCs w:val="24"/>
          <w:lang w:val="el-GR"/>
        </w:rPr>
      </w:pPr>
      <w:r w:rsidRPr="00EE015B">
        <w:rPr>
          <w:rFonts w:cstheme="minorHAnsi"/>
          <w:sz w:val="24"/>
          <w:szCs w:val="24"/>
          <w:lang w:val="el-GR"/>
        </w:rPr>
        <w:t xml:space="preserve">Ο </w:t>
      </w:r>
      <w:bookmarkStart w:id="35" w:name="_Hlk162085121"/>
      <w:r w:rsidRPr="00EE015B">
        <w:rPr>
          <w:rFonts w:cstheme="minorHAnsi"/>
          <w:sz w:val="24"/>
          <w:szCs w:val="24"/>
          <w:lang w:val="el-GR"/>
        </w:rPr>
        <w:t>Υπεύθυνος Διοικητικής &amp; Διαχειριστικής Υποστήριξης</w:t>
      </w:r>
      <w:bookmarkEnd w:id="35"/>
      <w:r w:rsidRPr="00EE015B">
        <w:rPr>
          <w:rFonts w:cstheme="minorHAnsi"/>
          <w:sz w:val="24"/>
          <w:szCs w:val="24"/>
          <w:lang w:val="el-GR"/>
        </w:rPr>
        <w:t>, σε στενή συνεργασία με τον Υπεύθυνο Έργου, έχει αρμοδιότητες οι οποίες κατηγοριοποιούνται σε τρεις θεματικές ενότητες:</w:t>
      </w:r>
    </w:p>
    <w:p w14:paraId="59224F07" w14:textId="77777777" w:rsidR="00EE015B" w:rsidRPr="000E3C4F" w:rsidRDefault="00EE015B" w:rsidP="00BF70C0">
      <w:pPr>
        <w:numPr>
          <w:ilvl w:val="0"/>
          <w:numId w:val="4"/>
        </w:numPr>
        <w:overflowPunct w:val="0"/>
        <w:autoSpaceDE w:val="0"/>
        <w:autoSpaceDN w:val="0"/>
        <w:adjustRightInd w:val="0"/>
        <w:spacing w:before="120" w:after="0" w:line="276" w:lineRule="auto"/>
        <w:jc w:val="both"/>
        <w:textAlignment w:val="baseline"/>
        <w:rPr>
          <w:rFonts w:cstheme="minorHAnsi"/>
          <w:sz w:val="24"/>
          <w:szCs w:val="24"/>
          <w:u w:val="single"/>
        </w:rPr>
      </w:pPr>
      <w:r w:rsidRPr="000E3C4F">
        <w:rPr>
          <w:rFonts w:cstheme="minorHAnsi"/>
          <w:sz w:val="24"/>
          <w:szCs w:val="24"/>
          <w:u w:val="single"/>
        </w:rPr>
        <w:t xml:space="preserve">Υπηρεσίες Οργάνωσης </w:t>
      </w:r>
    </w:p>
    <w:p w14:paraId="143E9BA2"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Υποστήριξη στην καθημερινή διαχείριση και εποπτεία του Έργου.</w:t>
      </w:r>
    </w:p>
    <w:p w14:paraId="40E55265"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Υποστήριξη στο συντονισμό των Ομάδων Εργασίας.</w:t>
      </w:r>
    </w:p>
    <w:p w14:paraId="3896BD8A"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Υποστήριξη στις δραστηριότητες διαχείρισης αλλαγής (</w:t>
      </w:r>
      <w:r>
        <w:rPr>
          <w:rFonts w:cstheme="minorHAnsi"/>
          <w:sz w:val="24"/>
          <w:szCs w:val="24"/>
          <w:lang w:val="en-US"/>
        </w:rPr>
        <w:t>change</w:t>
      </w:r>
      <w:r w:rsidRPr="00EE015B">
        <w:rPr>
          <w:rFonts w:cstheme="minorHAnsi"/>
          <w:sz w:val="24"/>
          <w:szCs w:val="24"/>
          <w:lang w:val="el-GR"/>
        </w:rPr>
        <w:t xml:space="preserve"> </w:t>
      </w:r>
      <w:r>
        <w:rPr>
          <w:rFonts w:cstheme="minorHAnsi"/>
          <w:sz w:val="24"/>
          <w:szCs w:val="24"/>
          <w:lang w:val="en-US"/>
        </w:rPr>
        <w:t>management</w:t>
      </w:r>
      <w:r w:rsidRPr="00EE015B">
        <w:rPr>
          <w:rFonts w:cstheme="minorHAnsi"/>
          <w:sz w:val="24"/>
          <w:szCs w:val="24"/>
          <w:lang w:val="el-GR"/>
        </w:rPr>
        <w:t>).</w:t>
      </w:r>
    </w:p>
    <w:p w14:paraId="09F2309A" w14:textId="77777777" w:rsidR="00EE015B" w:rsidRPr="000E3C4F" w:rsidRDefault="00EE015B" w:rsidP="00BF70C0">
      <w:pPr>
        <w:numPr>
          <w:ilvl w:val="0"/>
          <w:numId w:val="4"/>
        </w:numPr>
        <w:overflowPunct w:val="0"/>
        <w:autoSpaceDE w:val="0"/>
        <w:autoSpaceDN w:val="0"/>
        <w:adjustRightInd w:val="0"/>
        <w:spacing w:before="120" w:after="0" w:line="276" w:lineRule="auto"/>
        <w:jc w:val="both"/>
        <w:textAlignment w:val="baseline"/>
        <w:rPr>
          <w:rFonts w:cstheme="minorHAnsi"/>
          <w:sz w:val="24"/>
          <w:szCs w:val="24"/>
          <w:u w:val="single"/>
        </w:rPr>
      </w:pPr>
      <w:r w:rsidRPr="000E3C4F">
        <w:rPr>
          <w:rFonts w:cstheme="minorHAnsi"/>
          <w:sz w:val="24"/>
          <w:szCs w:val="24"/>
          <w:u w:val="single"/>
        </w:rPr>
        <w:t>Υπηρεσίες Παρακολούθησης</w:t>
      </w:r>
    </w:p>
    <w:p w14:paraId="2B3F32C7"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Τήρηση και συνεχής ενημέρωση χρονοδιαγράμματος εργασιών.</w:t>
      </w:r>
    </w:p>
    <w:p w14:paraId="328BC3ED"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Σύνταξη και διανομή των περιοδικών αναφορών πορείας εργασιών.</w:t>
      </w:r>
    </w:p>
    <w:p w14:paraId="36E82773" w14:textId="77777777" w:rsidR="00EE015B" w:rsidRPr="000E3C4F"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rPr>
      </w:pPr>
      <w:r w:rsidRPr="000E3C4F">
        <w:rPr>
          <w:rFonts w:cstheme="minorHAnsi"/>
          <w:sz w:val="24"/>
          <w:szCs w:val="24"/>
        </w:rPr>
        <w:t>Τήρηση πρακτικών συναντήσεων</w:t>
      </w:r>
      <w:r w:rsidRPr="000E3C4F">
        <w:rPr>
          <w:rFonts w:cstheme="minorHAnsi"/>
          <w:sz w:val="24"/>
          <w:szCs w:val="24"/>
          <w:lang w:val="en-US"/>
        </w:rPr>
        <w:t>.</w:t>
      </w:r>
    </w:p>
    <w:p w14:paraId="033E4424"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Τήρηση Μητρώων Έργου (Ζητημάτων, Κινδύνων κ.λ.π.).</w:t>
      </w:r>
    </w:p>
    <w:p w14:paraId="06C8D8FF" w14:textId="77777777" w:rsidR="00EE015B" w:rsidRPr="000E3C4F" w:rsidRDefault="00EE015B" w:rsidP="00BF70C0">
      <w:pPr>
        <w:numPr>
          <w:ilvl w:val="0"/>
          <w:numId w:val="4"/>
        </w:numPr>
        <w:overflowPunct w:val="0"/>
        <w:autoSpaceDE w:val="0"/>
        <w:autoSpaceDN w:val="0"/>
        <w:adjustRightInd w:val="0"/>
        <w:spacing w:before="120" w:after="0" w:line="276" w:lineRule="auto"/>
        <w:jc w:val="both"/>
        <w:textAlignment w:val="baseline"/>
        <w:rPr>
          <w:rFonts w:cstheme="minorHAnsi"/>
          <w:sz w:val="24"/>
          <w:szCs w:val="24"/>
          <w:u w:val="single"/>
        </w:rPr>
      </w:pPr>
      <w:r w:rsidRPr="000E3C4F">
        <w:rPr>
          <w:rFonts w:cstheme="minorHAnsi"/>
          <w:sz w:val="24"/>
          <w:szCs w:val="24"/>
          <w:u w:val="single"/>
        </w:rPr>
        <w:t>Υπηρεσίες Συντονισμού</w:t>
      </w:r>
    </w:p>
    <w:p w14:paraId="62395FCA"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Διεξαγωγή  εβδομαδιαίων συναντήσεων με τις Ομάδες Εργασίας για την παροχή διευκρινήσεων και καθοδήγησης και την παρακολούθηση των αποτελεσμάτων.</w:t>
      </w:r>
    </w:p>
    <w:p w14:paraId="4E1CBF36" w14:textId="77777777" w:rsidR="00EE015B" w:rsidRPr="00250EF8" w:rsidRDefault="00EE015B" w:rsidP="00EE015B">
      <w:pPr>
        <w:pStyle w:val="Heading5"/>
        <w:spacing w:line="276" w:lineRule="auto"/>
        <w:rPr>
          <w:rFonts w:asciiTheme="minorHAnsi" w:eastAsia="Calibri" w:hAnsiTheme="minorHAnsi" w:cstheme="minorHAnsi"/>
          <w:szCs w:val="24"/>
        </w:rPr>
      </w:pPr>
      <w:r w:rsidRPr="00250EF8">
        <w:rPr>
          <w:rFonts w:asciiTheme="minorHAnsi" w:eastAsia="Calibri" w:hAnsiTheme="minorHAnsi" w:cstheme="minorHAnsi"/>
          <w:szCs w:val="24"/>
        </w:rPr>
        <w:t>Συντονιστής Ομάδας Αναθέτουσας Αρχής</w:t>
      </w:r>
    </w:p>
    <w:p w14:paraId="3FE04851" w14:textId="77777777" w:rsidR="00EE015B" w:rsidRPr="000E3C4F" w:rsidRDefault="00EE015B" w:rsidP="00EE015B">
      <w:pPr>
        <w:pStyle w:val="A-NormalCharChar"/>
        <w:spacing w:line="276" w:lineRule="auto"/>
        <w:rPr>
          <w:rFonts w:asciiTheme="minorHAnsi" w:hAnsiTheme="minorHAnsi" w:cstheme="minorHAnsi"/>
        </w:rPr>
      </w:pPr>
      <w:r w:rsidRPr="000E3C4F">
        <w:rPr>
          <w:rFonts w:asciiTheme="minorHAnsi" w:hAnsiTheme="minorHAnsi" w:cstheme="minorHAnsi"/>
        </w:rPr>
        <w:t>Για την αρτιότερη υλοποίηση του Έργου και συνεργασία με τον ΔΕΔΔΗΕ προτείνεται η συμμετοχή ενός Συντονιστή Ομάδας από την πλευρά τ</w:t>
      </w:r>
      <w:r>
        <w:rPr>
          <w:rFonts w:asciiTheme="minorHAnsi" w:hAnsiTheme="minorHAnsi" w:cstheme="minorHAnsi"/>
        </w:rPr>
        <w:t>ου</w:t>
      </w:r>
      <w:r w:rsidRPr="000E3C4F">
        <w:rPr>
          <w:rFonts w:asciiTheme="minorHAnsi" w:hAnsiTheme="minorHAnsi" w:cstheme="minorHAnsi"/>
        </w:rPr>
        <w:t xml:space="preserve"> ΔΕΔΔΗΕ, ο όποιος, όταν </w:t>
      </w:r>
      <w:r w:rsidRPr="000E3C4F">
        <w:rPr>
          <w:rFonts w:asciiTheme="minorHAnsi" w:hAnsiTheme="minorHAnsi" w:cstheme="minorHAnsi"/>
        </w:rPr>
        <w:lastRenderedPageBreak/>
        <w:t xml:space="preserve">απαιτείται, θα συνεργάζεται με το ΓΔΕ για θέματα συντονισμού ομάδων και διαχείρισης Έργου. </w:t>
      </w:r>
    </w:p>
    <w:p w14:paraId="1A433321" w14:textId="77777777" w:rsidR="00EE015B" w:rsidRPr="00250EF8" w:rsidRDefault="00EE015B" w:rsidP="00EE015B">
      <w:pPr>
        <w:pStyle w:val="Heading4"/>
        <w:spacing w:line="276" w:lineRule="auto"/>
        <w:rPr>
          <w:rFonts w:asciiTheme="minorHAnsi" w:hAnsiTheme="minorHAnsi" w:cstheme="minorHAnsi"/>
          <w:sz w:val="24"/>
          <w:szCs w:val="24"/>
        </w:rPr>
      </w:pPr>
      <w:bookmarkStart w:id="36" w:name="_Toc162471020"/>
      <w:r w:rsidRPr="00250EF8">
        <w:rPr>
          <w:rFonts w:asciiTheme="minorHAnsi" w:hAnsiTheme="minorHAnsi" w:cstheme="minorHAnsi"/>
          <w:sz w:val="24"/>
          <w:szCs w:val="24"/>
        </w:rPr>
        <w:t>Επίπεδο Εκτέλεσης</w:t>
      </w:r>
      <w:bookmarkEnd w:id="36"/>
    </w:p>
    <w:p w14:paraId="1F0D3B74" w14:textId="77777777" w:rsidR="00EE015B" w:rsidRPr="00250EF8" w:rsidRDefault="00EE015B" w:rsidP="00EE015B">
      <w:pPr>
        <w:pStyle w:val="Heading5"/>
        <w:spacing w:line="276" w:lineRule="auto"/>
        <w:rPr>
          <w:rFonts w:asciiTheme="minorHAnsi" w:eastAsia="Calibri" w:hAnsiTheme="minorHAnsi" w:cstheme="minorHAnsi"/>
          <w:szCs w:val="24"/>
        </w:rPr>
      </w:pPr>
      <w:r w:rsidRPr="00250EF8">
        <w:rPr>
          <w:rFonts w:asciiTheme="minorHAnsi" w:eastAsia="Calibri" w:hAnsiTheme="minorHAnsi" w:cstheme="minorHAnsi"/>
          <w:szCs w:val="24"/>
        </w:rPr>
        <w:t>Ομάδες Εργασίας</w:t>
      </w:r>
    </w:p>
    <w:p w14:paraId="59AE8909" w14:textId="77777777" w:rsidR="00EE015B" w:rsidRPr="000E3C4F" w:rsidRDefault="00EE015B" w:rsidP="00EE015B">
      <w:pPr>
        <w:pStyle w:val="A-NormalCharChar"/>
        <w:spacing w:line="276" w:lineRule="auto"/>
        <w:rPr>
          <w:rFonts w:asciiTheme="minorHAnsi" w:hAnsiTheme="minorHAnsi" w:cstheme="minorHAnsi"/>
        </w:rPr>
      </w:pPr>
      <w:r w:rsidRPr="000E3C4F">
        <w:rPr>
          <w:rFonts w:asciiTheme="minorHAnsi" w:hAnsiTheme="minorHAnsi" w:cstheme="minorHAnsi"/>
        </w:rPr>
        <w:t xml:space="preserve">Για την καλύτερη οργάνωση και αρτιότερη υλοποίηση του Έργου, </w:t>
      </w:r>
      <w:r>
        <w:rPr>
          <w:rFonts w:asciiTheme="minorHAnsi" w:hAnsiTheme="minorHAnsi" w:cstheme="minorHAnsi"/>
        </w:rPr>
        <w:t xml:space="preserve">η </w:t>
      </w:r>
      <w:r w:rsidRPr="000E3C4F">
        <w:rPr>
          <w:rFonts w:asciiTheme="minorHAnsi" w:hAnsiTheme="minorHAnsi" w:cstheme="minorHAnsi"/>
        </w:rPr>
        <w:t xml:space="preserve">Ομάδα Έργου </w:t>
      </w:r>
      <w:r>
        <w:rPr>
          <w:rFonts w:asciiTheme="minorHAnsi" w:hAnsiTheme="minorHAnsi" w:cstheme="minorHAnsi"/>
        </w:rPr>
        <w:t xml:space="preserve">διακρίνεται </w:t>
      </w:r>
      <w:r w:rsidRPr="000E3C4F">
        <w:rPr>
          <w:rFonts w:asciiTheme="minorHAnsi" w:hAnsiTheme="minorHAnsi" w:cstheme="minorHAnsi"/>
        </w:rPr>
        <w:t xml:space="preserve">στις ακόλουθες </w:t>
      </w:r>
      <w:r>
        <w:rPr>
          <w:rFonts w:asciiTheme="minorHAnsi" w:hAnsiTheme="minorHAnsi" w:cstheme="minorHAnsi"/>
        </w:rPr>
        <w:t xml:space="preserve">6 </w:t>
      </w:r>
      <w:r w:rsidRPr="000E3C4F">
        <w:rPr>
          <w:rFonts w:asciiTheme="minorHAnsi" w:hAnsiTheme="minorHAnsi" w:cstheme="minorHAnsi"/>
        </w:rPr>
        <w:t xml:space="preserve">αλληλοεπιδρούσες Ομάδες Εργασίας, με βάση το διακριτό χαρακτήρα της κάθε μίας:  </w:t>
      </w:r>
    </w:p>
    <w:p w14:paraId="17CC0B71" w14:textId="77777777" w:rsidR="00EE015B" w:rsidRPr="000E3C4F" w:rsidRDefault="00EE015B" w:rsidP="00BF70C0">
      <w:pPr>
        <w:pStyle w:val="A-NormalCharChar"/>
        <w:numPr>
          <w:ilvl w:val="0"/>
          <w:numId w:val="11"/>
        </w:numPr>
        <w:spacing w:line="276" w:lineRule="auto"/>
        <w:rPr>
          <w:rFonts w:asciiTheme="minorHAnsi" w:hAnsiTheme="minorHAnsi" w:cstheme="minorHAnsi"/>
        </w:rPr>
      </w:pPr>
      <w:bookmarkStart w:id="37" w:name="_Hlk161659913"/>
      <w:r w:rsidRPr="000E3C4F">
        <w:rPr>
          <w:rFonts w:asciiTheme="minorHAnsi" w:hAnsiTheme="minorHAnsi" w:cstheme="minorHAnsi"/>
          <w:b/>
          <w:bCs/>
        </w:rPr>
        <w:t>Ανάπτυξη Αλγορίθμων Τεχνητής Νοημοσύνης &amp; Μηχανικής Μάθησης</w:t>
      </w:r>
      <w:bookmarkEnd w:id="37"/>
      <w:r w:rsidRPr="000E3C4F">
        <w:rPr>
          <w:rFonts w:asciiTheme="minorHAnsi" w:hAnsiTheme="minorHAnsi" w:cstheme="minorHAnsi"/>
          <w:b/>
          <w:bCs/>
        </w:rPr>
        <w:t>:</w:t>
      </w:r>
      <w:r w:rsidRPr="000E3C4F">
        <w:rPr>
          <w:rFonts w:asciiTheme="minorHAnsi" w:hAnsiTheme="minorHAnsi" w:cstheme="minorHAnsi"/>
        </w:rPr>
        <w:t xml:space="preserve"> </w:t>
      </w:r>
      <w:r>
        <w:rPr>
          <w:rFonts w:asciiTheme="minorHAnsi" w:hAnsiTheme="minorHAnsi" w:cstheme="minorHAnsi"/>
        </w:rPr>
        <w:t>Θ</w:t>
      </w:r>
      <w:r w:rsidRPr="000E3C4F">
        <w:rPr>
          <w:rFonts w:asciiTheme="minorHAnsi" w:hAnsiTheme="minorHAnsi" w:cstheme="minorHAnsi"/>
        </w:rPr>
        <w:t>α ασχοληθεί με όλα τα θέματα που άπτονται της χρήσης μεθόδων Τεχνητής Νοημοσύνης και Μηχανικής Μάθησης για τον καθαρισμό των Βάσεων Δεδομένων</w:t>
      </w:r>
      <w:r w:rsidRPr="000E3C4F">
        <w:rPr>
          <w:rFonts w:asciiTheme="minorHAnsi" w:hAnsiTheme="minorHAnsi" w:cstheme="minorHAnsi"/>
          <w:color w:val="FF0000"/>
        </w:rPr>
        <w:t>.</w:t>
      </w:r>
    </w:p>
    <w:p w14:paraId="09DFBA7B" w14:textId="77777777" w:rsidR="00EE015B" w:rsidRPr="000E3C4F" w:rsidRDefault="00EE015B" w:rsidP="00BF70C0">
      <w:pPr>
        <w:pStyle w:val="A-NormalCharChar"/>
        <w:numPr>
          <w:ilvl w:val="0"/>
          <w:numId w:val="11"/>
        </w:numPr>
        <w:spacing w:line="276" w:lineRule="auto"/>
        <w:rPr>
          <w:rFonts w:asciiTheme="minorHAnsi" w:hAnsiTheme="minorHAnsi" w:cstheme="minorHAnsi"/>
          <w:b/>
          <w:bCs/>
        </w:rPr>
      </w:pPr>
      <w:r w:rsidRPr="000E3C4F">
        <w:rPr>
          <w:rFonts w:asciiTheme="minorHAnsi" w:hAnsiTheme="minorHAnsi" w:cstheme="minorHAnsi"/>
          <w:b/>
          <w:bCs/>
        </w:rPr>
        <w:t>Ανάπτυξη Πληροφοριακών Συστημάτων:</w:t>
      </w:r>
      <w:r w:rsidRPr="000E3C4F">
        <w:rPr>
          <w:rFonts w:asciiTheme="minorHAnsi" w:hAnsiTheme="minorHAnsi" w:cstheme="minorHAnsi"/>
        </w:rPr>
        <w:t xml:space="preserve"> </w:t>
      </w:r>
      <w:r>
        <w:rPr>
          <w:rFonts w:asciiTheme="minorHAnsi" w:hAnsiTheme="minorHAnsi" w:cstheme="minorHAnsi"/>
        </w:rPr>
        <w:t>Θ</w:t>
      </w:r>
      <w:r w:rsidRPr="000E3C4F">
        <w:rPr>
          <w:rFonts w:asciiTheme="minorHAnsi" w:hAnsiTheme="minorHAnsi" w:cstheme="minorHAnsi"/>
        </w:rPr>
        <w:t>α ασχοληθεί με όλα τα θέματα που άπτονται της Αρχιτεκτονικής της λύσης, της ανάπτυξης συγκεκριμένων εφαρμογών και διασυνδέσεων με εσωτερικές και εξωτερικές πηγές, αλλά και την υποστήριξη των άλλων ομάδων στο επίπεδο της ανάπτυξης κώδικα.</w:t>
      </w:r>
    </w:p>
    <w:p w14:paraId="6701BEA6" w14:textId="77777777" w:rsidR="00EE015B" w:rsidRPr="000E3C4F" w:rsidRDefault="00EE015B" w:rsidP="00BF70C0">
      <w:pPr>
        <w:pStyle w:val="A-NormalCharChar"/>
        <w:numPr>
          <w:ilvl w:val="0"/>
          <w:numId w:val="11"/>
        </w:numPr>
        <w:spacing w:line="276" w:lineRule="auto"/>
        <w:rPr>
          <w:rFonts w:asciiTheme="minorHAnsi" w:hAnsiTheme="minorHAnsi" w:cstheme="minorHAnsi"/>
          <w:b/>
          <w:bCs/>
        </w:rPr>
      </w:pPr>
      <w:bookmarkStart w:id="38" w:name="_Hlk161660439"/>
      <w:r w:rsidRPr="000E3C4F">
        <w:rPr>
          <w:rFonts w:asciiTheme="minorHAnsi" w:hAnsiTheme="minorHAnsi" w:cstheme="minorHAnsi"/>
          <w:b/>
          <w:bCs/>
        </w:rPr>
        <w:t>Σχεδιασμός &amp; Υλοποίησης Βάσης Δεδομένων</w:t>
      </w:r>
      <w:bookmarkEnd w:id="38"/>
      <w:r w:rsidRPr="000E3C4F">
        <w:rPr>
          <w:rFonts w:asciiTheme="minorHAnsi" w:hAnsiTheme="minorHAnsi" w:cstheme="minorHAnsi"/>
          <w:b/>
          <w:bCs/>
        </w:rPr>
        <w:t>:</w:t>
      </w:r>
      <w:r w:rsidRPr="000E3C4F">
        <w:rPr>
          <w:rFonts w:asciiTheme="minorHAnsi" w:hAnsiTheme="minorHAnsi" w:cstheme="minorHAnsi"/>
        </w:rPr>
        <w:t xml:space="preserve"> </w:t>
      </w:r>
      <w:r>
        <w:rPr>
          <w:rFonts w:asciiTheme="minorHAnsi" w:hAnsiTheme="minorHAnsi" w:cstheme="minorHAnsi"/>
        </w:rPr>
        <w:t>Θ</w:t>
      </w:r>
      <w:r w:rsidRPr="000E3C4F">
        <w:rPr>
          <w:rFonts w:asciiTheme="minorHAnsi" w:hAnsiTheme="minorHAnsi" w:cstheme="minorHAnsi"/>
        </w:rPr>
        <w:t>α ασχοληθεί με όλα τα θέματα που άπτονται  του σχεδιασμού των μητρώων, της μετάπτωσης, διαχείρισης, μετασχηματισμού και καθαρισμού δεδομένων.</w:t>
      </w:r>
    </w:p>
    <w:p w14:paraId="48FBC876" w14:textId="77777777" w:rsidR="00EE015B" w:rsidRPr="000E3C4F" w:rsidRDefault="00EE015B" w:rsidP="00BF70C0">
      <w:pPr>
        <w:pStyle w:val="A-NormalCharChar"/>
        <w:numPr>
          <w:ilvl w:val="0"/>
          <w:numId w:val="11"/>
        </w:numPr>
        <w:spacing w:line="276" w:lineRule="auto"/>
        <w:rPr>
          <w:rFonts w:asciiTheme="minorHAnsi" w:hAnsiTheme="minorHAnsi" w:cstheme="minorHAnsi"/>
        </w:rPr>
      </w:pPr>
      <w:bookmarkStart w:id="39" w:name="_Hlk161660476"/>
      <w:r w:rsidRPr="000E3C4F">
        <w:rPr>
          <w:rFonts w:asciiTheme="minorHAnsi" w:hAnsiTheme="minorHAnsi" w:cstheme="minorHAnsi"/>
          <w:b/>
          <w:bCs/>
        </w:rPr>
        <w:t>Υποδομές Υπολογιστικού Νέφους</w:t>
      </w:r>
      <w:bookmarkEnd w:id="39"/>
      <w:r w:rsidRPr="000E3C4F">
        <w:rPr>
          <w:rFonts w:asciiTheme="minorHAnsi" w:hAnsiTheme="minorHAnsi" w:cstheme="minorHAnsi"/>
          <w:b/>
          <w:bCs/>
        </w:rPr>
        <w:t>:</w:t>
      </w:r>
      <w:r w:rsidRPr="000E3C4F">
        <w:rPr>
          <w:rFonts w:asciiTheme="minorHAnsi" w:hAnsiTheme="minorHAnsi" w:cstheme="minorHAnsi"/>
        </w:rPr>
        <w:t xml:space="preserve"> </w:t>
      </w:r>
      <w:r>
        <w:rPr>
          <w:rFonts w:asciiTheme="minorHAnsi" w:hAnsiTheme="minorHAnsi" w:cstheme="minorHAnsi"/>
        </w:rPr>
        <w:t>Θ</w:t>
      </w:r>
      <w:r w:rsidRPr="000E3C4F">
        <w:rPr>
          <w:rFonts w:asciiTheme="minorHAnsi" w:hAnsiTheme="minorHAnsi" w:cstheme="minorHAnsi"/>
        </w:rPr>
        <w:t>α ασχοληθεί με όλα τα θέματα που άπτονται της ανάπτυξης (</w:t>
      </w:r>
      <w:r w:rsidRPr="000E3C4F">
        <w:rPr>
          <w:rFonts w:asciiTheme="minorHAnsi" w:hAnsiTheme="minorHAnsi" w:cstheme="minorHAnsi"/>
          <w:lang w:val="en-US"/>
        </w:rPr>
        <w:t>deployment</w:t>
      </w:r>
      <w:r w:rsidRPr="000E3C4F">
        <w:rPr>
          <w:rFonts w:asciiTheme="minorHAnsi" w:hAnsiTheme="minorHAnsi" w:cstheme="minorHAnsi"/>
        </w:rPr>
        <w:t xml:space="preserve">) σε περιβάλλον </w:t>
      </w:r>
      <w:r w:rsidRPr="000E3C4F">
        <w:rPr>
          <w:rFonts w:asciiTheme="minorHAnsi" w:hAnsiTheme="minorHAnsi" w:cstheme="minorHAnsi"/>
          <w:lang w:val="en-US"/>
        </w:rPr>
        <w:t>Cloud</w:t>
      </w:r>
      <w:r w:rsidRPr="000E3C4F">
        <w:rPr>
          <w:rFonts w:asciiTheme="minorHAnsi" w:hAnsiTheme="minorHAnsi" w:cstheme="minorHAnsi"/>
        </w:rPr>
        <w:t>.</w:t>
      </w:r>
    </w:p>
    <w:p w14:paraId="7E462EC1" w14:textId="77777777" w:rsidR="00EE015B" w:rsidRPr="000E3C4F" w:rsidRDefault="00EE015B" w:rsidP="00BF70C0">
      <w:pPr>
        <w:pStyle w:val="A-NormalCharChar"/>
        <w:numPr>
          <w:ilvl w:val="0"/>
          <w:numId w:val="11"/>
        </w:numPr>
        <w:spacing w:line="276" w:lineRule="auto"/>
        <w:rPr>
          <w:rFonts w:asciiTheme="minorHAnsi" w:hAnsiTheme="minorHAnsi" w:cstheme="minorHAnsi"/>
        </w:rPr>
      </w:pPr>
      <w:r w:rsidRPr="000E3C4F">
        <w:rPr>
          <w:rFonts w:asciiTheme="minorHAnsi" w:hAnsiTheme="minorHAnsi" w:cstheme="minorHAnsi"/>
          <w:b/>
          <w:bCs/>
        </w:rPr>
        <w:t>Τομέας Ενέργειας:</w:t>
      </w:r>
      <w:r w:rsidRPr="000E3C4F">
        <w:rPr>
          <w:rFonts w:asciiTheme="minorHAnsi" w:hAnsiTheme="minorHAnsi" w:cstheme="minorHAnsi"/>
        </w:rPr>
        <w:t xml:space="preserve"> </w:t>
      </w:r>
      <w:r>
        <w:rPr>
          <w:rFonts w:asciiTheme="minorHAnsi" w:hAnsiTheme="minorHAnsi" w:cstheme="minorHAnsi"/>
        </w:rPr>
        <w:t>Θ</w:t>
      </w:r>
      <w:r w:rsidRPr="000E3C4F">
        <w:rPr>
          <w:rFonts w:asciiTheme="minorHAnsi" w:hAnsiTheme="minorHAnsi" w:cstheme="minorHAnsi"/>
        </w:rPr>
        <w:t>α ασχοληθεί με όλα τα θέματα που άπτονται των ρυθμιστικών θεμάτων που αφορούν τα παραδοτέα. Συγκεκριμένα, θα έχει εποπτικό και συμβουλευτικό ρόλο στον καθορισμό των πολιτικών που θα ακολουθηθούν για τις εργασίες των Ροών Α, Β, Γ, Δ και ΣΤ.</w:t>
      </w:r>
    </w:p>
    <w:p w14:paraId="657CA4C9" w14:textId="77777777" w:rsidR="00EE015B" w:rsidRPr="000E3C4F" w:rsidRDefault="00EE015B" w:rsidP="00BF70C0">
      <w:pPr>
        <w:pStyle w:val="A-NormalCharChar"/>
        <w:numPr>
          <w:ilvl w:val="0"/>
          <w:numId w:val="11"/>
        </w:numPr>
        <w:spacing w:line="276" w:lineRule="auto"/>
        <w:rPr>
          <w:rFonts w:asciiTheme="minorHAnsi" w:hAnsiTheme="minorHAnsi" w:cstheme="minorHAnsi"/>
        </w:rPr>
      </w:pPr>
      <w:r w:rsidRPr="000E3C4F">
        <w:rPr>
          <w:rFonts w:asciiTheme="minorHAnsi" w:hAnsiTheme="minorHAnsi" w:cstheme="minorHAnsi"/>
          <w:b/>
          <w:bCs/>
        </w:rPr>
        <w:t>Νομικά Θέματα:</w:t>
      </w:r>
      <w:r w:rsidRPr="000E3C4F">
        <w:rPr>
          <w:rFonts w:asciiTheme="minorHAnsi" w:hAnsiTheme="minorHAnsi" w:cstheme="minorHAnsi"/>
        </w:rPr>
        <w:t xml:space="preserve"> </w:t>
      </w:r>
      <w:r>
        <w:rPr>
          <w:rFonts w:asciiTheme="minorHAnsi" w:hAnsiTheme="minorHAnsi" w:cstheme="minorHAnsi"/>
        </w:rPr>
        <w:t>Θ</w:t>
      </w:r>
      <w:r w:rsidRPr="000E3C4F">
        <w:rPr>
          <w:rFonts w:asciiTheme="minorHAnsi" w:hAnsiTheme="minorHAnsi" w:cstheme="minorHAnsi"/>
        </w:rPr>
        <w:t>α ασχοληθεί με όλα τα νομικά θέματα που άπτονται της υλοποίησης των παραδοτέων.</w:t>
      </w:r>
    </w:p>
    <w:p w14:paraId="79CAAAD4" w14:textId="77777777" w:rsidR="00EE015B" w:rsidRPr="00250EF8" w:rsidRDefault="00EE015B" w:rsidP="00EE015B">
      <w:pPr>
        <w:pStyle w:val="Heading5"/>
        <w:spacing w:line="276" w:lineRule="auto"/>
        <w:rPr>
          <w:rFonts w:asciiTheme="minorHAnsi" w:eastAsia="Calibri" w:hAnsiTheme="minorHAnsi" w:cstheme="minorHAnsi"/>
          <w:szCs w:val="24"/>
        </w:rPr>
      </w:pPr>
      <w:r w:rsidRPr="00250EF8">
        <w:rPr>
          <w:rFonts w:asciiTheme="minorHAnsi" w:eastAsia="Calibri" w:hAnsiTheme="minorHAnsi" w:cstheme="minorHAnsi"/>
          <w:szCs w:val="24"/>
        </w:rPr>
        <w:t>Συντονιστές Ομάδων Εργασίας</w:t>
      </w:r>
    </w:p>
    <w:p w14:paraId="6F0871DC" w14:textId="77777777" w:rsidR="00EE015B" w:rsidRPr="000E3C4F" w:rsidRDefault="00EE015B" w:rsidP="00EE015B">
      <w:pPr>
        <w:spacing w:before="240" w:after="240" w:line="276" w:lineRule="auto"/>
        <w:jc w:val="both"/>
        <w:rPr>
          <w:rFonts w:eastAsiaTheme="minorEastAsia" w:cstheme="minorHAnsi"/>
          <w:sz w:val="24"/>
          <w:szCs w:val="24"/>
        </w:rPr>
      </w:pPr>
      <w:r w:rsidRPr="00EE015B">
        <w:rPr>
          <w:rFonts w:eastAsiaTheme="minorEastAsia" w:cstheme="minorHAnsi"/>
          <w:sz w:val="24"/>
          <w:szCs w:val="24"/>
          <w:lang w:val="el-GR"/>
        </w:rPr>
        <w:t xml:space="preserve">Για την υλοποίηση του  Έργου είναι απαραίτητη η καθοδήγηση των Ομάδων Εργασίας, καθώς και η καθημερινή επικοινωνία και συνεργασία μεταξύ των διαφορετικών Ομάδων. Για τον λόγο αυτό, και επειδή η ενδοεπικοινωνία μεταξύ των ομάδων θα είναι συνεχής, ορίζεται ο ρόλος του Συντονιστή Ομάδας. Ο Συντονιστής Ομάδας δρα επιπλέον ως επιπρόσθετο σημείο ελέγχου διασφάλισης της ποιότητας των εργασιών. </w:t>
      </w:r>
      <w:r w:rsidRPr="000E3C4F">
        <w:rPr>
          <w:rFonts w:eastAsiaTheme="minorEastAsia" w:cstheme="minorHAnsi"/>
          <w:sz w:val="24"/>
          <w:szCs w:val="24"/>
        </w:rPr>
        <w:t>Ο ρόλος περιλαμβάνει μεταξύ άλλων τα κάτωθι:</w:t>
      </w:r>
    </w:p>
    <w:p w14:paraId="32050606"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 xml:space="preserve">Σχεδιασμός και υλοποίηση των επιμέρους εργασιών κάθε ομάδας εργασίας για την υλοποίηση των παραδοτέων. </w:t>
      </w:r>
    </w:p>
    <w:p w14:paraId="05C4ECD3"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lastRenderedPageBreak/>
        <w:t>Κατανομή των αρμοδιοτήτων των ατόμων που απαρτίζουν τις ομάδες εργασίας.</w:t>
      </w:r>
    </w:p>
    <w:p w14:paraId="6EBE098E"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 xml:space="preserve">Συντονισμός της Ομάδας Εργασίας και των συναντήσεων. </w:t>
      </w:r>
    </w:p>
    <w:p w14:paraId="0B81818D"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 xml:space="preserve">Οργάνωση και χρονοδιάγραμμα εργασιών Ομάδας Εργασίας. </w:t>
      </w:r>
    </w:p>
    <w:p w14:paraId="0253C688"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 xml:space="preserve">Ευθύνη οριστικοποίησης των παραδοτέων. </w:t>
      </w:r>
    </w:p>
    <w:p w14:paraId="62F40DBF"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Επικοινωνία με όλους τους Συντονιστές Ομάδων Εργασίας με σκοπό την ευθυγράμμιση της υλοποίησης όλων των παραδοτέων.</w:t>
      </w:r>
    </w:p>
    <w:p w14:paraId="47C03706" w14:textId="77777777" w:rsidR="00EE015B" w:rsidRPr="00E65138" w:rsidRDefault="00EE015B" w:rsidP="00BF70C0">
      <w:pPr>
        <w:pStyle w:val="A-NormalCharChar"/>
        <w:numPr>
          <w:ilvl w:val="0"/>
          <w:numId w:val="5"/>
        </w:numPr>
        <w:spacing w:before="240" w:line="276" w:lineRule="auto"/>
        <w:rPr>
          <w:rFonts w:asciiTheme="minorHAnsi" w:hAnsiTheme="minorHAnsi" w:cstheme="minorHAnsi"/>
        </w:rPr>
      </w:pPr>
      <w:r w:rsidRPr="00E65138">
        <w:rPr>
          <w:rFonts w:asciiTheme="minorHAnsi" w:hAnsiTheme="minorHAnsi" w:cstheme="minorHAnsi"/>
        </w:rPr>
        <w:t xml:space="preserve">Ενημέρωση του Διαχειριστή Έργου για την πορεία υλοποίησης του Έργου και τη διαχείριση εκκρεμοτήτων και προβλημάτων. Επιπροσθέτως, συνεργασία σε θέματα σχεδιασμού και υλοποίησης και </w:t>
      </w:r>
      <w:r>
        <w:rPr>
          <w:rFonts w:asciiTheme="minorHAnsi" w:hAnsiTheme="minorHAnsi" w:cstheme="minorHAnsi"/>
        </w:rPr>
        <w:t>ε</w:t>
      </w:r>
      <w:r w:rsidRPr="00E65138">
        <w:rPr>
          <w:rFonts w:asciiTheme="minorHAnsi" w:hAnsiTheme="minorHAnsi" w:cstheme="minorHAnsi"/>
        </w:rPr>
        <w:t xml:space="preserve">ισήγηση </w:t>
      </w:r>
      <w:r>
        <w:rPr>
          <w:rFonts w:asciiTheme="minorHAnsi" w:hAnsiTheme="minorHAnsi" w:cstheme="minorHAnsi"/>
        </w:rPr>
        <w:t xml:space="preserve">επί </w:t>
      </w:r>
      <w:r w:rsidRPr="00E65138">
        <w:rPr>
          <w:rFonts w:asciiTheme="minorHAnsi" w:hAnsiTheme="minorHAnsi" w:cstheme="minorHAnsi"/>
        </w:rPr>
        <w:t>των απαιτούμενων διορθωτικών ενεργειών.</w:t>
      </w:r>
    </w:p>
    <w:p w14:paraId="340BBB78"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Συμμετοχή στις συσκέψεις εργασίας με το Διαχειριστή Έργου και τον Υπεύθυνο Έργου, καθώς και προσκόμιση του απαραίτητου υποστηρικτικού υλικού.</w:t>
      </w:r>
    </w:p>
    <w:p w14:paraId="4123BFB6"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Συνεργασία με την ΕΠΠΕ όταν αυτό απαιτείται.</w:t>
      </w:r>
    </w:p>
    <w:p w14:paraId="137E9026" w14:textId="77777777" w:rsidR="00EE015B" w:rsidRPr="000E3C4F" w:rsidRDefault="00EE015B" w:rsidP="00EE015B">
      <w:pPr>
        <w:pStyle w:val="A-NormalCharChar"/>
        <w:spacing w:before="240" w:line="276" w:lineRule="auto"/>
        <w:rPr>
          <w:rFonts w:asciiTheme="minorHAnsi" w:hAnsiTheme="minorHAnsi" w:cstheme="minorHAnsi"/>
        </w:rPr>
      </w:pPr>
      <w:r w:rsidRPr="000E3C4F">
        <w:rPr>
          <w:rFonts w:asciiTheme="minorHAnsi" w:hAnsiTheme="minorHAnsi" w:cstheme="minorHAnsi"/>
        </w:rPr>
        <w:t>Τα ανωτέρω στελέχη</w:t>
      </w:r>
      <w:r>
        <w:rPr>
          <w:rFonts w:asciiTheme="minorHAnsi" w:hAnsiTheme="minorHAnsi" w:cstheme="minorHAnsi"/>
        </w:rPr>
        <w:t>, τα οποία αναλαμβάνουν το ρόλο,</w:t>
      </w:r>
      <w:r w:rsidRPr="000E3C4F">
        <w:rPr>
          <w:rFonts w:asciiTheme="minorHAnsi" w:hAnsiTheme="minorHAnsi" w:cstheme="minorHAnsi"/>
        </w:rPr>
        <w:t xml:space="preserve"> διαθέτουν κατάρτιση και σημαντική εμπειρία σε έργα συναφούς αντικειμένου.</w:t>
      </w:r>
    </w:p>
    <w:p w14:paraId="796CABE9" w14:textId="77777777" w:rsidR="00EE015B" w:rsidRPr="00250EF8" w:rsidRDefault="00EE015B" w:rsidP="00EE015B">
      <w:pPr>
        <w:pStyle w:val="Heading5"/>
        <w:spacing w:line="276" w:lineRule="auto"/>
        <w:rPr>
          <w:rFonts w:asciiTheme="minorHAnsi" w:eastAsia="Calibri" w:hAnsiTheme="minorHAnsi" w:cstheme="minorHAnsi"/>
          <w:szCs w:val="24"/>
        </w:rPr>
      </w:pPr>
      <w:r w:rsidRPr="00250EF8">
        <w:rPr>
          <w:rFonts w:asciiTheme="minorHAnsi" w:eastAsia="Calibri" w:hAnsiTheme="minorHAnsi" w:cstheme="minorHAnsi"/>
          <w:szCs w:val="24"/>
        </w:rPr>
        <w:t xml:space="preserve">Μέλη Ομάδων Εργασίας </w:t>
      </w:r>
    </w:p>
    <w:p w14:paraId="590C0CFE"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Έχουμε εντάξει στην ομάδα Έργου προσωπικό επαρκές τόσο σε πλήθος όσο και σε δεξιότητες για την επιτυχή ανάληψη και εκτέλεση του Έργου. Το προσωπικό των Ομάδων Εργασίας μας είναι επιφορτισμένο με τις ακόλουθες ενέργειες:</w:t>
      </w:r>
    </w:p>
    <w:p w14:paraId="3E5B5626"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Συμμετοχή, με τους Συντονιστές,  στο σχεδιασμό και υλοποίηση των επιμέρους ενεργειών για την υλοποίηση των εργασιών.</w:t>
      </w:r>
    </w:p>
    <w:p w14:paraId="5104BC88"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Εκτέλεση των καθημερινών εργασιών για την υλοποίηση των στόχων του Έργου.</w:t>
      </w:r>
    </w:p>
    <w:p w14:paraId="3DC1873F"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Παροχή λειτουργικής, τεχνικής, οργανωτικής και επιστημονικής πληροφόρησης στην ειδικότητα τους.</w:t>
      </w:r>
    </w:p>
    <w:p w14:paraId="446E4D8F" w14:textId="77777777" w:rsidR="00EE015B"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 xml:space="preserve">Συμμετοχή στις συναντήσεις </w:t>
      </w:r>
      <w:r>
        <w:rPr>
          <w:rFonts w:asciiTheme="minorHAnsi" w:hAnsiTheme="minorHAnsi" w:cstheme="minorHAnsi"/>
        </w:rPr>
        <w:t>της Ομάδας Εργασίας.</w:t>
      </w:r>
    </w:p>
    <w:p w14:paraId="56A24056"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Συμμετοχή στις τεχνικές συναντήσεις με την Αναθέτουσα Αρχή όταν αυτό απαιτείται.</w:t>
      </w:r>
    </w:p>
    <w:p w14:paraId="298B17D5"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Παροχή συνεχούς υποστήριξης στο Έργο των Συντονιστών και του Διαχειριστή Έργου.</w:t>
      </w:r>
    </w:p>
    <w:p w14:paraId="581E1221"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lastRenderedPageBreak/>
        <w:t>Ανάπτυξη και συγγραφή των παραδοτέων του Έργου.</w:t>
      </w:r>
    </w:p>
    <w:p w14:paraId="14AA6E55"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Εκτέλεση όλων των απαραίτητων εργασιών για την υλοποίηση του Έργου.</w:t>
      </w:r>
    </w:p>
    <w:p w14:paraId="69576D65"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 xml:space="preserve">Με σκοπό τη βέλτιστη διαχείριση των επιχειρησιακών αναγκών των χρηστών, έχει δημιουργηθεί εντός της Ομάδας «Τομέας Ενέργειας», η θέση </w:t>
      </w:r>
      <w:r w:rsidRPr="000E3C4F">
        <w:rPr>
          <w:rFonts w:cstheme="minorHAnsi"/>
          <w:sz w:val="24"/>
          <w:szCs w:val="24"/>
          <w:lang w:val="en-US"/>
        </w:rPr>
        <w:t>Business</w:t>
      </w:r>
      <w:r w:rsidRPr="00EE015B">
        <w:rPr>
          <w:rFonts w:cstheme="minorHAnsi"/>
          <w:sz w:val="24"/>
          <w:szCs w:val="24"/>
          <w:lang w:val="el-GR"/>
        </w:rPr>
        <w:t xml:space="preserve"> </w:t>
      </w:r>
      <w:r w:rsidRPr="000E3C4F">
        <w:rPr>
          <w:rFonts w:cstheme="minorHAnsi"/>
          <w:sz w:val="24"/>
          <w:szCs w:val="24"/>
          <w:lang w:val="en-US"/>
        </w:rPr>
        <w:t>Analyst</w:t>
      </w:r>
      <w:r w:rsidRPr="00EE015B">
        <w:rPr>
          <w:rFonts w:cstheme="minorHAnsi"/>
          <w:sz w:val="24"/>
          <w:szCs w:val="24"/>
          <w:lang w:val="el-GR"/>
        </w:rPr>
        <w:t xml:space="preserve"> η οποία στελεχώνεται με έμπειρο Σύμβουλο σε έργα Ενέργειας και εκτενή γνώση της Αναθέτουσας Αρχής. Ο ρόλος του αφορά στη συνδρομή στην επιχειρησιακή ανάλυση, με έμφαση στις Ροές Α και Β του έργου. Ως βασικό αντικείμενο έχει την αποτύπωση των επιχειρησιακών διαδικασιών και των αναγκών των χρηστών (π.χ. </w:t>
      </w:r>
      <w:r w:rsidRPr="000E3C4F">
        <w:rPr>
          <w:rFonts w:cstheme="minorHAnsi"/>
          <w:sz w:val="24"/>
          <w:szCs w:val="24"/>
          <w:lang w:val="en-US"/>
        </w:rPr>
        <w:t>use</w:t>
      </w:r>
      <w:r w:rsidRPr="00EE015B">
        <w:rPr>
          <w:rFonts w:cstheme="minorHAnsi"/>
          <w:sz w:val="24"/>
          <w:szCs w:val="24"/>
          <w:lang w:val="el-GR"/>
        </w:rPr>
        <w:t xml:space="preserve"> </w:t>
      </w:r>
      <w:r w:rsidRPr="000E3C4F">
        <w:rPr>
          <w:rFonts w:cstheme="minorHAnsi"/>
          <w:sz w:val="24"/>
          <w:szCs w:val="24"/>
          <w:lang w:val="en-US"/>
        </w:rPr>
        <w:t>cases</w:t>
      </w:r>
      <w:r w:rsidRPr="00EE015B">
        <w:rPr>
          <w:rFonts w:cstheme="minorHAnsi"/>
          <w:sz w:val="24"/>
          <w:szCs w:val="24"/>
          <w:lang w:val="el-GR"/>
        </w:rPr>
        <w:t>), καθώς και τον εντοπισμό και την οργάνωση των ευκαιριών βελτίωσης τους, σε συνεργασία με τις Ομάδες Εργασίας.</w:t>
      </w:r>
    </w:p>
    <w:p w14:paraId="5A0CB693" w14:textId="77777777" w:rsidR="00EE015B" w:rsidRPr="00EE015B" w:rsidRDefault="00EE015B" w:rsidP="00961933">
      <w:pPr>
        <w:rPr>
          <w:rFonts w:cstheme="minorHAnsi"/>
          <w:sz w:val="24"/>
          <w:szCs w:val="24"/>
          <w:lang w:val="el-GR"/>
        </w:rPr>
      </w:pPr>
      <w:bookmarkStart w:id="40" w:name="_Toc162802670"/>
      <w:bookmarkStart w:id="41" w:name="_Toc162802747"/>
      <w:bookmarkStart w:id="42" w:name="_Toc162802870"/>
      <w:bookmarkStart w:id="43" w:name="_Toc162803018"/>
      <w:bookmarkStart w:id="44" w:name="_Toc162803103"/>
      <w:bookmarkStart w:id="45" w:name="_Toc162856070"/>
      <w:bookmarkStart w:id="46" w:name="_Toc162802671"/>
      <w:bookmarkStart w:id="47" w:name="_Toc162802748"/>
      <w:bookmarkStart w:id="48" w:name="_Toc162802871"/>
      <w:bookmarkStart w:id="49" w:name="_Toc162803019"/>
      <w:bookmarkStart w:id="50" w:name="_Toc162803104"/>
      <w:bookmarkStart w:id="51" w:name="_Toc162856071"/>
      <w:bookmarkStart w:id="52" w:name="_Toc162471021"/>
      <w:bookmarkStart w:id="53" w:name="_Toc162857730"/>
      <w:bookmarkEnd w:id="40"/>
      <w:bookmarkEnd w:id="41"/>
      <w:bookmarkEnd w:id="42"/>
      <w:bookmarkEnd w:id="43"/>
      <w:bookmarkEnd w:id="44"/>
      <w:bookmarkEnd w:id="45"/>
      <w:bookmarkEnd w:id="46"/>
      <w:bookmarkEnd w:id="47"/>
      <w:bookmarkEnd w:id="48"/>
      <w:bookmarkEnd w:id="49"/>
      <w:bookmarkEnd w:id="50"/>
      <w:bookmarkEnd w:id="51"/>
      <w:r w:rsidRPr="00EE015B">
        <w:rPr>
          <w:rFonts w:cstheme="minorHAnsi"/>
          <w:sz w:val="24"/>
          <w:szCs w:val="24"/>
          <w:lang w:val="el-GR"/>
        </w:rPr>
        <w:t>Στελέχωση Ομάδας Έργου</w:t>
      </w:r>
      <w:bookmarkEnd w:id="52"/>
      <w:bookmarkEnd w:id="53"/>
    </w:p>
    <w:p w14:paraId="34C4FB0C" w14:textId="77777777" w:rsidR="00EE015B" w:rsidRPr="000E3C4F" w:rsidRDefault="00EE015B" w:rsidP="00EE015B">
      <w:pPr>
        <w:pStyle w:val="BodyText"/>
        <w:spacing w:before="240" w:after="240"/>
        <w:rPr>
          <w:rFonts w:cstheme="minorHAnsi"/>
          <w:sz w:val="24"/>
          <w:szCs w:val="24"/>
        </w:rPr>
      </w:pPr>
      <w:r>
        <w:rPr>
          <w:rFonts w:cstheme="minorHAnsi"/>
          <w:sz w:val="24"/>
          <w:szCs w:val="24"/>
        </w:rPr>
        <w:t>Στο Παράρτημα</w:t>
      </w:r>
      <w:r w:rsidRPr="000E3C4F">
        <w:rPr>
          <w:rFonts w:cstheme="minorHAnsi"/>
          <w:sz w:val="24"/>
          <w:szCs w:val="24"/>
        </w:rPr>
        <w:t xml:space="preserve"> παρουσιάζεται ο πίνακας της ομάδας Έργου που θα διαθέσ</w:t>
      </w:r>
      <w:r>
        <w:rPr>
          <w:rFonts w:cstheme="minorHAnsi"/>
          <w:sz w:val="24"/>
          <w:szCs w:val="24"/>
        </w:rPr>
        <w:t>ουμε</w:t>
      </w:r>
      <w:r w:rsidRPr="000E3C4F">
        <w:rPr>
          <w:rFonts w:cstheme="minorHAnsi"/>
          <w:sz w:val="24"/>
          <w:szCs w:val="24"/>
        </w:rPr>
        <w:t xml:space="preserve"> για τη διοίκηση και υλοποίηση του Έργου, στον οποίο αποτυπώνονται και τα προσόντα κάθε στελέχους. Όλα τα στελέχη ικανοποιούν τις απαιτήσεις που περιγράφονται στην ενότητα 5. Ομάδα Έργου της Διακήρυξης.</w:t>
      </w:r>
    </w:p>
    <w:p w14:paraId="03DFC671" w14:textId="77777777" w:rsidR="00EE015B" w:rsidRDefault="00EE015B" w:rsidP="00EE015B">
      <w:pPr>
        <w:pStyle w:val="BodyText"/>
        <w:rPr>
          <w:rFonts w:cstheme="minorHAnsi"/>
          <w:sz w:val="24"/>
          <w:szCs w:val="24"/>
        </w:rPr>
      </w:pPr>
      <w:r>
        <w:rPr>
          <w:rFonts w:cstheme="minorHAnsi"/>
          <w:sz w:val="24"/>
          <w:szCs w:val="24"/>
        </w:rPr>
        <w:t>Η ομάδα έργου χωρίζεται σε δύο διακριτούς πίνακες για διευκόλυνση του ελέγχου της εναρμόνισης με τις απαιτήσεις της διακήρυξης:</w:t>
      </w:r>
    </w:p>
    <w:p w14:paraId="3ACC90AD" w14:textId="77777777" w:rsidR="00EE015B" w:rsidRDefault="00EE015B" w:rsidP="00BF70C0">
      <w:pPr>
        <w:pStyle w:val="BodyText"/>
        <w:numPr>
          <w:ilvl w:val="0"/>
          <w:numId w:val="43"/>
        </w:numPr>
        <w:rPr>
          <w:rFonts w:cstheme="minorHAnsi"/>
          <w:sz w:val="24"/>
          <w:szCs w:val="24"/>
        </w:rPr>
      </w:pPr>
      <w:r>
        <w:rPr>
          <w:rFonts w:cstheme="minorHAnsi"/>
          <w:sz w:val="24"/>
          <w:szCs w:val="24"/>
        </w:rPr>
        <w:t>Ομάδα έργου με βάση τα ελάχιστα απαιτούμενα στελέχη με βάση τη διακήρυξη</w:t>
      </w:r>
    </w:p>
    <w:p w14:paraId="54D71C75" w14:textId="77777777" w:rsidR="00EE015B" w:rsidRDefault="00EE015B" w:rsidP="00BF70C0">
      <w:pPr>
        <w:pStyle w:val="BodyText"/>
        <w:numPr>
          <w:ilvl w:val="0"/>
          <w:numId w:val="43"/>
        </w:numPr>
        <w:rPr>
          <w:rFonts w:cstheme="minorHAnsi"/>
          <w:sz w:val="24"/>
          <w:szCs w:val="24"/>
        </w:rPr>
      </w:pPr>
      <w:r>
        <w:rPr>
          <w:rFonts w:cstheme="minorHAnsi"/>
          <w:sz w:val="24"/>
          <w:szCs w:val="24"/>
        </w:rPr>
        <w:t>Επιπλέον των ανωτέρω ελάχιστων απαιτούμενων στελεχών που θα συνδράμουν κατά την εκτέλεση του έργου</w:t>
      </w:r>
    </w:p>
    <w:p w14:paraId="5B6B85A6" w14:textId="77777777" w:rsidR="00EE015B" w:rsidRDefault="00EE015B" w:rsidP="00EE015B">
      <w:pPr>
        <w:pStyle w:val="BodyText"/>
        <w:rPr>
          <w:rFonts w:cstheme="minorHAnsi"/>
          <w:sz w:val="24"/>
          <w:szCs w:val="24"/>
        </w:rPr>
      </w:pPr>
    </w:p>
    <w:p w14:paraId="46F326A4" w14:textId="77777777" w:rsidR="00EE015B" w:rsidRPr="000E3C4F" w:rsidRDefault="00EE015B" w:rsidP="00EE015B">
      <w:pPr>
        <w:pStyle w:val="BodyText"/>
        <w:rPr>
          <w:rFonts w:cstheme="minorHAnsi"/>
          <w:sz w:val="24"/>
          <w:szCs w:val="24"/>
        </w:rPr>
        <w:sectPr w:rsidR="00EE015B" w:rsidRPr="000E3C4F" w:rsidSect="00EE015B">
          <w:headerReference w:type="default" r:id="rId49"/>
          <w:pgSz w:w="11906" w:h="16838" w:code="9"/>
          <w:pgMar w:top="1474" w:right="1588" w:bottom="1474" w:left="1588" w:header="284" w:footer="142" w:gutter="0"/>
          <w:cols w:space="567"/>
          <w:docGrid w:linePitch="360"/>
        </w:sectPr>
      </w:pPr>
    </w:p>
    <w:p w14:paraId="791E4CA6" w14:textId="77777777" w:rsidR="00EE015B" w:rsidRPr="000E3C4F" w:rsidRDefault="00EE015B" w:rsidP="00EE015B">
      <w:pPr>
        <w:pStyle w:val="BodyText"/>
        <w:rPr>
          <w:rFonts w:cstheme="minorHAnsi"/>
          <w:sz w:val="24"/>
          <w:szCs w:val="24"/>
        </w:rPr>
      </w:pPr>
    </w:p>
    <w:p w14:paraId="1A6F6BCD" w14:textId="77777777" w:rsidR="00EE015B" w:rsidRPr="00EE015B" w:rsidRDefault="00EE015B" w:rsidP="00EE015B">
      <w:pPr>
        <w:rPr>
          <w:rFonts w:cstheme="minorHAnsi"/>
          <w:b/>
          <w:bCs/>
          <w:sz w:val="24"/>
          <w:szCs w:val="24"/>
          <w:lang w:val="el-GR"/>
        </w:rPr>
      </w:pPr>
      <w:bookmarkStart w:id="54" w:name="_Toc162471023"/>
      <w:bookmarkStart w:id="55" w:name="_Toc162857731"/>
      <w:r w:rsidRPr="00EE015B">
        <w:rPr>
          <w:rFonts w:cstheme="minorHAnsi"/>
          <w:sz w:val="24"/>
          <w:szCs w:val="24"/>
          <w:lang w:val="el-GR"/>
        </w:rPr>
        <w:br w:type="page"/>
      </w:r>
    </w:p>
    <w:p w14:paraId="44DAABFB" w14:textId="77777777" w:rsidR="00AD0286" w:rsidRDefault="00EE015B" w:rsidP="00AD0286">
      <w:pPr>
        <w:pStyle w:val="Heading2"/>
        <w:spacing w:line="276" w:lineRule="auto"/>
        <w:ind w:hanging="1002"/>
        <w:rPr>
          <w:rFonts w:asciiTheme="minorHAnsi" w:hAnsiTheme="minorHAnsi" w:cstheme="minorHAnsi"/>
          <w:szCs w:val="24"/>
        </w:rPr>
      </w:pPr>
      <w:bookmarkStart w:id="56" w:name="_Toc167112832"/>
      <w:r w:rsidRPr="000E3C4F">
        <w:rPr>
          <w:rFonts w:asciiTheme="minorHAnsi" w:hAnsiTheme="minorHAnsi" w:cstheme="minorHAnsi"/>
          <w:szCs w:val="24"/>
        </w:rPr>
        <w:lastRenderedPageBreak/>
        <w:t>Μεθοδολογία Διοίκησης Έργου</w:t>
      </w:r>
      <w:bookmarkStart w:id="57" w:name="_Toc162471024"/>
      <w:bookmarkStart w:id="58" w:name="_Toc162857732"/>
      <w:bookmarkEnd w:id="54"/>
      <w:bookmarkEnd w:id="55"/>
      <w:bookmarkEnd w:id="56"/>
    </w:p>
    <w:p w14:paraId="45F10B54" w14:textId="518DB80D" w:rsidR="00EE015B" w:rsidRPr="00AD0286" w:rsidRDefault="00EE015B" w:rsidP="00161F18">
      <w:pPr>
        <w:pStyle w:val="Heading2"/>
        <w:numPr>
          <w:ilvl w:val="2"/>
          <w:numId w:val="1"/>
        </w:numPr>
        <w:rPr>
          <w:szCs w:val="24"/>
        </w:rPr>
      </w:pPr>
      <w:bookmarkStart w:id="59" w:name="_Toc167112833"/>
      <w:r w:rsidRPr="00AD0286">
        <w:t>Μεθοδολογική προσέγγιση</w:t>
      </w:r>
      <w:bookmarkEnd w:id="57"/>
      <w:bookmarkEnd w:id="58"/>
      <w:bookmarkEnd w:id="59"/>
    </w:p>
    <w:p w14:paraId="4B4C5CEC" w14:textId="77777777" w:rsidR="00EE015B" w:rsidRPr="00250EF8" w:rsidRDefault="00EE015B" w:rsidP="00EE015B">
      <w:pPr>
        <w:pStyle w:val="Heading4"/>
        <w:spacing w:line="276" w:lineRule="auto"/>
        <w:rPr>
          <w:rFonts w:asciiTheme="minorHAnsi" w:hAnsiTheme="minorHAnsi" w:cstheme="minorHAnsi"/>
          <w:sz w:val="24"/>
          <w:szCs w:val="24"/>
        </w:rPr>
      </w:pPr>
      <w:bookmarkStart w:id="60" w:name="_Toc162471025"/>
      <w:r w:rsidRPr="00250EF8">
        <w:rPr>
          <w:rFonts w:asciiTheme="minorHAnsi" w:hAnsiTheme="minorHAnsi" w:cstheme="minorHAnsi"/>
          <w:sz w:val="24"/>
          <w:szCs w:val="24"/>
        </w:rPr>
        <w:t>Εισαγωγή-Επιλογή Μεθοδολογίας</w:t>
      </w:r>
      <w:bookmarkEnd w:id="60"/>
    </w:p>
    <w:p w14:paraId="4B95A78B" w14:textId="77777777" w:rsidR="00EE015B" w:rsidRPr="00EE015B" w:rsidRDefault="00EE015B" w:rsidP="00EE015B">
      <w:pPr>
        <w:spacing w:before="240" w:after="240" w:line="276" w:lineRule="auto"/>
        <w:jc w:val="both"/>
        <w:rPr>
          <w:rFonts w:cstheme="minorHAnsi"/>
          <w:color w:val="000000"/>
          <w:sz w:val="24"/>
          <w:szCs w:val="24"/>
          <w:shd w:val="clear" w:color="auto" w:fill="FFFFFF"/>
          <w:lang w:val="el-GR"/>
        </w:rPr>
      </w:pPr>
      <w:r w:rsidRPr="00EE015B">
        <w:rPr>
          <w:rFonts w:cstheme="minorHAnsi"/>
          <w:color w:val="000000"/>
          <w:sz w:val="24"/>
          <w:szCs w:val="24"/>
          <w:shd w:val="clear" w:color="auto" w:fill="FFFFFF"/>
          <w:lang w:val="el-GR"/>
        </w:rPr>
        <w:t xml:space="preserve">Με βάση την πολυετή εμπειρία σε παρόμοια έργα αλλά και στην εφαρμογή διεθνώς αναγνωρισμένων μεθοδολογιών διαχείρισης έργων, έχουμε αναπτύξει μια ολοκληρωμένη μεθοδολογία προσέγγισης και διαχείρισης του Έργου. Η μεθοδολογία αυτή βασίζεται στα πρότυπα της Μεθοδολογίας Διαχείρισης Έργων </w:t>
      </w:r>
      <w:r w:rsidRPr="000E3C4F">
        <w:rPr>
          <w:rFonts w:cstheme="minorHAnsi"/>
          <w:color w:val="000000"/>
          <w:sz w:val="24"/>
          <w:szCs w:val="24"/>
          <w:shd w:val="clear" w:color="auto" w:fill="FFFFFF"/>
        </w:rPr>
        <w:t>PM</w:t>
      </w:r>
      <w:r w:rsidRPr="00EE015B">
        <w:rPr>
          <w:rFonts w:cstheme="minorHAnsi"/>
          <w:color w:val="000000"/>
          <w:sz w:val="24"/>
          <w:szCs w:val="24"/>
          <w:shd w:val="clear" w:color="auto" w:fill="FFFFFF"/>
          <w:vertAlign w:val="superscript"/>
          <w:lang w:val="el-GR"/>
        </w:rPr>
        <w:t xml:space="preserve">2 </w:t>
      </w:r>
      <w:r w:rsidRPr="00EE015B">
        <w:rPr>
          <w:rFonts w:cstheme="minorHAnsi"/>
          <w:color w:val="000000"/>
          <w:sz w:val="24"/>
          <w:szCs w:val="24"/>
          <w:shd w:val="clear" w:color="auto" w:fill="FFFFFF"/>
          <w:lang w:val="el-GR"/>
        </w:rPr>
        <w:t>(“</w:t>
      </w:r>
      <w:r w:rsidRPr="000E3C4F">
        <w:rPr>
          <w:rFonts w:cstheme="minorHAnsi"/>
          <w:color w:val="000000"/>
          <w:sz w:val="24"/>
          <w:szCs w:val="24"/>
          <w:shd w:val="clear" w:color="auto" w:fill="FFFFFF"/>
        </w:rPr>
        <w:t>P</w:t>
      </w:r>
      <w:r w:rsidRPr="00EE015B">
        <w:rPr>
          <w:rFonts w:cstheme="minorHAnsi"/>
          <w:color w:val="000000"/>
          <w:sz w:val="24"/>
          <w:szCs w:val="24"/>
          <w:shd w:val="clear" w:color="auto" w:fill="FFFFFF"/>
          <w:lang w:val="el-GR"/>
        </w:rPr>
        <w:t>-</w:t>
      </w:r>
      <w:r w:rsidRPr="000E3C4F">
        <w:rPr>
          <w:rFonts w:cstheme="minorHAnsi"/>
          <w:color w:val="000000"/>
          <w:sz w:val="24"/>
          <w:szCs w:val="24"/>
          <w:shd w:val="clear" w:color="auto" w:fill="FFFFFF"/>
        </w:rPr>
        <w:t>M</w:t>
      </w:r>
      <w:r w:rsidRPr="00EE015B">
        <w:rPr>
          <w:rFonts w:cstheme="minorHAnsi"/>
          <w:color w:val="000000"/>
          <w:sz w:val="24"/>
          <w:szCs w:val="24"/>
          <w:shd w:val="clear" w:color="auto" w:fill="FFFFFF"/>
          <w:lang w:val="el-GR"/>
        </w:rPr>
        <w:t xml:space="preserve"> </w:t>
      </w:r>
      <w:r w:rsidRPr="000E3C4F">
        <w:rPr>
          <w:rFonts w:cstheme="minorHAnsi"/>
          <w:color w:val="000000"/>
          <w:sz w:val="24"/>
          <w:szCs w:val="24"/>
          <w:shd w:val="clear" w:color="auto" w:fill="FFFFFF"/>
        </w:rPr>
        <w:t>squared</w:t>
      </w:r>
      <w:r w:rsidRPr="00EE015B">
        <w:rPr>
          <w:rFonts w:cstheme="minorHAnsi"/>
          <w:color w:val="000000"/>
          <w:sz w:val="24"/>
          <w:szCs w:val="24"/>
          <w:shd w:val="clear" w:color="auto" w:fill="FFFFFF"/>
          <w:lang w:val="el-GR"/>
        </w:rPr>
        <w:t xml:space="preserve">”). </w:t>
      </w:r>
    </w:p>
    <w:p w14:paraId="47496938" w14:textId="77777777" w:rsidR="00EE015B" w:rsidRPr="00EE015B" w:rsidRDefault="00EE015B" w:rsidP="00EE015B">
      <w:pPr>
        <w:spacing w:before="240" w:after="240" w:line="276" w:lineRule="auto"/>
        <w:jc w:val="both"/>
        <w:rPr>
          <w:rFonts w:cstheme="minorHAnsi"/>
          <w:color w:val="000000"/>
          <w:sz w:val="24"/>
          <w:szCs w:val="24"/>
          <w:shd w:val="clear" w:color="auto" w:fill="FFFFFF"/>
          <w:lang w:val="el-GR"/>
        </w:rPr>
      </w:pPr>
      <w:r w:rsidRPr="00EE015B">
        <w:rPr>
          <w:rFonts w:cstheme="minorHAnsi"/>
          <w:color w:val="000000"/>
          <w:sz w:val="24"/>
          <w:szCs w:val="24"/>
          <w:shd w:val="clear" w:color="auto" w:fill="FFFFFF"/>
          <w:lang w:val="el-GR"/>
        </w:rPr>
        <w:t xml:space="preserve">Η Μεθοδολογία </w:t>
      </w:r>
      <w:r w:rsidRPr="000E3C4F">
        <w:rPr>
          <w:rFonts w:cstheme="minorHAnsi"/>
          <w:color w:val="000000"/>
          <w:sz w:val="24"/>
          <w:szCs w:val="24"/>
          <w:shd w:val="clear" w:color="auto" w:fill="FFFFFF"/>
        </w:rPr>
        <w:t>PM</w:t>
      </w:r>
      <w:r w:rsidRPr="00EE015B">
        <w:rPr>
          <w:rFonts w:cstheme="minorHAnsi"/>
          <w:color w:val="000000"/>
          <w:sz w:val="24"/>
          <w:szCs w:val="24"/>
          <w:shd w:val="clear" w:color="auto" w:fill="FFFFFF"/>
          <w:vertAlign w:val="superscript"/>
          <w:lang w:val="el-GR"/>
        </w:rPr>
        <w:t>2</w:t>
      </w:r>
      <w:r w:rsidRPr="00EE015B">
        <w:rPr>
          <w:rFonts w:cstheme="minorHAnsi"/>
          <w:color w:val="000000"/>
          <w:sz w:val="24"/>
          <w:szCs w:val="24"/>
          <w:shd w:val="clear" w:color="auto" w:fill="FFFFFF"/>
          <w:lang w:val="el-GR"/>
        </w:rPr>
        <w:t xml:space="preserve"> αναπτύχθηκε το 2007 από την Ευρωπαϊκή Επιτροπή, ως η επίσημη μεθοδολογία της, και χρησιμοποιείται ευρέως από δημόσιους οργανισμούς και κρατικούς φορείς αλλά και ιδιωτικούς οργανισμούς σε όλο τον κόσμο. Ενσωματώνει εμπειρία από πλήθος έργων σε μεγάλους οργανισμούς και στοιχεία από ένα ευρύ φάσμα παγκοσμίως αποδεκτών βέλτιστων πρακτικών, προτύπων και μεθοδολογιών διαχείρισης έργων όπως </w:t>
      </w:r>
      <w:r w:rsidRPr="000E3C4F">
        <w:rPr>
          <w:rFonts w:cstheme="minorHAnsi"/>
          <w:color w:val="000000"/>
          <w:sz w:val="24"/>
          <w:szCs w:val="24"/>
          <w:shd w:val="clear" w:color="auto" w:fill="FFFFFF"/>
        </w:rPr>
        <w:t>PMBoK</w:t>
      </w:r>
      <w:r w:rsidRPr="00EE015B">
        <w:rPr>
          <w:rFonts w:cstheme="minorHAnsi"/>
          <w:color w:val="000000"/>
          <w:sz w:val="24"/>
          <w:szCs w:val="24"/>
          <w:shd w:val="clear" w:color="auto" w:fill="FFFFFF"/>
          <w:lang w:val="el-GR"/>
        </w:rPr>
        <w:t xml:space="preserve"> </w:t>
      </w:r>
      <w:r w:rsidRPr="000E3C4F">
        <w:rPr>
          <w:rFonts w:cstheme="minorHAnsi"/>
          <w:color w:val="000000"/>
          <w:sz w:val="24"/>
          <w:szCs w:val="24"/>
          <w:shd w:val="clear" w:color="auto" w:fill="FFFFFF"/>
        </w:rPr>
        <w:t>Guide</w:t>
      </w:r>
      <w:r w:rsidRPr="00EE015B">
        <w:rPr>
          <w:rFonts w:cstheme="minorHAnsi"/>
          <w:color w:val="000000"/>
          <w:sz w:val="24"/>
          <w:szCs w:val="24"/>
          <w:shd w:val="clear" w:color="auto" w:fill="FFFFFF"/>
          <w:lang w:val="el-GR"/>
        </w:rPr>
        <w:t xml:space="preserve">, </w:t>
      </w:r>
      <w:r w:rsidRPr="000E3C4F">
        <w:rPr>
          <w:rFonts w:cstheme="minorHAnsi"/>
          <w:color w:val="000000"/>
          <w:sz w:val="24"/>
          <w:szCs w:val="24"/>
          <w:shd w:val="clear" w:color="auto" w:fill="FFFFFF"/>
        </w:rPr>
        <w:t>PRINCE</w:t>
      </w:r>
      <w:r w:rsidRPr="00EE015B">
        <w:rPr>
          <w:rFonts w:cstheme="minorHAnsi"/>
          <w:color w:val="000000"/>
          <w:sz w:val="24"/>
          <w:szCs w:val="24"/>
          <w:shd w:val="clear" w:color="auto" w:fill="FFFFFF"/>
          <w:lang w:val="el-GR"/>
        </w:rPr>
        <w:t xml:space="preserve">2®, </w:t>
      </w:r>
      <w:r w:rsidRPr="000E3C4F">
        <w:rPr>
          <w:rFonts w:cstheme="minorHAnsi"/>
          <w:color w:val="000000"/>
          <w:sz w:val="24"/>
          <w:szCs w:val="24"/>
          <w:shd w:val="clear" w:color="auto" w:fill="FFFFFF"/>
        </w:rPr>
        <w:t>IPMA</w:t>
      </w:r>
      <w:r w:rsidRPr="00EE015B">
        <w:rPr>
          <w:rFonts w:cstheme="minorHAnsi"/>
          <w:color w:val="000000"/>
          <w:sz w:val="24"/>
          <w:szCs w:val="24"/>
          <w:shd w:val="clear" w:color="auto" w:fill="FFFFFF"/>
          <w:lang w:val="el-GR"/>
        </w:rPr>
        <w:t>-</w:t>
      </w:r>
      <w:r w:rsidRPr="000E3C4F">
        <w:rPr>
          <w:rFonts w:cstheme="minorHAnsi"/>
          <w:color w:val="000000"/>
          <w:sz w:val="24"/>
          <w:szCs w:val="24"/>
          <w:shd w:val="clear" w:color="auto" w:fill="FFFFFF"/>
        </w:rPr>
        <w:t>ICB</w:t>
      </w:r>
      <w:r w:rsidRPr="00EE015B">
        <w:rPr>
          <w:rFonts w:cstheme="minorHAnsi"/>
          <w:color w:val="000000"/>
          <w:sz w:val="24"/>
          <w:szCs w:val="24"/>
          <w:shd w:val="clear" w:color="auto" w:fill="FFFFFF"/>
          <w:lang w:val="el-GR"/>
        </w:rPr>
        <w:t>.</w:t>
      </w:r>
    </w:p>
    <w:p w14:paraId="66566E7F" w14:textId="77777777" w:rsidR="00EE015B" w:rsidRPr="00EE015B" w:rsidRDefault="00EE015B" w:rsidP="00EE015B">
      <w:pPr>
        <w:spacing w:before="240" w:after="240" w:line="276" w:lineRule="auto"/>
        <w:jc w:val="both"/>
        <w:rPr>
          <w:rFonts w:cstheme="minorHAnsi"/>
          <w:color w:val="000000"/>
          <w:sz w:val="24"/>
          <w:szCs w:val="24"/>
          <w:shd w:val="clear" w:color="auto" w:fill="FFFFFF"/>
          <w:lang w:val="el-GR"/>
        </w:rPr>
      </w:pPr>
      <w:r w:rsidRPr="00EE015B">
        <w:rPr>
          <w:rFonts w:cstheme="minorHAnsi"/>
          <w:color w:val="000000"/>
          <w:sz w:val="24"/>
          <w:szCs w:val="24"/>
          <w:shd w:val="clear" w:color="auto" w:fill="FFFFFF"/>
          <w:lang w:val="el-GR"/>
        </w:rPr>
        <w:t xml:space="preserve">Η </w:t>
      </w:r>
      <w:r w:rsidRPr="000E3C4F">
        <w:rPr>
          <w:rFonts w:cstheme="minorHAnsi"/>
          <w:color w:val="000000"/>
          <w:sz w:val="24"/>
          <w:szCs w:val="24"/>
          <w:shd w:val="clear" w:color="auto" w:fill="FFFFFF"/>
        </w:rPr>
        <w:t>PM</w:t>
      </w:r>
      <w:r w:rsidRPr="00EE015B">
        <w:rPr>
          <w:rFonts w:cstheme="minorHAnsi"/>
          <w:color w:val="000000"/>
          <w:sz w:val="24"/>
          <w:szCs w:val="24"/>
          <w:shd w:val="clear" w:color="auto" w:fill="FFFFFF"/>
          <w:vertAlign w:val="superscript"/>
          <w:lang w:val="el-GR"/>
        </w:rPr>
        <w:t>2</w:t>
      </w:r>
      <w:r w:rsidRPr="00EE015B">
        <w:rPr>
          <w:rFonts w:cstheme="minorHAnsi"/>
          <w:color w:val="000000"/>
          <w:sz w:val="24"/>
          <w:szCs w:val="24"/>
          <w:shd w:val="clear" w:color="auto" w:fill="FFFFFF"/>
          <w:lang w:val="el-GR"/>
        </w:rPr>
        <w:t xml:space="preserve"> </w:t>
      </w:r>
      <w:r w:rsidRPr="00EE015B">
        <w:rPr>
          <w:rFonts w:cstheme="minorHAnsi"/>
          <w:sz w:val="24"/>
          <w:szCs w:val="24"/>
          <w:lang w:val="el-GR"/>
        </w:rPr>
        <w:t xml:space="preserve">αποτελεί </w:t>
      </w:r>
      <w:r w:rsidRPr="00EE015B">
        <w:rPr>
          <w:rFonts w:cstheme="minorHAnsi"/>
          <w:color w:val="000000"/>
          <w:sz w:val="24"/>
          <w:szCs w:val="24"/>
          <w:shd w:val="clear" w:color="auto" w:fill="FFFFFF"/>
          <w:lang w:val="el-GR"/>
        </w:rPr>
        <w:t xml:space="preserve">μια λιτή και εύκολη στην υλοποίηση μεθοδολογία, κατάλληλη για κάθε τύπο Έργου. Προσαρμόστηκε από την Ομάδα Έργου για να εξυπηρετεί τις ανάγκες του παρόντος Έργου. </w:t>
      </w:r>
      <w:r w:rsidRPr="00EE015B">
        <w:rPr>
          <w:rFonts w:cstheme="minorHAnsi"/>
          <w:sz w:val="24"/>
          <w:szCs w:val="24"/>
          <w:lang w:val="el-GR"/>
        </w:rPr>
        <w:t xml:space="preserve">Η καταλληλότητα της προτεινόμενης μεθοδολογίας αναδεικνύεται και από το γεγονός ότι αποτυπώνει συνολικά κάθε φάση του Έργου και θέτει συγκεκριμένες ενέργειες και στόχους ώστε να εξασφαλιστεί η ομαλή ροή και η επιτυχημένη ολοκλήρωση των απαιτούμενων διαδικασιών. </w:t>
      </w:r>
    </w:p>
    <w:p w14:paraId="1CD9E038"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61" w:name="_Toc162471026"/>
      <w:r w:rsidRPr="00250EF8">
        <w:rPr>
          <w:rFonts w:asciiTheme="minorHAnsi" w:hAnsiTheme="minorHAnsi" w:cstheme="minorHAnsi"/>
          <w:sz w:val="24"/>
          <w:szCs w:val="24"/>
        </w:rPr>
        <w:t>Κύκλος ζωής διαχείρισης Έργου</w:t>
      </w:r>
      <w:bookmarkEnd w:id="61"/>
    </w:p>
    <w:p w14:paraId="6D7B9544" w14:textId="77777777" w:rsidR="00EE015B" w:rsidRPr="00EE015B" w:rsidRDefault="00EE015B" w:rsidP="00EE015B">
      <w:pPr>
        <w:spacing w:before="240" w:after="240" w:line="276" w:lineRule="auto"/>
        <w:jc w:val="both"/>
        <w:rPr>
          <w:rFonts w:cstheme="minorHAnsi"/>
          <w:color w:val="000000"/>
          <w:sz w:val="24"/>
          <w:szCs w:val="24"/>
          <w:shd w:val="clear" w:color="auto" w:fill="FFFFFF"/>
          <w:lang w:val="el-GR"/>
        </w:rPr>
      </w:pPr>
      <w:r w:rsidRPr="00EE015B">
        <w:rPr>
          <w:rFonts w:cstheme="minorHAnsi"/>
          <w:color w:val="000000"/>
          <w:sz w:val="24"/>
          <w:szCs w:val="24"/>
          <w:shd w:val="clear" w:color="auto" w:fill="FFFFFF"/>
          <w:lang w:val="el-GR"/>
        </w:rPr>
        <w:t xml:space="preserve">Κάθε Έργο έχει μια αρχή και ένα τέλος, δηλαδή ο κύκλος ζωής του έχει αναγνωρίσιμα σημεία έναρξης και λήξης, τα οποία μπορούν να συσχετιστούν με μια χρονική κλίμακα. Ο κύκλος ζωής του Έργου περιλαμβάνει όλες τις δραστηριότητες από το σημείο έναρξης έως την τελική ολοκλήρωση του, βάσει των Ροών Εργασιών οι οποίες αποτυπώνονται στην Διακήρυξη. </w:t>
      </w:r>
    </w:p>
    <w:p w14:paraId="391A3223" w14:textId="77777777" w:rsidR="00EE015B" w:rsidRPr="00EE015B" w:rsidRDefault="00EE015B" w:rsidP="00EE015B">
      <w:pPr>
        <w:spacing w:before="240" w:after="240" w:line="276" w:lineRule="auto"/>
        <w:jc w:val="both"/>
        <w:rPr>
          <w:rFonts w:cstheme="minorHAnsi"/>
          <w:sz w:val="24"/>
          <w:szCs w:val="24"/>
          <w:highlight w:val="yellow"/>
          <w:lang w:val="el-GR"/>
        </w:rPr>
      </w:pPr>
      <w:r w:rsidRPr="000E3C4F">
        <w:rPr>
          <w:rFonts w:cstheme="minorHAnsi"/>
          <w:noProof/>
          <w:sz w:val="24"/>
          <w:szCs w:val="24"/>
        </w:rPr>
        <w:drawing>
          <wp:anchor distT="0" distB="0" distL="114300" distR="114300" simplePos="0" relativeHeight="251668480" behindDoc="0" locked="0" layoutInCell="1" allowOverlap="1" wp14:anchorId="37455C42" wp14:editId="7AF11907">
            <wp:simplePos x="0" y="0"/>
            <wp:positionH relativeFrom="margin">
              <wp:posOffset>4351020</wp:posOffset>
            </wp:positionH>
            <wp:positionV relativeFrom="paragraph">
              <wp:posOffset>10795</wp:posOffset>
            </wp:positionV>
            <wp:extent cx="1403350" cy="230505"/>
            <wp:effectExtent l="0" t="0" r="6350" b="0"/>
            <wp:wrapSquare wrapText="bothSides"/>
            <wp:docPr id="108455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t="1" r="59066" b="16211"/>
                    <a:stretch/>
                  </pic:blipFill>
                  <pic:spPr bwMode="auto">
                    <a:xfrm>
                      <a:off x="0" y="0"/>
                      <a:ext cx="1403350" cy="230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E3C4F">
        <w:rPr>
          <w:rFonts w:cstheme="minorHAnsi"/>
          <w:noProof/>
          <w:sz w:val="24"/>
          <w:szCs w:val="24"/>
        </w:rPr>
        <w:drawing>
          <wp:anchor distT="0" distB="0" distL="114300" distR="114300" simplePos="0" relativeHeight="251667456" behindDoc="0" locked="0" layoutInCell="1" allowOverlap="1" wp14:anchorId="0E5A2592" wp14:editId="3360079D">
            <wp:simplePos x="0" y="0"/>
            <wp:positionH relativeFrom="margin">
              <wp:align>right</wp:align>
            </wp:positionH>
            <wp:positionV relativeFrom="paragraph">
              <wp:posOffset>10795</wp:posOffset>
            </wp:positionV>
            <wp:extent cx="3917950" cy="1885950"/>
            <wp:effectExtent l="0" t="0" r="6350" b="0"/>
            <wp:wrapSquare wrapText="bothSides"/>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rotWithShape="1">
                    <a:blip r:embed="rId51">
                      <a:extLst>
                        <a:ext uri="{28A0092B-C50C-407E-A947-70E740481C1C}">
                          <a14:useLocalDpi xmlns:a14="http://schemas.microsoft.com/office/drawing/2010/main" val="0"/>
                        </a:ext>
                      </a:extLst>
                    </a:blip>
                    <a:srcRect l="2088" t="7987" r="4655" b="3754"/>
                    <a:stretch/>
                  </pic:blipFill>
                  <pic:spPr bwMode="auto">
                    <a:xfrm>
                      <a:off x="0" y="0"/>
                      <a:ext cx="3917950" cy="1885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015B">
        <w:rPr>
          <w:rFonts w:cstheme="minorHAnsi"/>
          <w:color w:val="000000"/>
          <w:sz w:val="24"/>
          <w:szCs w:val="24"/>
          <w:shd w:val="clear" w:color="auto" w:fill="FFFFFF"/>
          <w:lang w:val="el-GR"/>
        </w:rPr>
        <w:t xml:space="preserve">Ο κύκλος ζωής της διαχείρισης Έργου, από την άλλη πλευρά, αφορά στις δραστηριότητες οι οποίες διενεργούνται στα πλαίσια της διαχείρισης του Έργου. Αποτελείται από </w:t>
      </w:r>
      <w:r w:rsidRPr="00EE015B">
        <w:rPr>
          <w:rFonts w:cstheme="minorHAnsi"/>
          <w:sz w:val="24"/>
          <w:szCs w:val="24"/>
          <w:lang w:val="el-GR"/>
        </w:rPr>
        <w:t xml:space="preserve"> </w:t>
      </w:r>
      <w:r w:rsidRPr="00EE015B">
        <w:rPr>
          <w:rFonts w:cstheme="minorHAnsi"/>
          <w:color w:val="000000"/>
          <w:sz w:val="24"/>
          <w:szCs w:val="24"/>
          <w:shd w:val="clear" w:color="auto" w:fill="FFFFFF"/>
          <w:lang w:val="el-GR"/>
        </w:rPr>
        <w:t>τέσσ-ερις φάσεις και μια διαδικασία παρακολούθησης και ελέγχου σε οριζόντιο επίπεδο καθ’ όλη τη διάρκειά του Έργου.</w:t>
      </w:r>
      <w:r w:rsidRPr="00EE015B">
        <w:rPr>
          <w:rFonts w:cstheme="minorHAnsi"/>
          <w:noProof/>
          <w:sz w:val="24"/>
          <w:szCs w:val="24"/>
          <w:lang w:val="el-GR"/>
        </w:rPr>
        <w:t xml:space="preserve"> </w:t>
      </w:r>
    </w:p>
    <w:p w14:paraId="3D0239DD" w14:textId="77777777" w:rsidR="00EE015B" w:rsidRPr="00EE015B" w:rsidRDefault="00EE015B" w:rsidP="00EE015B">
      <w:pPr>
        <w:spacing w:before="240" w:after="240" w:line="276" w:lineRule="auto"/>
        <w:jc w:val="both"/>
        <w:rPr>
          <w:rFonts w:cstheme="minorHAnsi"/>
          <w:color w:val="000000"/>
          <w:sz w:val="24"/>
          <w:szCs w:val="24"/>
          <w:shd w:val="clear" w:color="auto" w:fill="FFFFFF"/>
          <w:lang w:val="el-GR"/>
        </w:rPr>
      </w:pPr>
      <w:r w:rsidRPr="00EE015B">
        <w:rPr>
          <w:rFonts w:cstheme="minorHAnsi"/>
          <w:color w:val="000000"/>
          <w:sz w:val="24"/>
          <w:szCs w:val="24"/>
          <w:shd w:val="clear" w:color="auto" w:fill="FFFFFF"/>
          <w:lang w:val="el-GR"/>
        </w:rPr>
        <w:lastRenderedPageBreak/>
        <w:t>Κάθε φάση αντιπροσωπεύει μια χρονική περίοδο στη διάρκεια του Έργου κατά την οποία εκτελούνται παρόμοιοι τύποι δραστηριοτήτων. Οι διεπαφές μεταξύ των φάσεων σχεδόν ποτέ δεν διαχωρίζονται πλήρως καθώς οι δραστηριότητες που σχετίζονται με μια συγκεκριμένη φάση συνεχίζουν να εκτελούνται κατά την επόμενη φάση.</w:t>
      </w:r>
    </w:p>
    <w:p w14:paraId="1972A243" w14:textId="77777777" w:rsidR="00EE015B" w:rsidRPr="00EE015B" w:rsidRDefault="00EE015B" w:rsidP="00EE015B">
      <w:pPr>
        <w:spacing w:before="240" w:after="240" w:line="276" w:lineRule="auto"/>
        <w:jc w:val="both"/>
        <w:rPr>
          <w:rFonts w:cstheme="minorHAnsi"/>
          <w:color w:val="000000"/>
          <w:sz w:val="24"/>
          <w:szCs w:val="24"/>
          <w:shd w:val="clear" w:color="auto" w:fill="FFFFFF"/>
          <w:lang w:val="el-GR"/>
        </w:rPr>
      </w:pPr>
      <w:r w:rsidRPr="00EE015B">
        <w:rPr>
          <w:rFonts w:cstheme="minorHAnsi"/>
          <w:color w:val="000000"/>
          <w:sz w:val="24"/>
          <w:szCs w:val="24"/>
          <w:shd w:val="clear" w:color="auto" w:fill="FFFFFF"/>
          <w:lang w:val="el-GR"/>
        </w:rPr>
        <w:t>Σε ένα αρχικό στάδιο, οι εργασίες επικεντρώνονται στην έναρξη και τον προγραμματισμό των δραστηριοτήτων, ενώ στη συνέχεια δίνεται έμφαση στην υλοποίηση, την παρακολούθηση και τον έλεγχο δραστηριοτήτων, και στο τέλος στην αποδοχή, τη μετάβαση και το κλείσιμό τους.</w:t>
      </w:r>
    </w:p>
    <w:p w14:paraId="5DC7A90C"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 xml:space="preserve">Συνοπτικά αναφέρονται παρακάτω οι φάσεις του κύκλου ζωής του Έργου και οι οριζόντιες διεργασίες. </w:t>
      </w:r>
    </w:p>
    <w:p w14:paraId="4FAD20DA" w14:textId="77777777" w:rsidR="00EE015B" w:rsidRPr="000E3C4F" w:rsidRDefault="00EE015B" w:rsidP="00BF70C0">
      <w:pPr>
        <w:pStyle w:val="ListParagraph"/>
        <w:widowControl w:val="0"/>
        <w:numPr>
          <w:ilvl w:val="0"/>
          <w:numId w:val="13"/>
        </w:numPr>
        <w:spacing w:before="240" w:after="240" w:line="276" w:lineRule="auto"/>
        <w:contextualSpacing w:val="0"/>
        <w:rPr>
          <w:rFonts w:asciiTheme="minorHAnsi" w:hAnsiTheme="minorHAnsi" w:cstheme="minorHAnsi"/>
          <w:b/>
          <w:szCs w:val="24"/>
          <w:u w:val="single"/>
        </w:rPr>
      </w:pPr>
      <w:r w:rsidRPr="000E3C4F">
        <w:rPr>
          <w:rFonts w:asciiTheme="minorHAnsi" w:hAnsiTheme="minorHAnsi" w:cstheme="minorHAnsi"/>
          <w:b/>
          <w:szCs w:val="24"/>
          <w:u w:val="single"/>
        </w:rPr>
        <w:t>Φάση Έναρξης</w:t>
      </w:r>
    </w:p>
    <w:p w14:paraId="3FD22FD3"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Επιβεβαίωση των επιθυμητών αποτελεσμάτων του Έργου.</w:t>
      </w:r>
    </w:p>
    <w:p w14:paraId="7D818951"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Επιβεβαίωση του φυσικού αντικειμένου του Έργου και του χρονοδιαγράμματος σε υψηλό επίπεδο.</w:t>
      </w:r>
    </w:p>
    <w:p w14:paraId="6D7DD631" w14:textId="77777777" w:rsidR="00EE015B" w:rsidRPr="000E3C4F" w:rsidRDefault="00EE015B" w:rsidP="00BF70C0">
      <w:pPr>
        <w:pStyle w:val="ListParagraph"/>
        <w:numPr>
          <w:ilvl w:val="0"/>
          <w:numId w:val="7"/>
        </w:numPr>
        <w:spacing w:before="240" w:after="240" w:line="276" w:lineRule="auto"/>
        <w:contextualSpacing w:val="0"/>
        <w:rPr>
          <w:rFonts w:asciiTheme="minorHAnsi" w:hAnsiTheme="minorHAnsi" w:cstheme="minorHAnsi"/>
          <w:szCs w:val="24"/>
        </w:rPr>
      </w:pPr>
      <w:r w:rsidRPr="000E3C4F">
        <w:rPr>
          <w:rFonts w:asciiTheme="minorHAnsi" w:hAnsiTheme="minorHAnsi" w:cstheme="minorHAnsi"/>
          <w:szCs w:val="24"/>
        </w:rPr>
        <w:t>Δυναμική εκκίνηση του Έργου.</w:t>
      </w:r>
    </w:p>
    <w:p w14:paraId="0F8F1A0D" w14:textId="77777777" w:rsidR="00EE015B" w:rsidRPr="000E3C4F" w:rsidRDefault="00EE015B" w:rsidP="00BF70C0">
      <w:pPr>
        <w:pStyle w:val="ListParagraph"/>
        <w:numPr>
          <w:ilvl w:val="0"/>
          <w:numId w:val="13"/>
        </w:numPr>
        <w:spacing w:before="240" w:after="240" w:line="276" w:lineRule="auto"/>
        <w:contextualSpacing w:val="0"/>
        <w:rPr>
          <w:rFonts w:asciiTheme="minorHAnsi" w:hAnsiTheme="minorHAnsi" w:cstheme="minorHAnsi"/>
          <w:b/>
          <w:szCs w:val="24"/>
          <w:u w:val="single"/>
        </w:rPr>
      </w:pPr>
      <w:r w:rsidRPr="000E3C4F">
        <w:rPr>
          <w:rFonts w:asciiTheme="minorHAnsi" w:hAnsiTheme="minorHAnsi" w:cstheme="minorHAnsi"/>
          <w:b/>
          <w:szCs w:val="24"/>
          <w:u w:val="single"/>
        </w:rPr>
        <w:t>Φάση Σχεδίασης</w:t>
      </w:r>
    </w:p>
    <w:p w14:paraId="7FE72F1F"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Συγκρότηση της κύριας Ομάδας Έργου και ανάθεση των υπηρεσιών.</w:t>
      </w:r>
    </w:p>
    <w:p w14:paraId="6307C6A0"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Περαιτέρω επεξεργασία του φυσικού αντικειμένου.</w:t>
      </w:r>
    </w:p>
    <w:p w14:paraId="3C5BC676" w14:textId="77777777" w:rsidR="00EE015B" w:rsidRPr="000E3C4F" w:rsidRDefault="00EE015B" w:rsidP="00BF70C0">
      <w:pPr>
        <w:pStyle w:val="ListParagraph"/>
        <w:numPr>
          <w:ilvl w:val="0"/>
          <w:numId w:val="7"/>
        </w:numPr>
        <w:spacing w:before="240" w:after="240" w:line="276" w:lineRule="auto"/>
        <w:contextualSpacing w:val="0"/>
        <w:rPr>
          <w:rFonts w:asciiTheme="minorHAnsi" w:hAnsiTheme="minorHAnsi" w:cstheme="minorHAnsi"/>
          <w:szCs w:val="24"/>
        </w:rPr>
      </w:pPr>
      <w:r w:rsidRPr="000E3C4F">
        <w:rPr>
          <w:rFonts w:asciiTheme="minorHAnsi" w:hAnsiTheme="minorHAnsi" w:cstheme="minorHAnsi"/>
          <w:szCs w:val="24"/>
        </w:rPr>
        <w:t>Σχεδιασμός των απαιτούμενων εργασιών.</w:t>
      </w:r>
    </w:p>
    <w:p w14:paraId="27D96AA5" w14:textId="77777777" w:rsidR="00EE015B" w:rsidRPr="000E3C4F" w:rsidRDefault="00EE015B" w:rsidP="00BF70C0">
      <w:pPr>
        <w:pStyle w:val="ListParagraph"/>
        <w:numPr>
          <w:ilvl w:val="0"/>
          <w:numId w:val="13"/>
        </w:numPr>
        <w:spacing w:before="240" w:line="276" w:lineRule="auto"/>
        <w:contextualSpacing w:val="0"/>
        <w:rPr>
          <w:rFonts w:asciiTheme="minorHAnsi" w:hAnsiTheme="minorHAnsi" w:cstheme="minorHAnsi"/>
          <w:b/>
          <w:szCs w:val="24"/>
          <w:u w:val="single"/>
        </w:rPr>
      </w:pPr>
      <w:r w:rsidRPr="000E3C4F">
        <w:rPr>
          <w:rFonts w:asciiTheme="minorHAnsi" w:hAnsiTheme="minorHAnsi" w:cstheme="minorHAnsi"/>
          <w:b/>
          <w:szCs w:val="24"/>
          <w:u w:val="single"/>
        </w:rPr>
        <w:t>Φάση Υλοποίησης</w:t>
      </w:r>
    </w:p>
    <w:p w14:paraId="5ADD043F" w14:textId="77777777" w:rsidR="00EE015B" w:rsidRPr="000E3C4F" w:rsidRDefault="00EE015B" w:rsidP="00EE015B">
      <w:pPr>
        <w:pStyle w:val="Default"/>
        <w:spacing w:after="240" w:line="276" w:lineRule="auto"/>
        <w:ind w:left="284" w:hanging="284"/>
        <w:jc w:val="both"/>
        <w:rPr>
          <w:rFonts w:asciiTheme="minorHAnsi" w:hAnsiTheme="minorHAnsi" w:cstheme="minorHAnsi"/>
          <w:lang w:val="el-GR"/>
        </w:rPr>
      </w:pPr>
      <w:r w:rsidRPr="000E3C4F">
        <w:rPr>
          <w:rFonts w:asciiTheme="minorHAnsi" w:hAnsiTheme="minorHAnsi" w:cstheme="minorHAnsi"/>
          <w:lang w:val="el-GR"/>
        </w:rPr>
        <w:t xml:space="preserve">Περιλαμβάνει τον συντονισμό της υλοποίησης των σχεδίων του Έργου και </w:t>
      </w:r>
      <w:r>
        <w:rPr>
          <w:rFonts w:asciiTheme="minorHAnsi" w:hAnsiTheme="minorHAnsi" w:cstheme="minorHAnsi"/>
          <w:lang w:val="el-GR"/>
        </w:rPr>
        <w:t xml:space="preserve">την </w:t>
      </w:r>
      <w:r w:rsidRPr="000E3C4F">
        <w:rPr>
          <w:rFonts w:asciiTheme="minorHAnsi" w:hAnsiTheme="minorHAnsi" w:cstheme="minorHAnsi"/>
          <w:lang w:val="el-GR"/>
        </w:rPr>
        <w:t xml:space="preserve">παραγωγή </w:t>
      </w:r>
      <w:r>
        <w:rPr>
          <w:rFonts w:asciiTheme="minorHAnsi" w:hAnsiTheme="minorHAnsi" w:cstheme="minorHAnsi"/>
          <w:lang w:val="el-GR"/>
        </w:rPr>
        <w:t xml:space="preserve">των </w:t>
      </w:r>
      <w:r w:rsidRPr="000E3C4F">
        <w:rPr>
          <w:rFonts w:asciiTheme="minorHAnsi" w:hAnsiTheme="minorHAnsi" w:cstheme="minorHAnsi"/>
          <w:lang w:val="el-GR"/>
        </w:rPr>
        <w:t>παραδοτέων.</w:t>
      </w:r>
    </w:p>
    <w:p w14:paraId="6BF8C997" w14:textId="77777777" w:rsidR="00EE015B" w:rsidRPr="000E3C4F" w:rsidRDefault="00EE015B" w:rsidP="00BF70C0">
      <w:pPr>
        <w:pStyle w:val="ListParagraph"/>
        <w:widowControl w:val="0"/>
        <w:numPr>
          <w:ilvl w:val="0"/>
          <w:numId w:val="13"/>
        </w:numPr>
        <w:spacing w:before="240" w:after="240" w:line="276" w:lineRule="auto"/>
        <w:contextualSpacing w:val="0"/>
        <w:rPr>
          <w:rFonts w:asciiTheme="minorHAnsi" w:hAnsiTheme="minorHAnsi" w:cstheme="minorHAnsi"/>
          <w:b/>
          <w:szCs w:val="24"/>
          <w:u w:val="single"/>
        </w:rPr>
      </w:pPr>
      <w:r w:rsidRPr="000E3C4F">
        <w:rPr>
          <w:rFonts w:asciiTheme="minorHAnsi" w:hAnsiTheme="minorHAnsi" w:cstheme="minorHAnsi"/>
          <w:b/>
          <w:szCs w:val="24"/>
          <w:u w:val="single"/>
        </w:rPr>
        <w:t>Φάση Κλεισίματος/Ολοκλήρωσης</w:t>
      </w:r>
    </w:p>
    <w:p w14:paraId="425A847D"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Ο συντονισμός της επίσημης αποδοχής του Έργου.</w:t>
      </w:r>
    </w:p>
    <w:p w14:paraId="25999923"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Η αναφορά (έκθεση) κλεισίματος Έργου.</w:t>
      </w:r>
    </w:p>
    <w:p w14:paraId="10949282"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Η συλλογή διδαγμάτων &amp; καταγραφή προτάσεων για χρήση σε αντίστοιχα μελλοντικά έργα.</w:t>
      </w:r>
    </w:p>
    <w:p w14:paraId="2EC540F2"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Το διοικητικό κλείσιμο του Έργου.</w:t>
      </w:r>
    </w:p>
    <w:p w14:paraId="605954D6" w14:textId="77777777" w:rsidR="00EE015B" w:rsidRPr="00EE015B" w:rsidRDefault="00EE015B" w:rsidP="00BF70C0">
      <w:pPr>
        <w:pStyle w:val="ListParagraph"/>
        <w:widowControl w:val="0"/>
        <w:numPr>
          <w:ilvl w:val="0"/>
          <w:numId w:val="13"/>
        </w:numPr>
        <w:spacing w:before="240" w:after="240" w:line="276" w:lineRule="auto"/>
        <w:contextualSpacing w:val="0"/>
        <w:rPr>
          <w:rFonts w:asciiTheme="minorHAnsi" w:hAnsiTheme="minorHAnsi" w:cstheme="minorHAnsi"/>
          <w:b/>
          <w:szCs w:val="24"/>
          <w:u w:val="single"/>
          <w:lang w:val="el-GR"/>
        </w:rPr>
      </w:pPr>
      <w:r w:rsidRPr="00EE015B">
        <w:rPr>
          <w:rFonts w:asciiTheme="minorHAnsi" w:hAnsiTheme="minorHAnsi" w:cstheme="minorHAnsi"/>
          <w:b/>
          <w:szCs w:val="24"/>
          <w:u w:val="single"/>
          <w:lang w:val="el-GR"/>
        </w:rPr>
        <w:t>Παρακολούθηση &amp; έλεγχος</w:t>
      </w:r>
      <w:r w:rsidRPr="00EE015B">
        <w:rPr>
          <w:rFonts w:asciiTheme="minorHAnsi" w:hAnsiTheme="minorHAnsi" w:cstheme="minorHAnsi"/>
          <w:b/>
          <w:szCs w:val="24"/>
          <w:lang w:val="el-GR"/>
        </w:rPr>
        <w:t xml:space="preserve"> </w:t>
      </w:r>
      <w:r w:rsidRPr="00EE015B">
        <w:rPr>
          <w:rFonts w:asciiTheme="minorHAnsi" w:hAnsiTheme="minorHAnsi" w:cstheme="minorHAnsi"/>
          <w:szCs w:val="24"/>
          <w:lang w:val="el-GR"/>
        </w:rPr>
        <w:t>όλων των σχετικών εργασιών σε όλη τη διάρκεια του Έργου.</w:t>
      </w:r>
    </w:p>
    <w:p w14:paraId="5E18762C"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lastRenderedPageBreak/>
        <w:t>Παρακολούθηση των παραμέτρων του Έργου.</w:t>
      </w:r>
    </w:p>
    <w:p w14:paraId="6B7A6D6B" w14:textId="77777777" w:rsidR="00EE015B" w:rsidRPr="000E3C4F" w:rsidRDefault="00EE015B" w:rsidP="00BF70C0">
      <w:pPr>
        <w:pStyle w:val="ListParagraph"/>
        <w:numPr>
          <w:ilvl w:val="0"/>
          <w:numId w:val="7"/>
        </w:numPr>
        <w:spacing w:before="240" w:after="240" w:line="276" w:lineRule="auto"/>
        <w:contextualSpacing w:val="0"/>
        <w:rPr>
          <w:rFonts w:asciiTheme="minorHAnsi" w:hAnsiTheme="minorHAnsi" w:cstheme="minorHAnsi"/>
          <w:szCs w:val="24"/>
        </w:rPr>
      </w:pPr>
      <w:r w:rsidRPr="000E3C4F">
        <w:rPr>
          <w:rFonts w:asciiTheme="minorHAnsi" w:hAnsiTheme="minorHAnsi" w:cstheme="minorHAnsi"/>
          <w:szCs w:val="24"/>
        </w:rPr>
        <w:t>Μέτρηση της  προόδου.</w:t>
      </w:r>
    </w:p>
    <w:p w14:paraId="52C4903D" w14:textId="77777777" w:rsidR="00EE015B" w:rsidRPr="000E3C4F" w:rsidRDefault="00EE015B" w:rsidP="00BF70C0">
      <w:pPr>
        <w:pStyle w:val="ListParagraph"/>
        <w:numPr>
          <w:ilvl w:val="0"/>
          <w:numId w:val="7"/>
        </w:numPr>
        <w:spacing w:before="240" w:after="240" w:line="276" w:lineRule="auto"/>
        <w:contextualSpacing w:val="0"/>
        <w:rPr>
          <w:rFonts w:asciiTheme="minorHAnsi" w:hAnsiTheme="minorHAnsi" w:cstheme="minorHAnsi"/>
          <w:szCs w:val="24"/>
        </w:rPr>
      </w:pPr>
      <w:r w:rsidRPr="000E3C4F">
        <w:rPr>
          <w:rFonts w:asciiTheme="minorHAnsi" w:hAnsiTheme="minorHAnsi" w:cstheme="minorHAnsi"/>
          <w:szCs w:val="24"/>
        </w:rPr>
        <w:t>Διαχείριση αναγκαίων τροποποιήσεων.</w:t>
      </w:r>
    </w:p>
    <w:p w14:paraId="59DE636D" w14:textId="77777777" w:rsidR="00EE015B" w:rsidRPr="000E3C4F" w:rsidRDefault="00EE015B" w:rsidP="00BF70C0">
      <w:pPr>
        <w:pStyle w:val="ListParagraph"/>
        <w:numPr>
          <w:ilvl w:val="0"/>
          <w:numId w:val="7"/>
        </w:numPr>
        <w:spacing w:before="240" w:after="240" w:line="276" w:lineRule="auto"/>
        <w:contextualSpacing w:val="0"/>
        <w:rPr>
          <w:rFonts w:asciiTheme="minorHAnsi" w:hAnsiTheme="minorHAnsi" w:cstheme="minorHAnsi"/>
          <w:szCs w:val="24"/>
        </w:rPr>
      </w:pPr>
      <w:r w:rsidRPr="000E3C4F">
        <w:rPr>
          <w:rFonts w:asciiTheme="minorHAnsi" w:hAnsiTheme="minorHAnsi" w:cstheme="minorHAnsi"/>
          <w:szCs w:val="24"/>
        </w:rPr>
        <w:t>Αντιμετώπιση κινδύνων.</w:t>
      </w:r>
    </w:p>
    <w:p w14:paraId="439942AF" w14:textId="77777777" w:rsidR="00EE015B" w:rsidRPr="00EE015B" w:rsidRDefault="00EE015B" w:rsidP="00BF70C0">
      <w:pPr>
        <w:pStyle w:val="ListParagraph"/>
        <w:numPr>
          <w:ilvl w:val="0"/>
          <w:numId w:val="7"/>
        </w:numPr>
        <w:spacing w:before="240" w:after="240" w:line="276" w:lineRule="auto"/>
        <w:ind w:left="357" w:hanging="357"/>
        <w:contextualSpacing w:val="0"/>
        <w:rPr>
          <w:rFonts w:asciiTheme="minorHAnsi" w:hAnsiTheme="minorHAnsi" w:cstheme="minorHAnsi"/>
          <w:szCs w:val="24"/>
          <w:lang w:val="el-GR"/>
        </w:rPr>
      </w:pPr>
      <w:r w:rsidRPr="00EE015B">
        <w:rPr>
          <w:rFonts w:asciiTheme="minorHAnsi" w:hAnsiTheme="minorHAnsi" w:cstheme="minorHAnsi"/>
          <w:szCs w:val="24"/>
          <w:lang w:val="el-GR"/>
        </w:rPr>
        <w:t>Διαχείριση ζητημάτων και εντοπισμός διορθωτικών ενεργειών.</w:t>
      </w:r>
    </w:p>
    <w:p w14:paraId="69A0179A" w14:textId="77777777" w:rsidR="00EE015B" w:rsidRPr="00EE015B" w:rsidRDefault="00EE015B" w:rsidP="00EE015B">
      <w:pPr>
        <w:spacing w:before="240" w:after="240" w:line="276" w:lineRule="auto"/>
        <w:jc w:val="both"/>
        <w:rPr>
          <w:rFonts w:cstheme="minorHAnsi"/>
          <w:b/>
          <w:bCs/>
          <w:sz w:val="24"/>
          <w:szCs w:val="24"/>
          <w:u w:val="single"/>
          <w:lang w:val="el-GR"/>
        </w:rPr>
      </w:pPr>
      <w:r w:rsidRPr="00EE015B">
        <w:rPr>
          <w:rFonts w:cstheme="minorHAnsi"/>
          <w:b/>
          <w:bCs/>
          <w:sz w:val="24"/>
          <w:szCs w:val="24"/>
          <w:u w:val="single"/>
          <w:lang w:val="el-GR"/>
        </w:rPr>
        <w:t>Σύνδεση Διαδικασιών Μεθοδολογίας με Διακήρυξη</w:t>
      </w:r>
    </w:p>
    <w:p w14:paraId="3DB65B98"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Στις ενότητες 1.2.2 - 1.2.6 περιγράφονται αναλυτικά οι διαδικασίες οι οποίες θα εφαρμοστούν σε κάθε Φάση της Διαχείρισης του Έργου, με ιδιαίτερη έμφαση στις περιοχές οι οποίες αναφέρονται ρητά στη Διακήρυξη. Παρακάτω αποτυπώνονται οι ενότητες της μεθοδολογίας οι οποίες καλύπτουν τις περιοχές έμφασης των απαιτήσεων της Διακήρυξης.</w:t>
      </w:r>
    </w:p>
    <w:tbl>
      <w:tblPr>
        <w:tblStyle w:val="GridTable4"/>
        <w:tblW w:w="0" w:type="auto"/>
        <w:tblLook w:val="04A0" w:firstRow="1" w:lastRow="0" w:firstColumn="1" w:lastColumn="0" w:noHBand="0" w:noVBand="1"/>
      </w:tblPr>
      <w:tblGrid>
        <w:gridCol w:w="4508"/>
        <w:gridCol w:w="4508"/>
      </w:tblGrid>
      <w:tr w:rsidR="00EE015B" w:rsidRPr="00E401BF" w14:paraId="1917526C" w14:textId="77777777" w:rsidTr="65C6D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CDEBE2"/>
          </w:tcPr>
          <w:p w14:paraId="17E4983C" w14:textId="77777777" w:rsidR="00EE015B" w:rsidRPr="00635060" w:rsidRDefault="00EE015B" w:rsidP="65C6D775">
            <w:pPr>
              <w:spacing w:line="276" w:lineRule="auto"/>
              <w:jc w:val="center"/>
              <w:rPr>
                <w:color w:val="auto"/>
                <w:sz w:val="24"/>
                <w:szCs w:val="24"/>
                <w:lang w:val="en-GB"/>
              </w:rPr>
            </w:pPr>
            <w:r w:rsidRPr="65C6D775">
              <w:rPr>
                <w:color w:val="auto"/>
                <w:sz w:val="24"/>
                <w:szCs w:val="24"/>
                <w:lang w:val="en-GB"/>
              </w:rPr>
              <w:t>Απαίτηση Διακήρυξης</w:t>
            </w:r>
          </w:p>
        </w:tc>
        <w:tc>
          <w:tcPr>
            <w:tcW w:w="4530" w:type="dxa"/>
            <w:shd w:val="clear" w:color="auto" w:fill="CDEBE2"/>
          </w:tcPr>
          <w:p w14:paraId="37B0EA3F" w14:textId="77777777" w:rsidR="00EE015B" w:rsidRPr="00635060" w:rsidRDefault="00EE015B" w:rsidP="65C6D775">
            <w:pPr>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lang w:val="en-GB"/>
              </w:rPr>
            </w:pPr>
            <w:r w:rsidRPr="65C6D775">
              <w:rPr>
                <w:color w:val="auto"/>
                <w:sz w:val="24"/>
                <w:szCs w:val="24"/>
                <w:lang w:val="en-GB"/>
              </w:rPr>
              <w:t>Ενότητα Μεθοδολογίας</w:t>
            </w:r>
          </w:p>
        </w:tc>
      </w:tr>
      <w:tr w:rsidR="00EE015B" w:rsidRPr="00250EF8" w14:paraId="7788DAA4" w14:textId="77777777" w:rsidTr="65C6D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EDF1F9"/>
            <w:vAlign w:val="center"/>
          </w:tcPr>
          <w:p w14:paraId="2EC1C36A" w14:textId="77777777" w:rsidR="00EE015B" w:rsidRPr="00232ABC" w:rsidRDefault="00EE015B" w:rsidP="65C6D775">
            <w:pPr>
              <w:spacing w:line="276" w:lineRule="auto"/>
              <w:jc w:val="center"/>
              <w:rPr>
                <w:sz w:val="24"/>
                <w:szCs w:val="24"/>
              </w:rPr>
            </w:pPr>
            <w:r w:rsidRPr="00232ABC">
              <w:rPr>
                <w:sz w:val="24"/>
                <w:szCs w:val="24"/>
              </w:rPr>
              <w:t>Θ.1. Παρακολούθηση προόδου του φυσικού αντικειμένου</w:t>
            </w:r>
          </w:p>
        </w:tc>
        <w:tc>
          <w:tcPr>
            <w:tcW w:w="0" w:type="dxa"/>
            <w:shd w:val="clear" w:color="auto" w:fill="EDF1F9"/>
            <w:vAlign w:val="center"/>
          </w:tcPr>
          <w:p w14:paraId="5A728C9A" w14:textId="77777777" w:rsidR="00EE015B" w:rsidRPr="000D5F1E" w:rsidRDefault="00EE015B" w:rsidP="004D511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6.3.6.1</w:t>
            </w:r>
            <w:r w:rsidRPr="000D5F1E">
              <w:rPr>
                <w:rFonts w:cstheme="minorHAnsi"/>
                <w:sz w:val="24"/>
                <w:szCs w:val="24"/>
              </w:rPr>
              <w:t xml:space="preserve"> (Παρακολούθηση Απόδοσης Έργου)</w:t>
            </w:r>
          </w:p>
        </w:tc>
      </w:tr>
      <w:tr w:rsidR="00EE015B" w:rsidRPr="00250EF8" w14:paraId="2C3E9205" w14:textId="77777777" w:rsidTr="65C6D775">
        <w:trPr>
          <w:trHeight w:val="371"/>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838B898" w14:textId="77777777" w:rsidR="00EE015B" w:rsidRPr="000D5F1E" w:rsidRDefault="00EE015B" w:rsidP="65C6D775">
            <w:pPr>
              <w:spacing w:line="276" w:lineRule="auto"/>
              <w:jc w:val="center"/>
              <w:rPr>
                <w:sz w:val="24"/>
                <w:szCs w:val="24"/>
                <w:lang w:val="en-GB"/>
              </w:rPr>
            </w:pPr>
            <w:r w:rsidRPr="65C6D775">
              <w:rPr>
                <w:sz w:val="24"/>
                <w:szCs w:val="24"/>
                <w:lang w:val="en-GB"/>
              </w:rPr>
              <w:t>Θ.2. Τήρηση των χρονοδιαγραμμάτων</w:t>
            </w:r>
          </w:p>
        </w:tc>
        <w:tc>
          <w:tcPr>
            <w:tcW w:w="4530" w:type="dxa"/>
            <w:vAlign w:val="center"/>
          </w:tcPr>
          <w:p w14:paraId="130E722B" w14:textId="77777777" w:rsidR="00EE015B" w:rsidRPr="000D5F1E" w:rsidRDefault="00EE015B" w:rsidP="004D51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6.3.6.2</w:t>
            </w:r>
            <w:r w:rsidRPr="000D5F1E">
              <w:rPr>
                <w:rFonts w:cstheme="minorHAnsi"/>
                <w:sz w:val="24"/>
                <w:szCs w:val="24"/>
              </w:rPr>
              <w:t xml:space="preserve"> (Έλεγχος Χρονοδιαγράμματος)</w:t>
            </w:r>
          </w:p>
        </w:tc>
      </w:tr>
      <w:tr w:rsidR="00EE015B" w:rsidRPr="001572B8" w14:paraId="316CC6FF" w14:textId="77777777" w:rsidTr="65C6D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EDF1F9"/>
            <w:vAlign w:val="center"/>
          </w:tcPr>
          <w:p w14:paraId="77749EB5" w14:textId="77777777" w:rsidR="00EE015B" w:rsidRPr="00232ABC" w:rsidRDefault="00EE015B" w:rsidP="65C6D775">
            <w:pPr>
              <w:spacing w:line="276" w:lineRule="auto"/>
              <w:jc w:val="center"/>
              <w:rPr>
                <w:sz w:val="24"/>
                <w:szCs w:val="24"/>
              </w:rPr>
            </w:pPr>
            <w:r w:rsidRPr="00232ABC">
              <w:rPr>
                <w:sz w:val="24"/>
                <w:szCs w:val="24"/>
              </w:rPr>
              <w:t>Θ.3. Αποκλίσεις και τα θέματα που προκύπτουν κατά την υλοποίηση</w:t>
            </w:r>
          </w:p>
        </w:tc>
        <w:tc>
          <w:tcPr>
            <w:tcW w:w="0" w:type="dxa"/>
            <w:shd w:val="clear" w:color="auto" w:fill="EDF1F9"/>
            <w:vAlign w:val="center"/>
          </w:tcPr>
          <w:p w14:paraId="4FF97E3D" w14:textId="77777777" w:rsidR="00EE015B" w:rsidRPr="000D5F1E" w:rsidRDefault="00EE015B" w:rsidP="004D511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6.3.6.8</w:t>
            </w:r>
            <w:r w:rsidRPr="000D5F1E">
              <w:rPr>
                <w:rFonts w:cstheme="minorHAnsi"/>
                <w:sz w:val="24"/>
                <w:szCs w:val="24"/>
              </w:rPr>
              <w:t xml:space="preserve"> (Διαχείριση Ζητημάτων και Αποφάσεων)</w:t>
            </w:r>
          </w:p>
        </w:tc>
      </w:tr>
      <w:tr w:rsidR="00EE015B" w:rsidRPr="001572B8" w14:paraId="565997B6" w14:textId="77777777" w:rsidTr="65C6D775">
        <w:tc>
          <w:tcPr>
            <w:cnfStyle w:val="001000000000" w:firstRow="0" w:lastRow="0" w:firstColumn="1" w:lastColumn="0" w:oddVBand="0" w:evenVBand="0" w:oddHBand="0" w:evenHBand="0" w:firstRowFirstColumn="0" w:firstRowLastColumn="0" w:lastRowFirstColumn="0" w:lastRowLastColumn="0"/>
            <w:tcW w:w="4530" w:type="dxa"/>
            <w:vAlign w:val="center"/>
          </w:tcPr>
          <w:p w14:paraId="351B0080" w14:textId="77777777" w:rsidR="00EE015B" w:rsidRPr="00232ABC" w:rsidRDefault="00EE015B" w:rsidP="65C6D775">
            <w:pPr>
              <w:spacing w:line="276" w:lineRule="auto"/>
              <w:jc w:val="center"/>
              <w:rPr>
                <w:sz w:val="24"/>
                <w:szCs w:val="24"/>
              </w:rPr>
            </w:pPr>
            <w:r w:rsidRPr="00232ABC">
              <w:rPr>
                <w:sz w:val="24"/>
                <w:szCs w:val="24"/>
              </w:rPr>
              <w:t>Θ.4. Συμμόρφωση με τις προδιαγραφές παροχής των υπηρεσιών</w:t>
            </w:r>
          </w:p>
        </w:tc>
        <w:tc>
          <w:tcPr>
            <w:tcW w:w="4530" w:type="dxa"/>
            <w:vAlign w:val="center"/>
          </w:tcPr>
          <w:p w14:paraId="67EEFC80" w14:textId="77777777" w:rsidR="00EE015B" w:rsidRPr="000D5F1E" w:rsidRDefault="00EE015B" w:rsidP="004D51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6.3.4.3</w:t>
            </w:r>
            <w:r w:rsidRPr="000D5F1E">
              <w:rPr>
                <w:rFonts w:cstheme="minorHAnsi"/>
                <w:sz w:val="24"/>
                <w:szCs w:val="24"/>
              </w:rPr>
              <w:t xml:space="preserve"> (Διασφάλιση Ποιότητας) &amp; Ενότητα </w:t>
            </w:r>
            <w:r>
              <w:rPr>
                <w:rFonts w:cstheme="minorHAnsi"/>
                <w:sz w:val="24"/>
                <w:szCs w:val="24"/>
              </w:rPr>
              <w:t>6.3.6.9</w:t>
            </w:r>
            <w:r w:rsidRPr="000D5F1E">
              <w:rPr>
                <w:rFonts w:cstheme="minorHAnsi"/>
                <w:sz w:val="24"/>
                <w:szCs w:val="24"/>
              </w:rPr>
              <w:t xml:space="preserve"> (Διαχείριση Ποιότητας)</w:t>
            </w:r>
          </w:p>
        </w:tc>
      </w:tr>
      <w:tr w:rsidR="00EE015B" w:rsidRPr="001572B8" w14:paraId="6DF0326C" w14:textId="77777777" w:rsidTr="65C6D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EDF1F9"/>
            <w:vAlign w:val="center"/>
          </w:tcPr>
          <w:p w14:paraId="461DF975" w14:textId="77777777" w:rsidR="00EE015B" w:rsidRPr="00232ABC" w:rsidRDefault="00EE015B" w:rsidP="65C6D775">
            <w:pPr>
              <w:spacing w:line="276" w:lineRule="auto"/>
              <w:jc w:val="center"/>
              <w:rPr>
                <w:sz w:val="24"/>
                <w:szCs w:val="24"/>
              </w:rPr>
            </w:pPr>
            <w:r w:rsidRPr="00232ABC">
              <w:rPr>
                <w:sz w:val="24"/>
                <w:szCs w:val="24"/>
              </w:rPr>
              <w:t>Θ.5. Συντονισμό των ομάδων εργασίας</w:t>
            </w:r>
          </w:p>
        </w:tc>
        <w:tc>
          <w:tcPr>
            <w:tcW w:w="0" w:type="dxa"/>
            <w:shd w:val="clear" w:color="auto" w:fill="EDF1F9"/>
            <w:vAlign w:val="center"/>
          </w:tcPr>
          <w:p w14:paraId="06F7DD44" w14:textId="77777777" w:rsidR="00EE015B" w:rsidRPr="000D5F1E" w:rsidRDefault="00EE015B" w:rsidP="004D511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6.3.4.2</w:t>
            </w:r>
            <w:r w:rsidRPr="000D5F1E">
              <w:rPr>
                <w:rFonts w:cstheme="minorHAnsi"/>
                <w:sz w:val="24"/>
                <w:szCs w:val="24"/>
              </w:rPr>
              <w:t xml:space="preserve"> (Συντονισμός Έργου) &amp; Ενότητα </w:t>
            </w:r>
            <w:r>
              <w:rPr>
                <w:rFonts w:cstheme="minorHAnsi"/>
                <w:sz w:val="24"/>
                <w:szCs w:val="24"/>
              </w:rPr>
              <w:t>6.3</w:t>
            </w:r>
            <w:r w:rsidRPr="000D5F1E">
              <w:rPr>
                <w:rFonts w:cstheme="minorHAnsi"/>
                <w:sz w:val="24"/>
                <w:szCs w:val="24"/>
              </w:rPr>
              <w:t>.4.5 (Διανομή Πληροφοριών)</w:t>
            </w:r>
          </w:p>
        </w:tc>
      </w:tr>
      <w:tr w:rsidR="00EE015B" w:rsidRPr="00250EF8" w14:paraId="6AF1FBB1" w14:textId="77777777" w:rsidTr="65C6D775">
        <w:tc>
          <w:tcPr>
            <w:cnfStyle w:val="001000000000" w:firstRow="0" w:lastRow="0" w:firstColumn="1" w:lastColumn="0" w:oddVBand="0" w:evenVBand="0" w:oddHBand="0" w:evenHBand="0" w:firstRowFirstColumn="0" w:firstRowLastColumn="0" w:lastRowFirstColumn="0" w:lastRowLastColumn="0"/>
            <w:tcW w:w="4530" w:type="dxa"/>
            <w:vAlign w:val="center"/>
          </w:tcPr>
          <w:p w14:paraId="32CB4655" w14:textId="77777777" w:rsidR="00EE015B" w:rsidRPr="00232ABC" w:rsidRDefault="00EE015B" w:rsidP="65C6D775">
            <w:pPr>
              <w:spacing w:line="276" w:lineRule="auto"/>
              <w:jc w:val="center"/>
              <w:rPr>
                <w:sz w:val="24"/>
                <w:szCs w:val="24"/>
              </w:rPr>
            </w:pPr>
            <w:r w:rsidRPr="00232ABC">
              <w:rPr>
                <w:sz w:val="24"/>
                <w:szCs w:val="24"/>
              </w:rPr>
              <w:t>Θ.6. Επισήμανση κινδύνων και τις προτάσεις αντιμετώπισής τους</w:t>
            </w:r>
          </w:p>
        </w:tc>
        <w:tc>
          <w:tcPr>
            <w:tcW w:w="4530" w:type="dxa"/>
            <w:vAlign w:val="center"/>
          </w:tcPr>
          <w:p w14:paraId="3B55F057" w14:textId="77777777" w:rsidR="00EE015B" w:rsidRPr="000D5F1E" w:rsidRDefault="00EE015B" w:rsidP="004D51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w:t>
            </w:r>
            <w:r w:rsidRPr="000D5F1E">
              <w:rPr>
                <w:rFonts w:cstheme="minorHAnsi"/>
                <w:sz w:val="24"/>
                <w:szCs w:val="24"/>
              </w:rPr>
              <w:t>.6.7 (Διαχείριση Κινδύνων)</w:t>
            </w:r>
          </w:p>
        </w:tc>
      </w:tr>
      <w:tr w:rsidR="00EE015B" w:rsidRPr="00250EF8" w14:paraId="55923C6B" w14:textId="77777777" w:rsidTr="65C6D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EDF1F9"/>
            <w:vAlign w:val="center"/>
          </w:tcPr>
          <w:p w14:paraId="60519715" w14:textId="77777777" w:rsidR="00EE015B" w:rsidRPr="00232ABC" w:rsidRDefault="00EE015B" w:rsidP="65C6D775">
            <w:pPr>
              <w:spacing w:line="276" w:lineRule="auto"/>
              <w:jc w:val="center"/>
              <w:rPr>
                <w:sz w:val="24"/>
                <w:szCs w:val="24"/>
              </w:rPr>
            </w:pPr>
            <w:r w:rsidRPr="00232ABC">
              <w:rPr>
                <w:sz w:val="24"/>
                <w:szCs w:val="24"/>
              </w:rPr>
              <w:t>Θ.7. Αιτήματα αλλαγών επί του τρόπου παροχής των απαιτούμενων υπηρεσιών</w:t>
            </w:r>
          </w:p>
        </w:tc>
        <w:tc>
          <w:tcPr>
            <w:tcW w:w="0" w:type="dxa"/>
            <w:shd w:val="clear" w:color="auto" w:fill="EDF1F9"/>
            <w:vAlign w:val="center"/>
          </w:tcPr>
          <w:p w14:paraId="351DDC1E" w14:textId="77777777" w:rsidR="00EE015B" w:rsidRPr="000D5F1E" w:rsidRDefault="00EE015B" w:rsidP="004D511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w:t>
            </w:r>
            <w:r w:rsidRPr="000D5F1E">
              <w:rPr>
                <w:rFonts w:cstheme="minorHAnsi"/>
                <w:sz w:val="24"/>
                <w:szCs w:val="24"/>
              </w:rPr>
              <w:t>.6.6 (Διαχείριση Τροποποιήσεων Έργου)</w:t>
            </w:r>
          </w:p>
        </w:tc>
      </w:tr>
      <w:tr w:rsidR="00EE015B" w:rsidRPr="00250EF8" w14:paraId="5D6C74C8" w14:textId="77777777" w:rsidTr="65C6D775">
        <w:tc>
          <w:tcPr>
            <w:cnfStyle w:val="001000000000" w:firstRow="0" w:lastRow="0" w:firstColumn="1" w:lastColumn="0" w:oddVBand="0" w:evenVBand="0" w:oddHBand="0" w:evenHBand="0" w:firstRowFirstColumn="0" w:firstRowLastColumn="0" w:lastRowFirstColumn="0" w:lastRowLastColumn="0"/>
            <w:tcW w:w="4530" w:type="dxa"/>
            <w:vAlign w:val="center"/>
          </w:tcPr>
          <w:p w14:paraId="6624C6AF" w14:textId="77777777" w:rsidR="00EE015B" w:rsidRPr="00232ABC" w:rsidRDefault="00EE015B" w:rsidP="65C6D775">
            <w:pPr>
              <w:spacing w:line="276" w:lineRule="auto"/>
              <w:jc w:val="center"/>
              <w:rPr>
                <w:sz w:val="24"/>
                <w:szCs w:val="24"/>
              </w:rPr>
            </w:pPr>
            <w:r w:rsidRPr="00232ABC">
              <w:rPr>
                <w:sz w:val="24"/>
                <w:szCs w:val="24"/>
              </w:rPr>
              <w:t>Θ.8. Οργάνωση και παράδοση των σχετικών παραδοτέων</w:t>
            </w:r>
          </w:p>
        </w:tc>
        <w:tc>
          <w:tcPr>
            <w:tcW w:w="4530" w:type="dxa"/>
            <w:vAlign w:val="center"/>
          </w:tcPr>
          <w:p w14:paraId="2BE72468" w14:textId="77777777" w:rsidR="00EE015B" w:rsidRPr="000D5F1E" w:rsidRDefault="00EE015B" w:rsidP="004D51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w:t>
            </w:r>
            <w:r w:rsidRPr="000D5F1E">
              <w:rPr>
                <w:rFonts w:cstheme="minorHAnsi"/>
                <w:sz w:val="24"/>
                <w:szCs w:val="24"/>
              </w:rPr>
              <w:t>.6.10 (Διαχείριση Αποδοχής Παραδοτέων)</w:t>
            </w:r>
          </w:p>
        </w:tc>
      </w:tr>
      <w:tr w:rsidR="00EE015B" w:rsidRPr="00250EF8" w14:paraId="5326FD8F" w14:textId="77777777" w:rsidTr="65C6D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EDF1F9"/>
            <w:vAlign w:val="center"/>
          </w:tcPr>
          <w:p w14:paraId="24C9160B" w14:textId="77777777" w:rsidR="00EE015B" w:rsidRPr="00232ABC" w:rsidRDefault="00EE015B" w:rsidP="65C6D775">
            <w:pPr>
              <w:spacing w:line="276" w:lineRule="auto"/>
              <w:jc w:val="center"/>
              <w:rPr>
                <w:sz w:val="24"/>
                <w:szCs w:val="24"/>
              </w:rPr>
            </w:pPr>
            <w:r w:rsidRPr="00232ABC">
              <w:rPr>
                <w:sz w:val="24"/>
                <w:szCs w:val="24"/>
              </w:rPr>
              <w:t>Θ.9. Τακτική ενημέρωση της Διοίκησης του ΔΕΔΔΗΕ</w:t>
            </w:r>
          </w:p>
        </w:tc>
        <w:tc>
          <w:tcPr>
            <w:tcW w:w="0" w:type="dxa"/>
            <w:shd w:val="clear" w:color="auto" w:fill="EDF1F9"/>
            <w:vAlign w:val="center"/>
          </w:tcPr>
          <w:p w14:paraId="515F615D" w14:textId="77777777" w:rsidR="00EE015B" w:rsidRPr="000D5F1E" w:rsidRDefault="00EE015B" w:rsidP="004D511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w:t>
            </w:r>
            <w:r w:rsidRPr="000D5F1E">
              <w:rPr>
                <w:rFonts w:cstheme="minorHAnsi"/>
                <w:sz w:val="24"/>
                <w:szCs w:val="24"/>
              </w:rPr>
              <w:t>4.4 (Αναφορές Προόδου Έργου)</w:t>
            </w:r>
          </w:p>
        </w:tc>
      </w:tr>
    </w:tbl>
    <w:p w14:paraId="19DA2973"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62" w:name="_Toc157514717"/>
      <w:bookmarkStart w:id="63" w:name="_Toc162471027"/>
      <w:r w:rsidRPr="00250EF8">
        <w:rPr>
          <w:rFonts w:asciiTheme="minorHAnsi" w:hAnsiTheme="minorHAnsi" w:cstheme="minorHAnsi"/>
          <w:sz w:val="24"/>
          <w:szCs w:val="24"/>
        </w:rPr>
        <w:t>Agile Μεθοδολογία Υλοποίησης</w:t>
      </w:r>
      <w:bookmarkEnd w:id="62"/>
      <w:bookmarkEnd w:id="63"/>
    </w:p>
    <w:p w14:paraId="6174D3BA" w14:textId="77777777" w:rsidR="00EE015B" w:rsidRPr="000E3C4F" w:rsidRDefault="00EE015B" w:rsidP="00EE015B">
      <w:pPr>
        <w:pStyle w:val="BodyText"/>
        <w:spacing w:before="240" w:after="240"/>
        <w:rPr>
          <w:rFonts w:cstheme="minorHAnsi"/>
          <w:sz w:val="24"/>
          <w:szCs w:val="24"/>
        </w:rPr>
      </w:pPr>
      <w:r>
        <w:rPr>
          <w:rFonts w:cstheme="minorHAnsi"/>
          <w:sz w:val="24"/>
          <w:szCs w:val="24"/>
        </w:rPr>
        <w:t>Η Ομάδα Έργου</w:t>
      </w:r>
      <w:r w:rsidRPr="000E3C4F">
        <w:rPr>
          <w:rFonts w:cstheme="minorHAnsi"/>
          <w:sz w:val="24"/>
          <w:szCs w:val="24"/>
        </w:rPr>
        <w:t xml:space="preserve"> </w:t>
      </w:r>
      <w:r>
        <w:rPr>
          <w:rFonts w:cstheme="minorHAnsi"/>
          <w:sz w:val="24"/>
          <w:szCs w:val="24"/>
        </w:rPr>
        <w:t>θ</w:t>
      </w:r>
      <w:r w:rsidRPr="000E3C4F">
        <w:rPr>
          <w:rFonts w:cstheme="minorHAnsi"/>
          <w:sz w:val="24"/>
          <w:szCs w:val="24"/>
        </w:rPr>
        <w:t>α ενσωματώσει στη μεθοδολογία διαχείρισης του Έργου</w:t>
      </w:r>
      <w:r>
        <w:rPr>
          <w:rFonts w:cstheme="minorHAnsi"/>
          <w:sz w:val="24"/>
          <w:szCs w:val="24"/>
        </w:rPr>
        <w:t xml:space="preserve"> </w:t>
      </w:r>
      <w:r w:rsidRPr="000E3C4F">
        <w:rPr>
          <w:rFonts w:cstheme="minorHAnsi"/>
          <w:sz w:val="24"/>
          <w:szCs w:val="24"/>
        </w:rPr>
        <w:t>και εργαλεία και διαδικασίες της μεθοδολογίας ευέλικτης (</w:t>
      </w:r>
      <w:r w:rsidRPr="000E3C4F">
        <w:rPr>
          <w:rFonts w:cstheme="minorHAnsi"/>
          <w:sz w:val="24"/>
          <w:szCs w:val="24"/>
          <w:lang w:val="en-US"/>
        </w:rPr>
        <w:t>Agile</w:t>
      </w:r>
      <w:r w:rsidRPr="000E3C4F">
        <w:rPr>
          <w:rFonts w:cstheme="minorHAnsi"/>
          <w:sz w:val="24"/>
          <w:szCs w:val="24"/>
        </w:rPr>
        <w:t xml:space="preserve">) υλοποίησης Έργων. Η μεθοδολογία </w:t>
      </w:r>
      <w:r w:rsidRPr="000E3C4F">
        <w:rPr>
          <w:rFonts w:cstheme="minorHAnsi"/>
          <w:sz w:val="24"/>
          <w:szCs w:val="24"/>
          <w:lang w:val="en-US"/>
        </w:rPr>
        <w:t>PM</w:t>
      </w:r>
      <w:r w:rsidRPr="000E3C4F">
        <w:rPr>
          <w:rFonts w:cstheme="minorHAnsi"/>
          <w:sz w:val="24"/>
          <w:szCs w:val="24"/>
          <w:vertAlign w:val="superscript"/>
        </w:rPr>
        <w:t>2</w:t>
      </w:r>
      <w:r w:rsidRPr="000E3C4F">
        <w:rPr>
          <w:rFonts w:cstheme="minorHAnsi"/>
          <w:sz w:val="24"/>
          <w:szCs w:val="24"/>
        </w:rPr>
        <w:t xml:space="preserve"> παρέχει δομή η οποία επιτρέπει σε </w:t>
      </w:r>
      <w:r w:rsidRPr="000E3C4F">
        <w:rPr>
          <w:rFonts w:cstheme="minorHAnsi"/>
          <w:sz w:val="24"/>
          <w:szCs w:val="24"/>
          <w:lang w:val="en-US"/>
        </w:rPr>
        <w:t>Agile</w:t>
      </w:r>
      <w:r w:rsidRPr="000E3C4F">
        <w:rPr>
          <w:rFonts w:cstheme="minorHAnsi"/>
          <w:sz w:val="24"/>
          <w:szCs w:val="24"/>
        </w:rPr>
        <w:t xml:space="preserve"> ομάδες να επιτύχουν την επιθυμητή ευελιξία ικανοποιώντας παράλληλα τις αυστηρές απαιτήσεις ελέγχου και χρονικών στόχων.</w:t>
      </w:r>
      <w:r w:rsidRPr="000E3C4F">
        <w:rPr>
          <w:rFonts w:eastAsiaTheme="minorHAnsi" w:cstheme="minorHAnsi"/>
          <w:color w:val="000000"/>
          <w:sz w:val="24"/>
          <w:szCs w:val="24"/>
          <w:lang w:eastAsia="en-US"/>
          <w14:ligatures w14:val="standardContextual"/>
        </w:rPr>
        <w:t xml:space="preserve"> </w:t>
      </w:r>
      <w:r w:rsidRPr="000E3C4F">
        <w:rPr>
          <w:rFonts w:cstheme="minorHAnsi"/>
          <w:sz w:val="24"/>
          <w:szCs w:val="24"/>
        </w:rPr>
        <w:t xml:space="preserve">Η </w:t>
      </w:r>
      <w:r w:rsidRPr="000E3C4F">
        <w:rPr>
          <w:rFonts w:cstheme="minorHAnsi"/>
          <w:sz w:val="24"/>
          <w:szCs w:val="24"/>
        </w:rPr>
        <w:lastRenderedPageBreak/>
        <w:t>μέθοδος Agile δίνει τη δυνατότητα ανταπόκρισης στις διαρκώς μεταβαλλόμενες ανάγκες του οργανισμού.</w:t>
      </w:r>
    </w:p>
    <w:p w14:paraId="59EB7430" w14:textId="77777777" w:rsidR="00EE015B" w:rsidRPr="00184725" w:rsidRDefault="00EE015B" w:rsidP="00EE015B">
      <w:pPr>
        <w:pStyle w:val="BodyText"/>
        <w:spacing w:before="240" w:after="240"/>
        <w:rPr>
          <w:rFonts w:cstheme="minorHAnsi"/>
          <w:b/>
          <w:bCs/>
          <w:sz w:val="24"/>
          <w:szCs w:val="24"/>
          <w:u w:val="single"/>
        </w:rPr>
      </w:pPr>
      <w:r w:rsidRPr="000E3C4F">
        <w:rPr>
          <w:rFonts w:cstheme="minorHAnsi"/>
          <w:b/>
          <w:bCs/>
          <w:sz w:val="24"/>
          <w:szCs w:val="24"/>
          <w:u w:val="single"/>
        </w:rPr>
        <w:t>Η ενσω</w:t>
      </w:r>
      <w:r w:rsidRPr="00184725">
        <w:rPr>
          <w:rFonts w:cstheme="minorHAnsi"/>
          <w:b/>
          <w:bCs/>
          <w:sz w:val="24"/>
          <w:szCs w:val="24"/>
          <w:u w:val="single"/>
        </w:rPr>
        <w:t>μάτωση ευέλικτης μεθοδολογίες θα πραγματοποιηθεί σε δύο διαστάσεις:</w:t>
      </w:r>
    </w:p>
    <w:p w14:paraId="38D54BAD" w14:textId="77777777" w:rsidR="00EE015B" w:rsidRPr="00F55B03" w:rsidRDefault="00EE015B" w:rsidP="00BF70C0">
      <w:pPr>
        <w:pStyle w:val="BodyText"/>
        <w:numPr>
          <w:ilvl w:val="0"/>
          <w:numId w:val="41"/>
        </w:numPr>
        <w:spacing w:before="240" w:after="240"/>
        <w:rPr>
          <w:rFonts w:cstheme="minorHAnsi"/>
          <w:sz w:val="24"/>
          <w:szCs w:val="24"/>
        </w:rPr>
      </w:pPr>
      <w:commentRangeStart w:id="64"/>
      <w:r w:rsidRPr="00F55B03">
        <w:rPr>
          <w:rFonts w:cstheme="minorHAnsi"/>
          <w:sz w:val="24"/>
          <w:szCs w:val="24"/>
        </w:rPr>
        <w:t xml:space="preserve">Πλήρης  χρήση ευέλικτης μεθοδολογίας, όπως </w:t>
      </w:r>
      <w:r w:rsidRPr="00F55B03">
        <w:rPr>
          <w:rFonts w:cstheme="minorHAnsi"/>
          <w:sz w:val="24"/>
          <w:szCs w:val="24"/>
          <w:lang w:val="en-US"/>
        </w:rPr>
        <w:t>Scrum</w:t>
      </w:r>
      <w:r w:rsidRPr="00F55B03">
        <w:rPr>
          <w:rFonts w:cstheme="minorHAnsi"/>
          <w:sz w:val="24"/>
          <w:szCs w:val="24"/>
        </w:rPr>
        <w:t xml:space="preserve"> η οποία είναι η πλέον διαδεδομένη, από συγκεκριμένες Ομάδες Εργασίες σε σχέση με την υλοποίηση του τεχνικού αντικειμένου τους. Η μεθοδολογία εστιάζει στις επαναλαμβανόμενες ακολουθίες εργασιών, οι οποίες λέγονται «κύκλοι επανάληψης» με σκοπό να παραδίδονται γρήγορα και συχνά μικρά μέρη ή εκδόσεις του παραδοτέου στους χρήστες.</w:t>
      </w:r>
      <w:commentRangeEnd w:id="64"/>
      <w:r w:rsidRPr="00F55B03">
        <w:rPr>
          <w:rStyle w:val="CommentReference"/>
          <w:rFonts w:ascii="Tahoma" w:hAnsi="Tahoma" w:cs="Tahoma"/>
          <w:color w:val="auto"/>
          <w:lang w:eastAsia="zh-CN"/>
        </w:rPr>
        <w:commentReference w:id="64"/>
      </w:r>
    </w:p>
    <w:p w14:paraId="69C4F773" w14:textId="77777777" w:rsidR="00EE015B" w:rsidRPr="000E3C4F" w:rsidRDefault="00EE015B" w:rsidP="00BF70C0">
      <w:pPr>
        <w:pStyle w:val="BodyText"/>
        <w:numPr>
          <w:ilvl w:val="0"/>
          <w:numId w:val="41"/>
        </w:numPr>
        <w:spacing w:before="240" w:after="240"/>
        <w:rPr>
          <w:rFonts w:cstheme="minorHAnsi"/>
          <w:sz w:val="24"/>
          <w:szCs w:val="24"/>
        </w:rPr>
      </w:pPr>
      <w:r w:rsidRPr="000E3C4F">
        <w:rPr>
          <w:rFonts w:cstheme="minorHAnsi"/>
          <w:sz w:val="24"/>
          <w:szCs w:val="24"/>
        </w:rPr>
        <w:t>Χρήση συγκεκριμένων ευέλικτων εργαλείων και τεχνικών συνολικά από την Ομάδα Έργου για εξυπηρέτηση των στόχων του έργου:</w:t>
      </w:r>
    </w:p>
    <w:p w14:paraId="4455DB2E" w14:textId="77777777" w:rsidR="00EE015B" w:rsidRPr="000E3C4F" w:rsidRDefault="00EE015B" w:rsidP="00BF70C0">
      <w:pPr>
        <w:pStyle w:val="BodyText"/>
        <w:numPr>
          <w:ilvl w:val="1"/>
          <w:numId w:val="41"/>
        </w:numPr>
        <w:spacing w:before="240" w:after="240"/>
        <w:rPr>
          <w:rFonts w:cstheme="minorHAnsi"/>
          <w:sz w:val="24"/>
          <w:szCs w:val="24"/>
        </w:rPr>
      </w:pPr>
      <w:r w:rsidRPr="000E3C4F">
        <w:rPr>
          <w:rFonts w:cstheme="minorHAnsi"/>
          <w:sz w:val="24"/>
          <w:szCs w:val="24"/>
        </w:rPr>
        <w:t>Καθημερινές ολιγόλεπτες συναντήσεις (Daily Scrum) των Ομάδων Εργασίας με σκοπό τον άμεσο εντοπισμό και επίλυση προβλημάτων και ζητημάτων.</w:t>
      </w:r>
    </w:p>
    <w:p w14:paraId="2CC65CD6" w14:textId="77777777" w:rsidR="00EE015B" w:rsidRPr="000E3C4F" w:rsidRDefault="00EE015B" w:rsidP="00BF70C0">
      <w:pPr>
        <w:pStyle w:val="BodyText"/>
        <w:numPr>
          <w:ilvl w:val="1"/>
          <w:numId w:val="41"/>
        </w:numPr>
        <w:spacing w:before="240" w:after="240"/>
        <w:rPr>
          <w:rFonts w:cstheme="minorHAnsi"/>
          <w:sz w:val="24"/>
          <w:szCs w:val="24"/>
        </w:rPr>
      </w:pPr>
      <w:r w:rsidRPr="000E3C4F">
        <w:rPr>
          <w:rFonts w:cstheme="minorHAnsi"/>
          <w:sz w:val="24"/>
          <w:szCs w:val="24"/>
        </w:rPr>
        <w:t>Χρήση πινάκων Kanban (</w:t>
      </w:r>
      <w:r w:rsidRPr="000E3C4F">
        <w:rPr>
          <w:rFonts w:cstheme="minorHAnsi"/>
          <w:sz w:val="24"/>
          <w:szCs w:val="24"/>
          <w:lang w:val="en-US"/>
        </w:rPr>
        <w:t>Kanban</w:t>
      </w:r>
      <w:r w:rsidRPr="000E3C4F">
        <w:rPr>
          <w:rFonts w:cstheme="minorHAnsi"/>
          <w:sz w:val="24"/>
          <w:szCs w:val="24"/>
        </w:rPr>
        <w:t xml:space="preserve"> </w:t>
      </w:r>
      <w:r w:rsidRPr="000E3C4F">
        <w:rPr>
          <w:rFonts w:cstheme="minorHAnsi"/>
          <w:sz w:val="24"/>
          <w:szCs w:val="24"/>
          <w:lang w:val="en-US"/>
        </w:rPr>
        <w:t>boards</w:t>
      </w:r>
      <w:r w:rsidRPr="000E3C4F">
        <w:rPr>
          <w:rFonts w:cstheme="minorHAnsi"/>
          <w:sz w:val="24"/>
          <w:szCs w:val="24"/>
        </w:rPr>
        <w:t xml:space="preserve">) για την οπτική απεικόνιση των εργασιών </w:t>
      </w:r>
      <w:r>
        <w:rPr>
          <w:rFonts w:cstheme="minorHAnsi"/>
          <w:sz w:val="24"/>
          <w:szCs w:val="24"/>
        </w:rPr>
        <w:t xml:space="preserve">με σκοπό </w:t>
      </w:r>
      <w:r w:rsidRPr="000E3C4F">
        <w:rPr>
          <w:rFonts w:cstheme="minorHAnsi"/>
          <w:sz w:val="24"/>
          <w:szCs w:val="24"/>
        </w:rPr>
        <w:t>τη βέλτιστη συνεργασία των Ομάδων Εργασίας.</w:t>
      </w:r>
    </w:p>
    <w:p w14:paraId="50E45183" w14:textId="77777777" w:rsidR="00EE015B" w:rsidRPr="000E3C4F" w:rsidRDefault="00EE015B" w:rsidP="00EE015B">
      <w:pPr>
        <w:pStyle w:val="BodyText"/>
        <w:spacing w:before="240" w:after="240"/>
        <w:rPr>
          <w:rFonts w:cstheme="minorHAnsi"/>
          <w:color w:val="auto"/>
          <w:sz w:val="24"/>
          <w:szCs w:val="24"/>
        </w:rPr>
      </w:pPr>
      <w:r w:rsidRPr="000E3C4F">
        <w:rPr>
          <w:rFonts w:cstheme="minorHAnsi"/>
          <w:color w:val="auto"/>
          <w:sz w:val="24"/>
          <w:szCs w:val="24"/>
        </w:rPr>
        <w:t xml:space="preserve">Όλα τα μέλη της Ομάδας Έργου είναι επαρκώς καταρτισμένα στη μεθοδολογία αυτή, ενώ κατέχουν και πρακτική εμπειρία στην εφαρμογή και υλοποίηση της μεθοδολογίας αυτής. </w:t>
      </w:r>
      <w:r w:rsidRPr="000E3C4F">
        <w:rPr>
          <w:rFonts w:cstheme="minorHAnsi"/>
          <w:sz w:val="24"/>
          <w:szCs w:val="24"/>
          <w:lang w:eastAsia="zh-CN"/>
        </w:rPr>
        <w:br w:type="page"/>
      </w:r>
    </w:p>
    <w:p w14:paraId="6217EB46" w14:textId="77777777" w:rsidR="00EE015B" w:rsidRPr="00130AF3" w:rsidRDefault="00EE015B" w:rsidP="00130AF3">
      <w:pPr>
        <w:pStyle w:val="Heading2"/>
        <w:numPr>
          <w:ilvl w:val="2"/>
          <w:numId w:val="1"/>
        </w:numPr>
      </w:pPr>
      <w:bookmarkStart w:id="65" w:name="_Toc162471028"/>
      <w:bookmarkStart w:id="66" w:name="_Toc162857733"/>
      <w:bookmarkStart w:id="67" w:name="_Toc167112834"/>
      <w:commentRangeStart w:id="68"/>
      <w:r w:rsidRPr="00130AF3">
        <w:lastRenderedPageBreak/>
        <w:t>Φάση Έναρξης</w:t>
      </w:r>
      <w:bookmarkEnd w:id="65"/>
      <w:bookmarkEnd w:id="66"/>
      <w:commentRangeEnd w:id="68"/>
      <w:r w:rsidRPr="00130AF3">
        <w:commentReference w:id="68"/>
      </w:r>
      <w:bookmarkEnd w:id="67"/>
    </w:p>
    <w:p w14:paraId="4AA9D0B8" w14:textId="77777777" w:rsidR="00EE015B" w:rsidRPr="000E3C4F" w:rsidRDefault="00EE015B" w:rsidP="00EE015B">
      <w:pPr>
        <w:pStyle w:val="BodyText"/>
        <w:spacing w:before="240" w:after="240"/>
        <w:rPr>
          <w:rFonts w:cstheme="minorHAnsi"/>
          <w:sz w:val="24"/>
          <w:szCs w:val="24"/>
          <w:lang w:eastAsia="zh-CN"/>
        </w:rPr>
      </w:pPr>
      <w:r>
        <w:rPr>
          <w:rFonts w:cstheme="minorHAnsi"/>
          <w:sz w:val="24"/>
          <w:szCs w:val="24"/>
          <w:lang w:eastAsia="zh-CN"/>
        </w:rPr>
        <w:t xml:space="preserve">Κατά τη </w:t>
      </w:r>
      <w:r w:rsidRPr="000E3C4F">
        <w:rPr>
          <w:rFonts w:cstheme="minorHAnsi"/>
          <w:sz w:val="24"/>
          <w:szCs w:val="24"/>
          <w:lang w:eastAsia="zh-CN"/>
        </w:rPr>
        <w:t>Φάση Έναρξης</w:t>
      </w:r>
      <w:r>
        <w:rPr>
          <w:rFonts w:cstheme="minorHAnsi"/>
          <w:sz w:val="24"/>
          <w:szCs w:val="24"/>
          <w:lang w:eastAsia="zh-CN"/>
        </w:rPr>
        <w:t xml:space="preserve">, </w:t>
      </w:r>
      <w:r w:rsidRPr="000E3C4F">
        <w:rPr>
          <w:rFonts w:cstheme="minorHAnsi"/>
          <w:sz w:val="24"/>
          <w:szCs w:val="24"/>
          <w:lang w:eastAsia="zh-CN"/>
        </w:rPr>
        <w:t xml:space="preserve">στα πλαίσια </w:t>
      </w:r>
      <w:bookmarkStart w:id="69" w:name="_Hlk162617231"/>
      <w:r w:rsidRPr="000E3C4F">
        <w:rPr>
          <w:rFonts w:cstheme="minorHAnsi"/>
          <w:sz w:val="24"/>
          <w:szCs w:val="24"/>
          <w:lang w:eastAsia="zh-CN"/>
        </w:rPr>
        <w:t xml:space="preserve">της </w:t>
      </w:r>
      <w:bookmarkEnd w:id="69"/>
      <w:r>
        <w:rPr>
          <w:rFonts w:cstheme="minorHAnsi"/>
          <w:sz w:val="24"/>
          <w:szCs w:val="24"/>
          <w:lang w:eastAsia="zh-CN"/>
        </w:rPr>
        <w:t>εκκίνησης του Έργου</w:t>
      </w:r>
      <w:r w:rsidRPr="000E3C4F">
        <w:rPr>
          <w:rFonts w:cstheme="minorHAnsi"/>
          <w:sz w:val="24"/>
          <w:szCs w:val="24"/>
          <w:lang w:eastAsia="zh-CN"/>
        </w:rPr>
        <w:t xml:space="preserve">, </w:t>
      </w:r>
      <w:r>
        <w:rPr>
          <w:rFonts w:cstheme="minorHAnsi"/>
          <w:sz w:val="24"/>
          <w:szCs w:val="24"/>
          <w:lang w:eastAsia="zh-CN"/>
        </w:rPr>
        <w:t xml:space="preserve">θα </w:t>
      </w:r>
      <w:r w:rsidRPr="000E3C4F">
        <w:rPr>
          <w:rFonts w:cstheme="minorHAnsi"/>
          <w:sz w:val="24"/>
          <w:szCs w:val="24"/>
          <w:lang w:eastAsia="zh-CN"/>
        </w:rPr>
        <w:t>επιβεβαι</w:t>
      </w:r>
      <w:r>
        <w:rPr>
          <w:rFonts w:cstheme="minorHAnsi"/>
          <w:sz w:val="24"/>
          <w:szCs w:val="24"/>
          <w:lang w:eastAsia="zh-CN"/>
        </w:rPr>
        <w:t>ωθούν</w:t>
      </w:r>
      <w:r w:rsidRPr="000E3C4F">
        <w:rPr>
          <w:rFonts w:cstheme="minorHAnsi"/>
          <w:sz w:val="24"/>
          <w:szCs w:val="24"/>
          <w:lang w:eastAsia="zh-CN"/>
        </w:rPr>
        <w:t xml:space="preserve"> </w:t>
      </w:r>
      <w:r w:rsidRPr="000E3C4F">
        <w:rPr>
          <w:rFonts w:cstheme="minorHAnsi"/>
          <w:sz w:val="24"/>
          <w:szCs w:val="24"/>
        </w:rPr>
        <w:t>με την Αναθέτουσα Αρχή</w:t>
      </w:r>
      <w:r w:rsidRPr="000E3C4F">
        <w:rPr>
          <w:rFonts w:cstheme="minorHAnsi"/>
          <w:sz w:val="24"/>
          <w:szCs w:val="24"/>
          <w:lang w:eastAsia="zh-CN"/>
        </w:rPr>
        <w:t xml:space="preserve"> οι στόχοι του Έργου και </w:t>
      </w:r>
      <w:r>
        <w:rPr>
          <w:rFonts w:cstheme="minorHAnsi"/>
          <w:sz w:val="24"/>
          <w:szCs w:val="24"/>
          <w:lang w:eastAsia="zh-CN"/>
        </w:rPr>
        <w:t>το φυσικό αντικείμενο</w:t>
      </w:r>
      <w:r w:rsidRPr="000E3C4F">
        <w:rPr>
          <w:rFonts w:cstheme="minorHAnsi"/>
          <w:sz w:val="24"/>
          <w:szCs w:val="24"/>
        </w:rPr>
        <w:t>,</w:t>
      </w:r>
      <w:r w:rsidRPr="000E3C4F">
        <w:rPr>
          <w:rFonts w:cstheme="minorHAnsi"/>
          <w:sz w:val="24"/>
          <w:szCs w:val="24"/>
          <w:lang w:eastAsia="zh-CN"/>
        </w:rPr>
        <w:t xml:space="preserve"> για να εξασφαλιστεί το δυναμικό ξεκίνημα του Έργου.</w:t>
      </w:r>
    </w:p>
    <w:p w14:paraId="6FB8F915"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70" w:name="_Toc162471029"/>
      <w:r w:rsidRPr="00250EF8">
        <w:rPr>
          <w:rFonts w:asciiTheme="minorHAnsi" w:hAnsiTheme="minorHAnsi" w:cstheme="minorHAnsi"/>
          <w:sz w:val="24"/>
          <w:szCs w:val="24"/>
        </w:rPr>
        <w:t>Σύσκεψη Έναρξης</w:t>
      </w:r>
      <w:bookmarkEnd w:id="70"/>
      <w:r w:rsidRPr="009B3F25">
        <w:rPr>
          <w:rFonts w:asciiTheme="minorHAnsi" w:hAnsiTheme="minorHAnsi" w:cstheme="minorHAnsi"/>
          <w:sz w:val="24"/>
          <w:szCs w:val="24"/>
        </w:rPr>
        <w:t xml:space="preserve"> (</w:t>
      </w:r>
      <w:r>
        <w:rPr>
          <w:rFonts w:asciiTheme="minorHAnsi" w:hAnsiTheme="minorHAnsi" w:cstheme="minorHAnsi"/>
          <w:sz w:val="24"/>
          <w:szCs w:val="24"/>
        </w:rPr>
        <w:t>Kick-off Meeting</w:t>
      </w:r>
      <w:r w:rsidRPr="009B3F25">
        <w:rPr>
          <w:rFonts w:asciiTheme="minorHAnsi" w:hAnsiTheme="minorHAnsi" w:cstheme="minorHAnsi"/>
          <w:sz w:val="24"/>
          <w:szCs w:val="24"/>
        </w:rPr>
        <w:t>)</w:t>
      </w:r>
    </w:p>
    <w:p w14:paraId="26389D75"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Αποτελεί την πρώτη συνάντηση του Έργου η οποία πραγματοποιείται με την έναρξη του έργου. Σε αυτή συμμετέχουν η Επιτροπή Παρακολούθησης και Παραλαβής Έργου, το Γραφείο Διαχείρισης Έργου και άλλα σημαντικά Ενδιαφερόμενα Μέρη (</w:t>
      </w:r>
      <w:r w:rsidRPr="000E3C4F">
        <w:rPr>
          <w:rFonts w:cstheme="minorHAnsi"/>
          <w:sz w:val="24"/>
          <w:szCs w:val="24"/>
        </w:rPr>
        <w:t>Stakeholders</w:t>
      </w:r>
      <w:r w:rsidRPr="00EE015B">
        <w:rPr>
          <w:rFonts w:cstheme="minorHAnsi"/>
          <w:sz w:val="24"/>
          <w:szCs w:val="24"/>
          <w:lang w:val="el-GR"/>
        </w:rPr>
        <w:t>) της Αναθέτουσας Αρχής.</w:t>
      </w:r>
    </w:p>
    <w:p w14:paraId="64FD4AAC"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 xml:space="preserve">Σκοπός είναι να ευθυγραμμιστούν Αναθέτουσα Αρχή και Ομάδα Έργου με τους στόχους και τις προτεραιότητες του Έργου και να επιβεβαιωθεί σε υψηλό επίπεδο το φυσικό αντικείμενο και το χρονοδιάγραμμα του Έργου, βάσει της Διακήρυξης της Αναθέτουσας Αρχής και της Πρότασής μας. Θα συζητηθούν επίσης, σε αρχικό επίπεδο, τα κριτήρια επιτυχίας, οι περιορισμοί και οι κίνδυνοι του Έργου ενώ θα εντοπισθούν τυχόν επιπλέον ενδιαφερόμενα μέρη. Θα συμφωνηθούν τέλος οι βασικές αρχές της μεθοδολογικής προσέγγισης του Έργου, η δομή διακυβέρνησης, το βασικό πλαίσιο επικοινωνίας και συνεργασίας, καθώς και τα επόμενα βήματα. </w:t>
      </w:r>
    </w:p>
    <w:p w14:paraId="64269906"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Το αποτέλεσμα αυτής της σύσκεψης θα αποτυπωθεί στα Πρακτικά της συνάντησης από το Διαχειριστή Έργου.</w:t>
      </w:r>
    </w:p>
    <w:p w14:paraId="37C974A4"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br w:type="page"/>
      </w:r>
    </w:p>
    <w:p w14:paraId="468C7BEA" w14:textId="77777777" w:rsidR="00EE015B" w:rsidRPr="00BE7E7D" w:rsidRDefault="00EE015B" w:rsidP="00BE7E7D">
      <w:pPr>
        <w:pStyle w:val="Heading2"/>
        <w:numPr>
          <w:ilvl w:val="2"/>
          <w:numId w:val="1"/>
        </w:numPr>
      </w:pPr>
      <w:bookmarkStart w:id="71" w:name="_Toc162471032"/>
      <w:bookmarkStart w:id="72" w:name="_Toc162857734"/>
      <w:bookmarkStart w:id="73" w:name="_Toc167112835"/>
      <w:commentRangeStart w:id="74"/>
      <w:r w:rsidRPr="00BE7E7D">
        <w:lastRenderedPageBreak/>
        <w:t>Φάση Σχεδιασμού</w:t>
      </w:r>
      <w:bookmarkEnd w:id="71"/>
      <w:bookmarkEnd w:id="72"/>
      <w:commentRangeEnd w:id="74"/>
      <w:r w:rsidRPr="00BE7E7D">
        <w:commentReference w:id="74"/>
      </w:r>
      <w:bookmarkEnd w:id="73"/>
    </w:p>
    <w:p w14:paraId="167A8CAA"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 xml:space="preserve">Κατά τη διάρκεια της Φάσης αυτής, η οποία θα πραγματοποιηθεί στα πλαίσια της Ροής Εργασίας Α του Έργου, ορίζονται και σχεδιάζονται οι δραστηριότητες που πρέπει να γίνουν έτσι ώστε να επιτευχθούν οι στόχοι του Έργου. Περιλαμβάνει περαιτέρω επεξεργασία του φυσικού αντικειμένου του Έργου, προσδιορισμό των αναλυτικών εργασιών και παραδοτέων, αποτύπωση όλων των πιθανών κινδύνων και δημιουργία σχεδίων αντιμετώπισης τους, εκτίμηση των αναγκαίων πόρων και τέλος την κατάρτιση </w:t>
      </w:r>
      <w:bookmarkStart w:id="75" w:name="_Hlk162199622"/>
      <w:r w:rsidRPr="00EE015B">
        <w:rPr>
          <w:rFonts w:cstheme="minorHAnsi"/>
          <w:sz w:val="24"/>
          <w:szCs w:val="24"/>
          <w:lang w:val="el-GR"/>
        </w:rPr>
        <w:t>του Σχεδίου Εργασιών Έργου</w:t>
      </w:r>
      <w:bookmarkEnd w:id="75"/>
      <w:r w:rsidRPr="00EE015B">
        <w:rPr>
          <w:rFonts w:cstheme="minorHAnsi"/>
          <w:sz w:val="24"/>
          <w:szCs w:val="24"/>
          <w:lang w:val="el-GR"/>
        </w:rPr>
        <w:t xml:space="preserve"> (</w:t>
      </w:r>
      <w:r w:rsidRPr="000E3C4F">
        <w:rPr>
          <w:rFonts w:cstheme="minorHAnsi"/>
          <w:sz w:val="24"/>
          <w:szCs w:val="24"/>
          <w:lang w:val="en-US"/>
        </w:rPr>
        <w:t>Project</w:t>
      </w:r>
      <w:r w:rsidRPr="00EE015B">
        <w:rPr>
          <w:rFonts w:cstheme="minorHAnsi"/>
          <w:sz w:val="24"/>
          <w:szCs w:val="24"/>
          <w:lang w:val="el-GR"/>
        </w:rPr>
        <w:t xml:space="preserve"> </w:t>
      </w:r>
      <w:r w:rsidRPr="000E3C4F">
        <w:rPr>
          <w:rFonts w:cstheme="minorHAnsi"/>
          <w:sz w:val="24"/>
          <w:szCs w:val="24"/>
          <w:lang w:val="en-US"/>
        </w:rPr>
        <w:t>Work</w:t>
      </w:r>
      <w:r w:rsidRPr="00EE015B">
        <w:rPr>
          <w:rFonts w:cstheme="minorHAnsi"/>
          <w:sz w:val="24"/>
          <w:szCs w:val="24"/>
          <w:lang w:val="el-GR"/>
        </w:rPr>
        <w:t xml:space="preserve"> </w:t>
      </w:r>
      <w:r w:rsidRPr="000E3C4F">
        <w:rPr>
          <w:rFonts w:cstheme="minorHAnsi"/>
          <w:sz w:val="24"/>
          <w:szCs w:val="24"/>
          <w:lang w:val="en-US"/>
        </w:rPr>
        <w:t>Plan</w:t>
      </w:r>
      <w:r w:rsidRPr="00EE015B">
        <w:rPr>
          <w:rFonts w:cstheme="minorHAnsi"/>
          <w:sz w:val="24"/>
          <w:szCs w:val="24"/>
          <w:lang w:val="el-GR"/>
        </w:rPr>
        <w:t>).</w:t>
      </w:r>
    </w:p>
    <w:p w14:paraId="76730243"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76" w:name="_Toc162471033"/>
      <w:bookmarkStart w:id="77" w:name="_Hlk162166696"/>
      <w:r w:rsidRPr="00250EF8">
        <w:rPr>
          <w:rFonts w:asciiTheme="minorHAnsi" w:hAnsiTheme="minorHAnsi" w:cstheme="minorHAnsi"/>
          <w:sz w:val="24"/>
          <w:szCs w:val="24"/>
        </w:rPr>
        <w:t>Σύσκεψη Σχεδιασμού</w:t>
      </w:r>
      <w:bookmarkEnd w:id="76"/>
    </w:p>
    <w:bookmarkEnd w:id="77"/>
    <w:p w14:paraId="352AC07F" w14:textId="77777777" w:rsidR="00EE015B" w:rsidRPr="000E3C4F" w:rsidRDefault="00EE015B" w:rsidP="00EE015B">
      <w:pPr>
        <w:pStyle w:val="BodyText"/>
        <w:spacing w:before="240" w:after="240"/>
        <w:rPr>
          <w:rFonts w:cstheme="minorHAnsi"/>
          <w:sz w:val="24"/>
          <w:szCs w:val="24"/>
        </w:rPr>
      </w:pPr>
      <w:r w:rsidRPr="000E3C4F">
        <w:rPr>
          <w:rFonts w:cstheme="minorHAnsi"/>
          <w:sz w:val="24"/>
          <w:szCs w:val="24"/>
        </w:rPr>
        <w:t>Οργανώνεται από το Διαχειριστή Έργου και συμμετέχουν η Επιτροπή Παρακολούθησης και Παραλαβής Έργου, o Συντονιστής Ομάδας της Αναθέτουσας Αρχής, το Γραφείο Διαχείρισης Έργου και ο Συντονιστής κάθε Ομάδας Εργασίας. Σκοπός είναι να διασφαλιστεί ότι όλη η Ομάδα Έργου κατανοεί τους στόχους και τις προσδοκίες των βασικών Ενδιαφερόμενων Μερών του Έργου</w:t>
      </w:r>
      <w:r>
        <w:rPr>
          <w:rFonts w:cstheme="minorHAnsi"/>
          <w:sz w:val="24"/>
          <w:szCs w:val="24"/>
        </w:rPr>
        <w:t>.</w:t>
      </w:r>
    </w:p>
    <w:p w14:paraId="4427A13A" w14:textId="77777777" w:rsidR="00EE015B" w:rsidRPr="000E3C4F" w:rsidRDefault="00EE015B" w:rsidP="00EE015B">
      <w:pPr>
        <w:pStyle w:val="BodyText"/>
        <w:spacing w:before="240" w:after="240"/>
        <w:rPr>
          <w:rFonts w:cstheme="minorHAnsi"/>
          <w:sz w:val="24"/>
          <w:szCs w:val="24"/>
        </w:rPr>
      </w:pPr>
      <w:r w:rsidRPr="000E3C4F">
        <w:rPr>
          <w:rFonts w:cstheme="minorHAnsi"/>
          <w:sz w:val="24"/>
          <w:szCs w:val="24"/>
        </w:rPr>
        <w:t>Η Ομάδα συζητά αναλυτικά το περιεχόμενο τ</w:t>
      </w:r>
      <w:r>
        <w:rPr>
          <w:rFonts w:cstheme="minorHAnsi"/>
          <w:sz w:val="24"/>
          <w:szCs w:val="24"/>
        </w:rPr>
        <w:t>ων</w:t>
      </w:r>
      <w:r w:rsidRPr="000E3C4F">
        <w:rPr>
          <w:rFonts w:cstheme="minorHAnsi"/>
          <w:sz w:val="24"/>
          <w:szCs w:val="24"/>
        </w:rPr>
        <w:t xml:space="preserve"> </w:t>
      </w:r>
      <w:r>
        <w:rPr>
          <w:rFonts w:cstheme="minorHAnsi"/>
          <w:sz w:val="24"/>
          <w:szCs w:val="24"/>
        </w:rPr>
        <w:t xml:space="preserve">Πρακτικών της Σύσκεψης Έναρξης </w:t>
      </w:r>
      <w:r w:rsidRPr="000E3C4F">
        <w:rPr>
          <w:rFonts w:cstheme="minorHAnsi"/>
          <w:sz w:val="24"/>
          <w:szCs w:val="24"/>
        </w:rPr>
        <w:t xml:space="preserve">και προχωρά σε εξειδίκευση του φυσικού αντικειμένου, του χρονοδιαγράμματος, των πιθανών κινδύνων, των Εμπλεκόμενων Μερών και των αναγκαίων πόρων. Διευκρινίζονται επίσης οι εργασίες οι οποίες θα λάβουν χώρα στη Φάση Σχεδιασμού και οι εμπλεκόμενοι και το χρονοδιάγραμμα σύνταξης των σχεδίων του Έργου. </w:t>
      </w:r>
    </w:p>
    <w:p w14:paraId="3F6106C9" w14:textId="77777777" w:rsidR="00EE015B" w:rsidRPr="000E3C4F" w:rsidRDefault="00EE015B" w:rsidP="00EE015B">
      <w:pPr>
        <w:pStyle w:val="BodyText"/>
        <w:spacing w:before="240" w:after="240"/>
        <w:rPr>
          <w:rFonts w:cstheme="minorHAnsi"/>
          <w:sz w:val="24"/>
          <w:szCs w:val="24"/>
        </w:rPr>
      </w:pPr>
      <w:r w:rsidRPr="000E3C4F">
        <w:rPr>
          <w:rFonts w:cstheme="minorHAnsi"/>
          <w:sz w:val="24"/>
          <w:szCs w:val="24"/>
        </w:rPr>
        <w:t>Παρουσιάζεται και αναλύεται, τέλος, η μεθοδολογική προσέγγιση του Έργου, η οργάνωση της Ομάδας Έργου και τα εργαλεία τα οποία θα χρησιμοποιηθούν κατά την υλοποίηση του Έργου, ενώ συμφωνούνται τα επόμενα βήματα.</w:t>
      </w:r>
    </w:p>
    <w:p w14:paraId="084E2943" w14:textId="77777777" w:rsidR="00EE015B" w:rsidRPr="00EF6213" w:rsidRDefault="00EE015B" w:rsidP="00EE015B">
      <w:pPr>
        <w:pStyle w:val="Heading4"/>
        <w:spacing w:after="240" w:line="276" w:lineRule="auto"/>
        <w:rPr>
          <w:rFonts w:asciiTheme="minorHAnsi" w:hAnsiTheme="minorHAnsi" w:cstheme="minorHAnsi"/>
          <w:sz w:val="24"/>
          <w:szCs w:val="24"/>
        </w:rPr>
      </w:pPr>
      <w:bookmarkStart w:id="78" w:name="_Toc162471034"/>
      <w:r w:rsidRPr="00EF6213">
        <w:rPr>
          <w:rFonts w:asciiTheme="minorHAnsi" w:hAnsiTheme="minorHAnsi" w:cstheme="minorHAnsi"/>
          <w:sz w:val="24"/>
          <w:szCs w:val="24"/>
        </w:rPr>
        <w:t>Εγχειρίδιο Έργου</w:t>
      </w:r>
      <w:bookmarkEnd w:id="78"/>
    </w:p>
    <w:p w14:paraId="39919375" w14:textId="77777777" w:rsidR="00EE015B" w:rsidRPr="000E3C4F" w:rsidRDefault="00EE015B" w:rsidP="00EE015B">
      <w:pPr>
        <w:pStyle w:val="BodyText"/>
        <w:spacing w:before="240" w:after="240"/>
        <w:rPr>
          <w:rFonts w:cstheme="minorHAnsi"/>
          <w:sz w:val="24"/>
          <w:szCs w:val="24"/>
        </w:rPr>
      </w:pPr>
      <w:r w:rsidRPr="00437311">
        <w:rPr>
          <w:rFonts w:cstheme="minorHAnsi"/>
          <w:sz w:val="24"/>
          <w:szCs w:val="24"/>
        </w:rPr>
        <w:t>Βάσει κ</w:t>
      </w:r>
      <w:r w:rsidRPr="000E3C4F">
        <w:rPr>
          <w:rFonts w:cstheme="minorHAnsi"/>
          <w:sz w:val="24"/>
          <w:szCs w:val="24"/>
        </w:rPr>
        <w:t>αι του περιεχομένου το οποίο συμφων</w:t>
      </w:r>
      <w:r>
        <w:rPr>
          <w:rFonts w:cstheme="minorHAnsi"/>
          <w:sz w:val="24"/>
          <w:szCs w:val="24"/>
        </w:rPr>
        <w:t>ήθηκε</w:t>
      </w:r>
      <w:r w:rsidRPr="000E3C4F">
        <w:rPr>
          <w:rFonts w:cstheme="minorHAnsi"/>
          <w:sz w:val="24"/>
          <w:szCs w:val="24"/>
        </w:rPr>
        <w:t xml:space="preserve"> κατά τη </w:t>
      </w:r>
      <w:r w:rsidRPr="000E3C4F">
        <w:rPr>
          <w:rFonts w:cstheme="minorHAnsi"/>
          <w:sz w:val="24"/>
          <w:szCs w:val="24"/>
          <w:lang w:eastAsia="zh-CN"/>
        </w:rPr>
        <w:t>Σύσκεψη Σχεδιασμού, παρά</w:t>
      </w:r>
      <w:r>
        <w:rPr>
          <w:rFonts w:cstheme="minorHAnsi"/>
          <w:sz w:val="24"/>
          <w:szCs w:val="24"/>
          <w:lang w:eastAsia="zh-CN"/>
        </w:rPr>
        <w:t>χθηκε</w:t>
      </w:r>
      <w:r w:rsidRPr="000E3C4F">
        <w:rPr>
          <w:rFonts w:cstheme="minorHAnsi"/>
          <w:sz w:val="24"/>
          <w:szCs w:val="24"/>
          <w:lang w:eastAsia="zh-CN"/>
        </w:rPr>
        <w:t xml:space="preserve">, </w:t>
      </w:r>
      <w:r w:rsidRPr="000E3C4F">
        <w:rPr>
          <w:rFonts w:cstheme="minorHAnsi"/>
          <w:sz w:val="24"/>
          <w:szCs w:val="24"/>
        </w:rPr>
        <w:t xml:space="preserve">από το Διαχειριστή Έργου σε συνεργασία με την υπόλοιπη Ομάδα, </w:t>
      </w:r>
      <w:r w:rsidRPr="000E3C4F">
        <w:rPr>
          <w:rFonts w:cstheme="minorHAnsi"/>
          <w:sz w:val="24"/>
          <w:szCs w:val="24"/>
          <w:lang w:eastAsia="zh-CN"/>
        </w:rPr>
        <w:t>τ</w:t>
      </w:r>
      <w:r w:rsidRPr="000E3C4F">
        <w:rPr>
          <w:rFonts w:cstheme="minorHAnsi"/>
          <w:sz w:val="24"/>
          <w:szCs w:val="24"/>
        </w:rPr>
        <w:t>ο Εγχειρίδιο Έργου το οποίο καταγράφει αναλυτικά τις βασικές διεργασίες ελέγχου που θα χρησιμοποιηθούν, τη διαδικασία και τους τρόπους επίλυσης συγκρούσεων, τις πολιτικές, τους κανόνες και το πλαίσιο αρχών που διέπει το Έργο και τη διαχείρισή του.</w:t>
      </w:r>
    </w:p>
    <w:p w14:paraId="20D2B81D" w14:textId="77777777" w:rsidR="00EE015B" w:rsidRPr="000E3C4F" w:rsidRDefault="00EE015B" w:rsidP="00EE015B">
      <w:pPr>
        <w:pStyle w:val="BodyText"/>
        <w:spacing w:before="240" w:after="240"/>
        <w:rPr>
          <w:rFonts w:cstheme="minorHAnsi"/>
          <w:sz w:val="24"/>
          <w:szCs w:val="24"/>
        </w:rPr>
      </w:pPr>
      <w:r w:rsidRPr="000E3C4F">
        <w:rPr>
          <w:rFonts w:cstheme="minorHAnsi"/>
          <w:sz w:val="24"/>
          <w:szCs w:val="24"/>
        </w:rPr>
        <w:t>Το Εγχειρίδιο Έργου αποτυπώνει αναλυτικά τη μεθοδολογία διοίκησης Έργου, τους ρόλους και τις ευθύνες των εμπλεκομένων στη διακυβέρνηση του Έργου. Παράλληλα προσδιορίζει τα εργαλεία και φόρμες τα οποία θα χρησιμοποιηθούν για τη διαχείριση του Έργου.</w:t>
      </w:r>
    </w:p>
    <w:p w14:paraId="4EEDE463" w14:textId="77777777" w:rsidR="00EE015B" w:rsidRPr="000E3C4F" w:rsidRDefault="00EE015B" w:rsidP="00EE015B">
      <w:pPr>
        <w:pStyle w:val="BodyText"/>
        <w:spacing w:before="240" w:after="240"/>
        <w:rPr>
          <w:rFonts w:cstheme="minorHAnsi"/>
          <w:sz w:val="24"/>
          <w:szCs w:val="24"/>
        </w:rPr>
      </w:pPr>
      <w:r>
        <w:rPr>
          <w:rFonts w:cstheme="minorHAnsi"/>
          <w:sz w:val="24"/>
          <w:szCs w:val="24"/>
        </w:rPr>
        <w:t>Α</w:t>
      </w:r>
      <w:r w:rsidRPr="000E3C4F">
        <w:rPr>
          <w:rFonts w:cstheme="minorHAnsi"/>
          <w:sz w:val="24"/>
          <w:szCs w:val="24"/>
        </w:rPr>
        <w:t>ποτελεί σημείο αναφοράς για τα Ενδιαφερόμενα Μέρη και την Ομάδα Έργου καθώς σε αυτό, και στο Σχέδιο Εργασιών Έργου, βασίζεται η διαχείριση και υλοποίηση του Έργου.</w:t>
      </w:r>
    </w:p>
    <w:p w14:paraId="175F781E" w14:textId="77777777" w:rsidR="00EE015B" w:rsidRPr="00A513B9" w:rsidRDefault="00EE015B" w:rsidP="00EE015B">
      <w:pPr>
        <w:pStyle w:val="BodyText"/>
        <w:spacing w:before="240" w:after="240"/>
        <w:rPr>
          <w:rFonts w:cstheme="minorHAnsi"/>
          <w:sz w:val="24"/>
          <w:szCs w:val="24"/>
        </w:rPr>
      </w:pPr>
      <w:r w:rsidRPr="000E3C4F">
        <w:rPr>
          <w:rFonts w:cstheme="minorHAnsi"/>
          <w:sz w:val="24"/>
          <w:szCs w:val="24"/>
        </w:rPr>
        <w:t>Το Εγχειρίδιο περιλαμβάνει</w:t>
      </w:r>
      <w:r w:rsidRPr="00B06DFF">
        <w:rPr>
          <w:rFonts w:cstheme="minorHAnsi"/>
          <w:sz w:val="24"/>
          <w:szCs w:val="24"/>
        </w:rPr>
        <w:t xml:space="preserve"> </w:t>
      </w:r>
      <w:r w:rsidRPr="000E3C4F">
        <w:rPr>
          <w:rFonts w:cstheme="minorHAnsi"/>
          <w:sz w:val="24"/>
          <w:szCs w:val="24"/>
        </w:rPr>
        <w:t>τα παρακάτω σημαντικά Σχέδια Διαχείρισης Έργου</w:t>
      </w:r>
      <w:r w:rsidRPr="00A513B9">
        <w:rPr>
          <w:rFonts w:cstheme="minorHAnsi"/>
          <w:sz w:val="24"/>
          <w:szCs w:val="24"/>
        </w:rPr>
        <w:t>:</w:t>
      </w:r>
    </w:p>
    <w:p w14:paraId="448FDBAF" w14:textId="77777777" w:rsidR="00EE015B" w:rsidRPr="005C0D9B" w:rsidRDefault="00EE015B" w:rsidP="00EE015B">
      <w:pPr>
        <w:pStyle w:val="Heading5"/>
        <w:rPr>
          <w:rFonts w:asciiTheme="minorHAnsi" w:hAnsiTheme="minorHAnsi" w:cstheme="minorHAnsi"/>
          <w:szCs w:val="24"/>
          <w:lang w:val="el-GR"/>
        </w:rPr>
      </w:pPr>
      <w:r w:rsidRPr="005C0D9B">
        <w:rPr>
          <w:rFonts w:asciiTheme="minorHAnsi" w:eastAsiaTheme="minorHAnsi" w:hAnsiTheme="minorHAnsi" w:cstheme="minorHAnsi"/>
          <w:szCs w:val="24"/>
        </w:rPr>
        <w:lastRenderedPageBreak/>
        <w:t>Σχέδιο Διαχείρισης Απαιτήσεων</w:t>
      </w:r>
    </w:p>
    <w:p w14:paraId="5DEB98AC"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Η διαδικασία συλλογής, καταγραφής και επικύρωσης των απαιτήσεων του Έργου από τα ενδιαφερόμενα μέρη. Εξελίσσεται καθ’ όλη τη διάρκεια του κύκλου ζωής του Έργου και σχετίζεται με άλλες διεργασίες διαχείρισης όπως η διαχείριση ποιότητας και τροποποιήσεων. Υπεύθυνος είναι ο Διαχειριστής Έργου. </w:t>
      </w:r>
    </w:p>
    <w:p w14:paraId="324CDEFE"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Ως Απαίτηση ορίζεται ένα χαρακτηριστικό το οποίο πρέπει να έχει ένα προϊόν ή μια υπηρεσία ώστε να ικανοποιεί τις ανάγκες ενός Ενδιαφερόμενου Μέρους.</w:t>
      </w:r>
    </w:p>
    <w:p w14:paraId="4A138E50" w14:textId="77777777" w:rsidR="00EE015B" w:rsidRPr="001457B9" w:rsidRDefault="00EE015B" w:rsidP="00EE015B">
      <w:pPr>
        <w:pStyle w:val="BodyText"/>
        <w:spacing w:before="240" w:after="240"/>
        <w:rPr>
          <w:rFonts w:cstheme="minorHAnsi"/>
          <w:sz w:val="24"/>
          <w:szCs w:val="24"/>
          <w:lang w:eastAsia="zh-CN"/>
        </w:rPr>
      </w:pPr>
      <w:commentRangeStart w:id="79"/>
      <w:r w:rsidRPr="000E3C4F">
        <w:rPr>
          <w:rFonts w:cstheme="minorHAnsi"/>
          <w:sz w:val="24"/>
          <w:szCs w:val="24"/>
          <w:lang w:eastAsia="zh-CN"/>
        </w:rPr>
        <w:t xml:space="preserve">Σε υψηλό επίπεδο </w:t>
      </w:r>
      <w:r>
        <w:rPr>
          <w:rFonts w:cstheme="minorHAnsi"/>
          <w:sz w:val="24"/>
          <w:szCs w:val="24"/>
          <w:lang w:eastAsia="zh-CN"/>
        </w:rPr>
        <w:t xml:space="preserve">οι απαιτήσεις </w:t>
      </w:r>
      <w:r w:rsidRPr="000E3C4F">
        <w:rPr>
          <w:rFonts w:cstheme="minorHAnsi"/>
          <w:sz w:val="24"/>
          <w:szCs w:val="24"/>
          <w:lang w:eastAsia="zh-CN"/>
        </w:rPr>
        <w:t>αποτυπώνονται στ</w:t>
      </w:r>
      <w:r>
        <w:rPr>
          <w:rFonts w:cstheme="minorHAnsi"/>
          <w:sz w:val="24"/>
          <w:szCs w:val="24"/>
          <w:lang w:eastAsia="zh-CN"/>
        </w:rPr>
        <w:t>η</w:t>
      </w:r>
      <w:r w:rsidRPr="000E3C4F">
        <w:rPr>
          <w:rFonts w:cstheme="minorHAnsi"/>
          <w:sz w:val="24"/>
          <w:szCs w:val="24"/>
          <w:lang w:eastAsia="zh-CN"/>
        </w:rPr>
        <w:t xml:space="preserve"> </w:t>
      </w:r>
      <w:r>
        <w:rPr>
          <w:rFonts w:cstheme="minorHAnsi"/>
          <w:sz w:val="24"/>
          <w:szCs w:val="24"/>
          <w:lang w:eastAsia="zh-CN"/>
        </w:rPr>
        <w:t xml:space="preserve">Διακήρυξη </w:t>
      </w:r>
      <w:r w:rsidRPr="000E3C4F">
        <w:rPr>
          <w:rFonts w:cstheme="minorHAnsi"/>
          <w:sz w:val="24"/>
          <w:szCs w:val="24"/>
          <w:lang w:eastAsia="zh-CN"/>
        </w:rPr>
        <w:t>του Έργου</w:t>
      </w:r>
      <w:r>
        <w:rPr>
          <w:rFonts w:cstheme="minorHAnsi"/>
          <w:sz w:val="24"/>
          <w:szCs w:val="24"/>
          <w:lang w:eastAsia="zh-CN"/>
        </w:rPr>
        <w:t>, και βάσει αυτών περιγράφονται στο παραδοτέο της Ροής Εργασιών Α όλες οι εργασίες κάθε Ροής</w:t>
      </w:r>
      <w:r w:rsidRPr="000E3C4F">
        <w:rPr>
          <w:rFonts w:cstheme="minorHAnsi"/>
          <w:sz w:val="24"/>
          <w:szCs w:val="24"/>
          <w:lang w:eastAsia="zh-CN"/>
        </w:rPr>
        <w:t xml:space="preserve">. </w:t>
      </w:r>
      <w:r>
        <w:rPr>
          <w:rFonts w:cstheme="minorHAnsi"/>
          <w:sz w:val="24"/>
          <w:szCs w:val="24"/>
          <w:lang w:eastAsia="zh-CN"/>
        </w:rPr>
        <w:t xml:space="preserve">Κατά τη διάρκεια της Ροής Εργασιών Β θα </w:t>
      </w:r>
      <w:r w:rsidRPr="000E3C4F">
        <w:rPr>
          <w:rFonts w:cstheme="minorHAnsi"/>
          <w:sz w:val="24"/>
          <w:szCs w:val="24"/>
          <w:lang w:eastAsia="zh-CN"/>
        </w:rPr>
        <w:t>προσ</w:t>
      </w:r>
      <w:r>
        <w:rPr>
          <w:rFonts w:cstheme="minorHAnsi"/>
          <w:sz w:val="24"/>
          <w:szCs w:val="24"/>
          <w:lang w:eastAsia="zh-CN"/>
        </w:rPr>
        <w:t>τεθούν</w:t>
      </w:r>
      <w:r w:rsidRPr="000E3C4F">
        <w:rPr>
          <w:rFonts w:cstheme="minorHAnsi"/>
          <w:sz w:val="24"/>
          <w:szCs w:val="24"/>
          <w:lang w:eastAsia="zh-CN"/>
        </w:rPr>
        <w:t xml:space="preserve"> </w:t>
      </w:r>
      <w:r>
        <w:rPr>
          <w:rFonts w:cstheme="minorHAnsi"/>
          <w:sz w:val="24"/>
          <w:szCs w:val="24"/>
          <w:lang w:eastAsia="zh-CN"/>
        </w:rPr>
        <w:t xml:space="preserve">οι αναλυτικές </w:t>
      </w:r>
      <w:r w:rsidRPr="000E3C4F">
        <w:rPr>
          <w:rFonts w:cstheme="minorHAnsi"/>
          <w:sz w:val="24"/>
          <w:szCs w:val="24"/>
          <w:lang w:eastAsia="zh-CN"/>
        </w:rPr>
        <w:t>Απαιτήσεις</w:t>
      </w:r>
      <w:r>
        <w:rPr>
          <w:rFonts w:cstheme="minorHAnsi"/>
          <w:sz w:val="24"/>
          <w:szCs w:val="24"/>
          <w:lang w:eastAsia="zh-CN"/>
        </w:rPr>
        <w:t xml:space="preserve"> οι οποίες θα εμπλουτιστούν και εξειδικευτούν στο ξεκίνημα κάθε επόμενης Ροής. Αυτές θα </w:t>
      </w:r>
      <w:r w:rsidRPr="000E3C4F">
        <w:rPr>
          <w:rFonts w:cstheme="minorHAnsi"/>
          <w:sz w:val="24"/>
          <w:szCs w:val="24"/>
          <w:lang w:eastAsia="zh-CN"/>
        </w:rPr>
        <w:t>αποτυπ</w:t>
      </w:r>
      <w:r>
        <w:rPr>
          <w:rFonts w:cstheme="minorHAnsi"/>
          <w:sz w:val="24"/>
          <w:szCs w:val="24"/>
          <w:lang w:eastAsia="zh-CN"/>
        </w:rPr>
        <w:t>ωθούν</w:t>
      </w:r>
      <w:r w:rsidRPr="000E3C4F">
        <w:rPr>
          <w:rFonts w:cstheme="minorHAnsi"/>
          <w:sz w:val="24"/>
          <w:szCs w:val="24"/>
          <w:lang w:eastAsia="zh-CN"/>
        </w:rPr>
        <w:t xml:space="preserve"> σ</w:t>
      </w:r>
      <w:r>
        <w:rPr>
          <w:rFonts w:cstheme="minorHAnsi"/>
          <w:sz w:val="24"/>
          <w:szCs w:val="24"/>
          <w:lang w:eastAsia="zh-CN"/>
        </w:rPr>
        <w:t xml:space="preserve">τα </w:t>
      </w:r>
      <w:r w:rsidRPr="000E3C4F">
        <w:rPr>
          <w:rFonts w:cstheme="minorHAnsi"/>
          <w:sz w:val="24"/>
          <w:szCs w:val="24"/>
          <w:lang w:eastAsia="zh-CN"/>
        </w:rPr>
        <w:t xml:space="preserve">έγγραφα </w:t>
      </w:r>
      <w:r>
        <w:rPr>
          <w:rFonts w:cstheme="minorHAnsi"/>
          <w:sz w:val="24"/>
          <w:szCs w:val="24"/>
          <w:lang w:eastAsia="zh-CN"/>
        </w:rPr>
        <w:t>α</w:t>
      </w:r>
      <w:r w:rsidRPr="000E3C4F">
        <w:rPr>
          <w:rFonts w:cstheme="minorHAnsi"/>
          <w:sz w:val="24"/>
          <w:szCs w:val="24"/>
          <w:lang w:eastAsia="zh-CN"/>
        </w:rPr>
        <w:t>παιτήσεων.</w:t>
      </w:r>
      <w:commentRangeEnd w:id="79"/>
      <w:r>
        <w:rPr>
          <w:rStyle w:val="CommentReference"/>
          <w:rFonts w:ascii="Tahoma" w:hAnsi="Tahoma" w:cs="Tahoma"/>
          <w:color w:val="auto"/>
          <w:lang w:eastAsia="zh-CN"/>
        </w:rPr>
        <w:commentReference w:id="79"/>
      </w:r>
    </w:p>
    <w:p w14:paraId="6B477D4F" w14:textId="77777777" w:rsidR="00EE015B" w:rsidRPr="001457B9" w:rsidRDefault="00EE015B" w:rsidP="00EE015B">
      <w:pPr>
        <w:autoSpaceDE w:val="0"/>
        <w:autoSpaceDN w:val="0"/>
        <w:adjustRightInd w:val="0"/>
        <w:spacing w:before="240" w:after="240" w:line="276" w:lineRule="auto"/>
        <w:jc w:val="both"/>
        <w:rPr>
          <w:rFonts w:cstheme="minorHAnsi"/>
          <w:b/>
          <w:bCs/>
          <w:color w:val="000000"/>
          <w:sz w:val="24"/>
          <w:szCs w:val="24"/>
          <w:u w:val="single"/>
          <w:lang w:val="el-GR"/>
          <w14:ligatures w14:val="standardContextual"/>
        </w:rPr>
      </w:pPr>
      <w:r w:rsidRPr="001457B9">
        <w:rPr>
          <w:rFonts w:cstheme="minorHAnsi"/>
          <w:b/>
          <w:bCs/>
          <w:color w:val="000000"/>
          <w:sz w:val="24"/>
          <w:szCs w:val="24"/>
          <w:u w:val="single"/>
          <w:lang w:val="el-GR"/>
          <w14:ligatures w14:val="standardContextual"/>
        </w:rPr>
        <w:t>Τα βασικά βήματα Διαχείρισης Απαιτήσεων είναι τα παρακάτω:</w:t>
      </w:r>
    </w:p>
    <w:p w14:paraId="309F2F45" w14:textId="77777777" w:rsidR="00EE015B" w:rsidRPr="000E3C4F" w:rsidRDefault="00EE015B" w:rsidP="00BF70C0">
      <w:pPr>
        <w:pStyle w:val="BodyText"/>
        <w:numPr>
          <w:ilvl w:val="0"/>
          <w:numId w:val="18"/>
        </w:numPr>
        <w:spacing w:before="240" w:after="240"/>
        <w:rPr>
          <w:rFonts w:cstheme="minorHAnsi"/>
          <w:sz w:val="24"/>
          <w:szCs w:val="24"/>
          <w:lang w:eastAsia="zh-CN"/>
        </w:rPr>
      </w:pPr>
      <w:r w:rsidRPr="000E3C4F">
        <w:rPr>
          <w:rFonts w:cstheme="minorHAnsi"/>
          <w:b/>
          <w:bCs/>
          <w:sz w:val="24"/>
          <w:szCs w:val="24"/>
          <w:lang w:eastAsia="zh-CN"/>
        </w:rPr>
        <w:t>Ορισμός των Απαιτήσεων</w:t>
      </w:r>
      <w:r w:rsidRPr="000E3C4F">
        <w:rPr>
          <w:rFonts w:cstheme="minorHAnsi"/>
          <w:sz w:val="24"/>
          <w:szCs w:val="24"/>
          <w:lang w:eastAsia="zh-CN"/>
        </w:rPr>
        <w:t>. Η Ομάδα Έργου, μαζί με τα Ενδιαφερόμενα Μέρη, συλλέγει τις Απαιτήσεις του Έργου και τις αποτυπώνει στα έγγραφα Απαιτήσεων</w:t>
      </w:r>
      <w:r w:rsidRPr="00984D46">
        <w:rPr>
          <w:rFonts w:cstheme="minorHAnsi"/>
          <w:sz w:val="24"/>
          <w:szCs w:val="24"/>
          <w:lang w:eastAsia="zh-CN"/>
        </w:rPr>
        <w:t xml:space="preserve"> </w:t>
      </w:r>
      <w:r w:rsidRPr="000E3C4F">
        <w:rPr>
          <w:rFonts w:cstheme="minorHAnsi"/>
          <w:sz w:val="24"/>
          <w:szCs w:val="24"/>
          <w:lang w:eastAsia="zh-CN"/>
        </w:rPr>
        <w:t xml:space="preserve">σε διάφορες μορφές (κείμενα, </w:t>
      </w:r>
      <w:r w:rsidRPr="000E3C4F">
        <w:rPr>
          <w:rFonts w:eastAsiaTheme="minorHAnsi" w:cstheme="minorHAnsi"/>
          <w:color w:val="000000"/>
          <w:sz w:val="24"/>
          <w:szCs w:val="24"/>
          <w:lang w:val="en-US" w:eastAsia="en-US"/>
          <w14:ligatures w14:val="standardContextual"/>
        </w:rPr>
        <w:t>user</w:t>
      </w:r>
      <w:r w:rsidRPr="000E3C4F">
        <w:rPr>
          <w:rFonts w:eastAsiaTheme="minorHAnsi" w:cstheme="minorHAnsi"/>
          <w:color w:val="000000"/>
          <w:sz w:val="24"/>
          <w:szCs w:val="24"/>
          <w:lang w:eastAsia="en-US"/>
          <w14:ligatures w14:val="standardContextual"/>
        </w:rPr>
        <w:t xml:space="preserve"> </w:t>
      </w:r>
      <w:r w:rsidRPr="000E3C4F">
        <w:rPr>
          <w:rFonts w:eastAsiaTheme="minorHAnsi" w:cstheme="minorHAnsi"/>
          <w:color w:val="000000"/>
          <w:sz w:val="24"/>
          <w:szCs w:val="24"/>
          <w:lang w:val="en-US" w:eastAsia="en-US"/>
          <w14:ligatures w14:val="standardContextual"/>
        </w:rPr>
        <w:t>stories</w:t>
      </w:r>
      <w:r w:rsidRPr="000E3C4F">
        <w:rPr>
          <w:rFonts w:eastAsiaTheme="minorHAnsi" w:cstheme="minorHAnsi"/>
          <w:color w:val="000000"/>
          <w:sz w:val="24"/>
          <w:szCs w:val="24"/>
          <w:lang w:eastAsia="en-US"/>
          <w14:ligatures w14:val="standardContextual"/>
        </w:rPr>
        <w:t>, διαδικασίες, σχέδια</w:t>
      </w:r>
      <w:r>
        <w:rPr>
          <w:rFonts w:eastAsiaTheme="minorHAnsi" w:cstheme="minorHAnsi"/>
          <w:color w:val="000000"/>
          <w:sz w:val="24"/>
          <w:szCs w:val="24"/>
          <w:lang w:eastAsia="en-US"/>
          <w14:ligatures w14:val="standardContextual"/>
        </w:rPr>
        <w:t xml:space="preserve"> κ.λ.π.</w:t>
      </w:r>
      <w:r w:rsidRPr="000E3C4F">
        <w:rPr>
          <w:rFonts w:cstheme="minorHAnsi"/>
          <w:sz w:val="24"/>
          <w:szCs w:val="24"/>
          <w:lang w:eastAsia="zh-CN"/>
        </w:rPr>
        <w:t>)</w:t>
      </w:r>
      <w:r>
        <w:rPr>
          <w:rFonts w:cstheme="minorHAnsi"/>
          <w:sz w:val="24"/>
          <w:szCs w:val="24"/>
          <w:lang w:eastAsia="zh-CN"/>
        </w:rPr>
        <w:t xml:space="preserve"> ανάλογα με τη φύση της εργασίας</w:t>
      </w:r>
      <w:r w:rsidRPr="000E3C4F">
        <w:rPr>
          <w:rFonts w:cstheme="minorHAnsi"/>
          <w:sz w:val="24"/>
          <w:szCs w:val="24"/>
          <w:lang w:eastAsia="zh-CN"/>
        </w:rPr>
        <w:t>.</w:t>
      </w:r>
    </w:p>
    <w:p w14:paraId="65E52F60" w14:textId="77777777" w:rsidR="00EE015B" w:rsidRPr="000E3C4F" w:rsidRDefault="00EE015B" w:rsidP="00BF70C0">
      <w:pPr>
        <w:pStyle w:val="BodyText"/>
        <w:numPr>
          <w:ilvl w:val="0"/>
          <w:numId w:val="18"/>
        </w:numPr>
        <w:spacing w:before="240" w:after="240"/>
        <w:rPr>
          <w:rFonts w:cstheme="minorHAnsi"/>
          <w:sz w:val="24"/>
          <w:szCs w:val="24"/>
          <w:lang w:eastAsia="zh-CN"/>
        </w:rPr>
      </w:pPr>
      <w:r w:rsidRPr="000E3C4F">
        <w:rPr>
          <w:rFonts w:cstheme="minorHAnsi"/>
          <w:b/>
          <w:bCs/>
          <w:sz w:val="24"/>
          <w:szCs w:val="24"/>
          <w:lang w:eastAsia="zh-CN"/>
        </w:rPr>
        <w:t>Αξιολόγηση Απαιτήσεων</w:t>
      </w:r>
      <w:r w:rsidRPr="000E3C4F">
        <w:rPr>
          <w:rFonts w:cstheme="minorHAnsi"/>
          <w:sz w:val="24"/>
          <w:szCs w:val="24"/>
          <w:lang w:eastAsia="zh-CN"/>
        </w:rPr>
        <w:t>. Η Ομάδα Έργου αξιολογεί τη σκοπιμότητα, συνέπεια και πληρότητα των Απαιτήσεων και εκτιμά το κόστος/όφελος υλοποίησης τους. Ο Διαχειριστής Έργου αξιολογεί τις Απαιτήσεις έναντι των περιορισμών του Έργου (χρόνος κλπ).</w:t>
      </w:r>
    </w:p>
    <w:p w14:paraId="24575064" w14:textId="77777777" w:rsidR="00EE015B" w:rsidRPr="000E3C4F" w:rsidRDefault="00EE015B" w:rsidP="00BF70C0">
      <w:pPr>
        <w:pStyle w:val="BodyText"/>
        <w:numPr>
          <w:ilvl w:val="0"/>
          <w:numId w:val="18"/>
        </w:numPr>
        <w:spacing w:before="240" w:after="240"/>
        <w:rPr>
          <w:rFonts w:cstheme="minorHAnsi"/>
          <w:sz w:val="24"/>
          <w:szCs w:val="24"/>
          <w:lang w:eastAsia="zh-CN"/>
        </w:rPr>
      </w:pPr>
      <w:r w:rsidRPr="000E3C4F">
        <w:rPr>
          <w:rFonts w:cstheme="minorHAnsi"/>
          <w:b/>
          <w:bCs/>
          <w:sz w:val="24"/>
          <w:szCs w:val="24"/>
          <w:lang w:eastAsia="zh-CN"/>
        </w:rPr>
        <w:t>Έγκριση Απαιτήσεων</w:t>
      </w:r>
      <w:r w:rsidRPr="000E3C4F">
        <w:rPr>
          <w:rFonts w:cstheme="minorHAnsi"/>
          <w:sz w:val="24"/>
          <w:szCs w:val="24"/>
          <w:lang w:eastAsia="zh-CN"/>
        </w:rPr>
        <w:t>. Ο Διαχειριστής Έργου και κρίσιμα Ενδιαφερόμενα Μέρη διαπραγματεύονται και συμφωνούν τις Απαιτήσεις του Έργου.</w:t>
      </w:r>
    </w:p>
    <w:p w14:paraId="44B3CFFD" w14:textId="77777777" w:rsidR="00EE015B" w:rsidRPr="000E3C4F" w:rsidRDefault="00EE015B" w:rsidP="00BF70C0">
      <w:pPr>
        <w:pStyle w:val="BodyText"/>
        <w:numPr>
          <w:ilvl w:val="0"/>
          <w:numId w:val="18"/>
        </w:numPr>
        <w:spacing w:before="240" w:after="240"/>
        <w:rPr>
          <w:rFonts w:cstheme="minorHAnsi"/>
          <w:sz w:val="24"/>
          <w:szCs w:val="24"/>
          <w:lang w:eastAsia="zh-CN"/>
        </w:rPr>
      </w:pPr>
      <w:r w:rsidRPr="000E3C4F">
        <w:rPr>
          <w:rFonts w:cstheme="minorHAnsi"/>
          <w:b/>
          <w:bCs/>
          <w:sz w:val="24"/>
          <w:szCs w:val="24"/>
          <w:lang w:eastAsia="zh-CN"/>
        </w:rPr>
        <w:t>Παρακολούθηση υλοποίησης των Απαιτήσεων</w:t>
      </w:r>
      <w:r w:rsidRPr="000E3C4F">
        <w:rPr>
          <w:rFonts w:cstheme="minorHAnsi"/>
          <w:sz w:val="24"/>
          <w:szCs w:val="24"/>
          <w:lang w:eastAsia="zh-CN"/>
        </w:rPr>
        <w:t>. Ο Διαχειριστής Έργου παρακολουθεί συνεχώς την υλοποίηση των Απαιτήσεων</w:t>
      </w:r>
      <w:r>
        <w:rPr>
          <w:rFonts w:cstheme="minorHAnsi"/>
          <w:sz w:val="24"/>
          <w:szCs w:val="24"/>
          <w:lang w:eastAsia="zh-CN"/>
        </w:rPr>
        <w:t xml:space="preserve"> και </w:t>
      </w:r>
      <w:r w:rsidRPr="000E3C4F">
        <w:rPr>
          <w:rFonts w:cstheme="minorHAnsi"/>
          <w:sz w:val="24"/>
          <w:szCs w:val="24"/>
          <w:lang w:eastAsia="zh-CN"/>
        </w:rPr>
        <w:t>προσθέτει νέες</w:t>
      </w:r>
      <w:r w:rsidRPr="00D7161B">
        <w:rPr>
          <w:rFonts w:cstheme="minorHAnsi"/>
          <w:sz w:val="24"/>
          <w:szCs w:val="24"/>
          <w:lang w:eastAsia="zh-CN"/>
        </w:rPr>
        <w:t>,</w:t>
      </w:r>
      <w:r w:rsidRPr="000E3C4F">
        <w:rPr>
          <w:rFonts w:cstheme="minorHAnsi"/>
          <w:sz w:val="24"/>
          <w:szCs w:val="24"/>
          <w:lang w:eastAsia="zh-CN"/>
        </w:rPr>
        <w:t xml:space="preserve"> </w:t>
      </w:r>
      <w:r>
        <w:rPr>
          <w:rFonts w:cstheme="minorHAnsi"/>
          <w:sz w:val="24"/>
          <w:szCs w:val="24"/>
          <w:lang w:eastAsia="zh-CN"/>
        </w:rPr>
        <w:t xml:space="preserve">ενώ </w:t>
      </w:r>
      <w:r w:rsidRPr="000E3C4F">
        <w:rPr>
          <w:rFonts w:cstheme="minorHAnsi"/>
          <w:sz w:val="24"/>
          <w:szCs w:val="24"/>
          <w:lang w:eastAsia="zh-CN"/>
        </w:rPr>
        <w:t xml:space="preserve">τροποποιεί </w:t>
      </w:r>
      <w:r>
        <w:rPr>
          <w:rFonts w:cstheme="minorHAnsi"/>
          <w:sz w:val="24"/>
          <w:szCs w:val="24"/>
          <w:lang w:eastAsia="zh-CN"/>
        </w:rPr>
        <w:t xml:space="preserve">και </w:t>
      </w:r>
      <w:r w:rsidRPr="000E3C4F">
        <w:rPr>
          <w:rFonts w:cstheme="minorHAnsi"/>
          <w:sz w:val="24"/>
          <w:szCs w:val="24"/>
          <w:lang w:eastAsia="zh-CN"/>
        </w:rPr>
        <w:t>υφιστάμενες</w:t>
      </w:r>
      <w:r>
        <w:rPr>
          <w:rFonts w:cstheme="minorHAnsi"/>
          <w:sz w:val="24"/>
          <w:szCs w:val="24"/>
          <w:lang w:eastAsia="zh-CN"/>
        </w:rPr>
        <w:t xml:space="preserve"> </w:t>
      </w:r>
      <w:r w:rsidRPr="000E3C4F">
        <w:rPr>
          <w:rFonts w:cstheme="minorHAnsi"/>
          <w:sz w:val="24"/>
          <w:szCs w:val="24"/>
          <w:lang w:eastAsia="zh-CN"/>
        </w:rPr>
        <w:t xml:space="preserve">βάσει </w:t>
      </w:r>
      <w:r>
        <w:rPr>
          <w:rFonts w:cstheme="minorHAnsi"/>
          <w:sz w:val="24"/>
          <w:szCs w:val="24"/>
          <w:lang w:eastAsia="zh-CN"/>
        </w:rPr>
        <w:t xml:space="preserve">της </w:t>
      </w:r>
      <w:r w:rsidRPr="000E3C4F">
        <w:rPr>
          <w:rFonts w:cstheme="minorHAnsi"/>
          <w:sz w:val="24"/>
          <w:szCs w:val="24"/>
          <w:lang w:eastAsia="zh-CN"/>
        </w:rPr>
        <w:t>σχετικής διαδικασίας</w:t>
      </w:r>
      <w:r w:rsidRPr="000E3C4F">
        <w:rPr>
          <w:rFonts w:eastAsiaTheme="minorHAnsi" w:cstheme="minorHAnsi"/>
          <w:color w:val="auto"/>
          <w:sz w:val="24"/>
          <w:szCs w:val="24"/>
          <w:lang w:eastAsia="en-US"/>
          <w14:ligatures w14:val="standardContextual"/>
        </w:rPr>
        <w:t>.</w:t>
      </w:r>
    </w:p>
    <w:p w14:paraId="413EF793" w14:textId="77777777" w:rsidR="00EE015B" w:rsidRPr="000E3C4F" w:rsidRDefault="00EE015B" w:rsidP="00EE015B">
      <w:pPr>
        <w:pStyle w:val="BodyText"/>
        <w:spacing w:before="240" w:after="240"/>
        <w:ind w:left="360"/>
        <w:rPr>
          <w:rFonts w:cstheme="minorHAnsi"/>
          <w:sz w:val="24"/>
          <w:szCs w:val="24"/>
          <w:lang w:eastAsia="zh-CN"/>
        </w:rPr>
      </w:pPr>
    </w:p>
    <w:p w14:paraId="27AC9400" w14:textId="77777777" w:rsidR="00EE015B" w:rsidRPr="005C0D9B" w:rsidRDefault="00EE015B" w:rsidP="00EE015B">
      <w:pPr>
        <w:pStyle w:val="Heading5"/>
        <w:rPr>
          <w:rFonts w:asciiTheme="minorHAnsi" w:eastAsiaTheme="minorHAnsi" w:hAnsiTheme="minorHAnsi" w:cstheme="minorHAnsi"/>
          <w:szCs w:val="24"/>
        </w:rPr>
      </w:pPr>
      <w:r w:rsidRPr="005C0D9B">
        <w:rPr>
          <w:rFonts w:asciiTheme="minorHAnsi" w:eastAsiaTheme="minorHAnsi" w:hAnsiTheme="minorHAnsi" w:cstheme="minorHAnsi"/>
          <w:szCs w:val="24"/>
        </w:rPr>
        <w:t xml:space="preserve">Σχέδιο Διαχείρισης Τροποποιήσεων Έργου </w:t>
      </w:r>
    </w:p>
    <w:p w14:paraId="22B6966C" w14:textId="77777777" w:rsidR="00EE015B" w:rsidRPr="001457B9"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Οι δραστηριότητες που σχετίζονται με τον εντοπισμό, τεκμηρίωση, αξιολόγηση, ιεράρχηση, έγκριση, σχεδιασμό και έλεγχο των τροποποιήσεων του Έργου, καθώς και την κοινοποίησή τους στα Ενδιαφερόμενα Μέρη. Τροποποιήσεις μπορεί να ζητηθούν ή να εντοπιστούν καθ’ όλη τη διάρκεια του Έργου</w:t>
      </w:r>
      <w:r w:rsidRPr="00A871C8">
        <w:rPr>
          <w:rFonts w:cstheme="minorHAnsi"/>
          <w:sz w:val="24"/>
          <w:szCs w:val="24"/>
          <w:lang w:eastAsia="zh-CN"/>
        </w:rPr>
        <w:t xml:space="preserve"> </w:t>
      </w:r>
      <w:r w:rsidRPr="000E3C4F">
        <w:rPr>
          <w:rFonts w:cstheme="minorHAnsi"/>
          <w:sz w:val="24"/>
          <w:szCs w:val="24"/>
          <w:lang w:eastAsia="zh-CN"/>
        </w:rPr>
        <w:t>ενώ μπορεί να σχετίζονται με μεταβολή σε φυσικό αντικείμενο, απαιτήσεις, παραδοτέα, ορόσημα ή ποιοτικά χαρακτηριστικά του Έργου.</w:t>
      </w:r>
    </w:p>
    <w:p w14:paraId="51B57F94"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lastRenderedPageBreak/>
        <w:t>Το Μητρώο Τροποποιήσεων χρησιμοποιείται για την καταγραφή, παρακολούθηση και έλεγχο όλων των τροποποιήσεων του Έργου και την ιχνηλασιμότητα όλων των σχετικών αποφάσεων και ενεργειών. Με τον τρόπο αυτό, καθίσταται ευκολότερη η παρακολούθηση των τροποποιήσεων και η κοινοποίηση τους στη Επιτροπή Παρακολούθησης και Παραλαβής Έργου προς έγκριση.</w:t>
      </w:r>
    </w:p>
    <w:p w14:paraId="3AEC4282" w14:textId="77777777" w:rsidR="00EE015B" w:rsidRPr="001457B9" w:rsidRDefault="00EE015B" w:rsidP="00EE015B">
      <w:pPr>
        <w:autoSpaceDE w:val="0"/>
        <w:autoSpaceDN w:val="0"/>
        <w:adjustRightInd w:val="0"/>
        <w:spacing w:before="240" w:after="240" w:line="276" w:lineRule="auto"/>
        <w:jc w:val="both"/>
        <w:rPr>
          <w:rFonts w:cstheme="minorHAnsi"/>
          <w:b/>
          <w:bCs/>
          <w:color w:val="000000"/>
          <w:sz w:val="24"/>
          <w:szCs w:val="24"/>
          <w:u w:val="single"/>
          <w:lang w:val="el-GR"/>
          <w14:ligatures w14:val="standardContextual"/>
        </w:rPr>
      </w:pPr>
      <w:r w:rsidRPr="001457B9">
        <w:rPr>
          <w:rFonts w:cstheme="minorHAnsi"/>
          <w:b/>
          <w:bCs/>
          <w:color w:val="000000"/>
          <w:sz w:val="24"/>
          <w:szCs w:val="24"/>
          <w:u w:val="single"/>
          <w:lang w:val="el-GR"/>
          <w14:ligatures w14:val="standardContextual"/>
        </w:rPr>
        <w:t>Η διαχείριση τροποποιήσεων είναι μια διαδικασία πέντε βημάτων:</w:t>
      </w:r>
    </w:p>
    <w:p w14:paraId="14C044BA" w14:textId="77777777" w:rsidR="00EE015B" w:rsidRPr="000E3C4F" w:rsidRDefault="00EE015B" w:rsidP="00BF70C0">
      <w:pPr>
        <w:pStyle w:val="BodyText"/>
        <w:numPr>
          <w:ilvl w:val="0"/>
          <w:numId w:val="19"/>
        </w:numPr>
        <w:spacing w:before="240" w:after="240"/>
        <w:rPr>
          <w:rFonts w:cstheme="minorHAnsi"/>
          <w:sz w:val="24"/>
          <w:szCs w:val="24"/>
          <w:lang w:eastAsia="zh-CN"/>
        </w:rPr>
      </w:pPr>
      <w:r>
        <w:rPr>
          <w:rFonts w:cstheme="minorHAnsi"/>
          <w:b/>
          <w:bCs/>
          <w:sz w:val="24"/>
          <w:szCs w:val="24"/>
          <w:lang w:eastAsia="zh-CN"/>
        </w:rPr>
        <w:t>Αίτημα</w:t>
      </w:r>
      <w:r w:rsidRPr="000E3C4F">
        <w:rPr>
          <w:rFonts w:cstheme="minorHAnsi"/>
          <w:b/>
          <w:bCs/>
          <w:sz w:val="24"/>
          <w:szCs w:val="24"/>
          <w:lang w:eastAsia="zh-CN"/>
        </w:rPr>
        <w:t xml:space="preserve"> Τροποποίησης</w:t>
      </w:r>
    </w:p>
    <w:p w14:paraId="2F1962B2"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Τροποποιήσεις μπορούν να ζητηθούν ή να εντοπισθούν κατά την διάρκεια συσκέψεων</w:t>
      </w:r>
      <w:r>
        <w:rPr>
          <w:rFonts w:cstheme="minorHAnsi"/>
          <w:sz w:val="24"/>
          <w:szCs w:val="24"/>
          <w:lang w:eastAsia="zh-CN"/>
        </w:rPr>
        <w:t>,</w:t>
      </w:r>
      <w:r w:rsidRPr="000E3C4F">
        <w:rPr>
          <w:rFonts w:cstheme="minorHAnsi"/>
          <w:sz w:val="24"/>
          <w:szCs w:val="24"/>
          <w:lang w:eastAsia="zh-CN"/>
        </w:rPr>
        <w:t xml:space="preserve"> ως αποτέλεσμα αποφάσεων, ζητημάτων ή ρίσκων. Αίτημα μπορεί να υποβληθεί επισήμως μέσω </w:t>
      </w:r>
      <w:r>
        <w:rPr>
          <w:rFonts w:cstheme="minorHAnsi"/>
          <w:sz w:val="24"/>
          <w:szCs w:val="24"/>
          <w:lang w:eastAsia="zh-CN"/>
        </w:rPr>
        <w:t xml:space="preserve">του </w:t>
      </w:r>
      <w:r w:rsidRPr="000E3C4F">
        <w:rPr>
          <w:rFonts w:cstheme="minorHAnsi"/>
          <w:sz w:val="24"/>
          <w:szCs w:val="24"/>
          <w:lang w:eastAsia="zh-CN"/>
        </w:rPr>
        <w:t>Εντύπου Αιτήματος Τροποποίησης</w:t>
      </w:r>
      <w:r>
        <w:rPr>
          <w:rFonts w:cstheme="minorHAnsi"/>
          <w:sz w:val="24"/>
          <w:szCs w:val="24"/>
          <w:lang w:eastAsia="zh-CN"/>
        </w:rPr>
        <w:t xml:space="preserve">, από το Συντονιστή </w:t>
      </w:r>
      <w:r w:rsidRPr="000E3C4F">
        <w:rPr>
          <w:rFonts w:cstheme="minorHAnsi"/>
          <w:sz w:val="24"/>
          <w:szCs w:val="24"/>
        </w:rPr>
        <w:t>της Αναθέτουσας Αρχής</w:t>
      </w:r>
      <w:r>
        <w:rPr>
          <w:rFonts w:cstheme="minorHAnsi"/>
          <w:sz w:val="24"/>
          <w:szCs w:val="24"/>
          <w:lang w:eastAsia="zh-CN"/>
        </w:rPr>
        <w:t xml:space="preserve"> και τυχόν άλλα εμπλεκόμενα στο Έργο </w:t>
      </w:r>
      <w:r>
        <w:rPr>
          <w:rFonts w:cstheme="minorHAnsi"/>
          <w:sz w:val="24"/>
          <w:szCs w:val="24"/>
        </w:rPr>
        <w:t xml:space="preserve">στελέχη της </w:t>
      </w:r>
      <w:r w:rsidRPr="000E3C4F">
        <w:rPr>
          <w:rFonts w:cstheme="minorHAnsi"/>
          <w:sz w:val="24"/>
          <w:szCs w:val="24"/>
        </w:rPr>
        <w:t>Αναθέτουσας Αρχής</w:t>
      </w:r>
      <w:r>
        <w:rPr>
          <w:rFonts w:cstheme="minorHAnsi"/>
          <w:sz w:val="24"/>
          <w:szCs w:val="24"/>
        </w:rPr>
        <w:t xml:space="preserve"> τα οποία θα συμφωνηθούν</w:t>
      </w:r>
      <w:r w:rsidRPr="000E3C4F">
        <w:rPr>
          <w:rFonts w:cstheme="minorHAnsi"/>
          <w:sz w:val="24"/>
          <w:szCs w:val="24"/>
          <w:lang w:eastAsia="zh-CN"/>
        </w:rPr>
        <w:t>. Αφού ληφθεί ένα αίτημα, ο Διαχειριστής Έργου το καταχωρεί στο Μητρώο Τροποποιήσεων, με πληροφορίες όπως όνομα αιτούντος, ημερομηνία, κατηγορία τροποποίησης (πχ. νέα απαίτηση, ζήτημα, κίνδυνος), και επιπτώσεις.</w:t>
      </w:r>
    </w:p>
    <w:p w14:paraId="7BEC194E" w14:textId="77777777" w:rsidR="00EE015B" w:rsidRPr="000E3C4F" w:rsidRDefault="00EE015B" w:rsidP="00BF70C0">
      <w:pPr>
        <w:pStyle w:val="BodyText"/>
        <w:numPr>
          <w:ilvl w:val="0"/>
          <w:numId w:val="19"/>
        </w:numPr>
        <w:spacing w:before="240" w:after="240"/>
        <w:rPr>
          <w:rFonts w:cstheme="minorHAnsi"/>
          <w:sz w:val="24"/>
          <w:szCs w:val="24"/>
          <w:lang w:eastAsia="zh-CN"/>
        </w:rPr>
      </w:pPr>
      <w:r w:rsidRPr="000E3C4F">
        <w:rPr>
          <w:rFonts w:cstheme="minorHAnsi"/>
          <w:noProof/>
          <w:sz w:val="24"/>
          <w:szCs w:val="24"/>
          <w14:ligatures w14:val="standardContextual"/>
        </w:rPr>
        <w:drawing>
          <wp:anchor distT="0" distB="0" distL="114300" distR="114300" simplePos="0" relativeHeight="251670528" behindDoc="0" locked="0" layoutInCell="1" allowOverlap="1" wp14:anchorId="0610E702" wp14:editId="517AEA74">
            <wp:simplePos x="0" y="0"/>
            <wp:positionH relativeFrom="column">
              <wp:posOffset>2342304</wp:posOffset>
            </wp:positionH>
            <wp:positionV relativeFrom="paragraph">
              <wp:posOffset>225213</wp:posOffset>
            </wp:positionV>
            <wp:extent cx="3449320" cy="4307840"/>
            <wp:effectExtent l="0" t="0" r="0" b="0"/>
            <wp:wrapSquare wrapText="bothSides"/>
            <wp:docPr id="997832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32918" name="Picture 1" descr="A screenshot of a computer&#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3449320" cy="4307840"/>
                    </a:xfrm>
                    <a:prstGeom prst="rect">
                      <a:avLst/>
                    </a:prstGeom>
                  </pic:spPr>
                </pic:pic>
              </a:graphicData>
            </a:graphic>
            <wp14:sizeRelH relativeFrom="page">
              <wp14:pctWidth>0</wp14:pctWidth>
            </wp14:sizeRelH>
            <wp14:sizeRelV relativeFrom="page">
              <wp14:pctHeight>0</wp14:pctHeight>
            </wp14:sizeRelV>
          </wp:anchor>
        </w:drawing>
      </w:r>
      <w:r w:rsidRPr="000E3C4F">
        <w:rPr>
          <w:rFonts w:cstheme="minorHAnsi"/>
          <w:b/>
          <w:bCs/>
          <w:sz w:val="24"/>
          <w:szCs w:val="24"/>
          <w:lang w:eastAsia="zh-CN"/>
        </w:rPr>
        <w:t xml:space="preserve">Αξιολόγηση </w:t>
      </w:r>
      <w:r>
        <w:rPr>
          <w:rFonts w:cstheme="minorHAnsi"/>
          <w:b/>
          <w:bCs/>
          <w:sz w:val="24"/>
          <w:szCs w:val="24"/>
          <w:lang w:eastAsia="zh-CN"/>
        </w:rPr>
        <w:t xml:space="preserve">Αιτήματος </w:t>
      </w:r>
      <w:r w:rsidRPr="000E3C4F">
        <w:rPr>
          <w:rFonts w:cstheme="minorHAnsi"/>
          <w:b/>
          <w:bCs/>
          <w:sz w:val="24"/>
          <w:szCs w:val="24"/>
          <w:lang w:eastAsia="zh-CN"/>
        </w:rPr>
        <w:t xml:space="preserve">Τροποποίησης </w:t>
      </w:r>
    </w:p>
    <w:p w14:paraId="2B93D2F4" w14:textId="77777777" w:rsidR="00EE015B" w:rsidRPr="001A1D98" w:rsidRDefault="00EE015B" w:rsidP="00EE015B">
      <w:pPr>
        <w:pStyle w:val="BodyText"/>
        <w:spacing w:before="240" w:after="240"/>
        <w:rPr>
          <w:rFonts w:cstheme="minorHAnsi"/>
          <w:sz w:val="24"/>
          <w:szCs w:val="24"/>
          <w:lang w:eastAsia="zh-CN"/>
        </w:rPr>
      </w:pPr>
      <w:r>
        <w:rPr>
          <w:rFonts w:cstheme="minorHAnsi"/>
          <w:sz w:val="24"/>
          <w:szCs w:val="24"/>
          <w:lang w:eastAsia="zh-CN"/>
        </w:rPr>
        <w:t xml:space="preserve">Ο </w:t>
      </w:r>
      <w:r w:rsidRPr="000E3C4F">
        <w:rPr>
          <w:rFonts w:cstheme="minorHAnsi"/>
          <w:sz w:val="24"/>
          <w:szCs w:val="24"/>
          <w:lang w:eastAsia="zh-CN"/>
        </w:rPr>
        <w:t>Διαχειριστή</w:t>
      </w:r>
      <w:r>
        <w:rPr>
          <w:rFonts w:cstheme="minorHAnsi"/>
          <w:sz w:val="24"/>
          <w:szCs w:val="24"/>
          <w:lang w:eastAsia="zh-CN"/>
        </w:rPr>
        <w:t>ς</w:t>
      </w:r>
      <w:r w:rsidRPr="000E3C4F">
        <w:rPr>
          <w:rFonts w:cstheme="minorHAnsi"/>
          <w:sz w:val="24"/>
          <w:szCs w:val="24"/>
          <w:lang w:eastAsia="zh-CN"/>
        </w:rPr>
        <w:t xml:space="preserve"> Έργου</w:t>
      </w:r>
      <w:r>
        <w:rPr>
          <w:rFonts w:cstheme="minorHAnsi"/>
          <w:sz w:val="24"/>
          <w:szCs w:val="24"/>
          <w:lang w:eastAsia="zh-CN"/>
        </w:rPr>
        <w:t xml:space="preserve"> αξιολογεί το Αίτημα με την Ομάδα Έργου</w:t>
      </w:r>
      <w:r w:rsidRPr="001A1D98">
        <w:rPr>
          <w:rFonts w:cstheme="minorHAnsi"/>
          <w:sz w:val="24"/>
          <w:szCs w:val="24"/>
          <w:lang w:eastAsia="zh-CN"/>
        </w:rPr>
        <w:t>:</w:t>
      </w:r>
    </w:p>
    <w:p w14:paraId="611099CE" w14:textId="77777777" w:rsidR="00EE015B" w:rsidRPr="000E3C4F" w:rsidRDefault="00EE015B" w:rsidP="00BF70C0">
      <w:pPr>
        <w:pStyle w:val="BodyText"/>
        <w:numPr>
          <w:ilvl w:val="0"/>
          <w:numId w:val="39"/>
        </w:numPr>
        <w:spacing w:before="240" w:after="240"/>
        <w:rPr>
          <w:rFonts w:cstheme="minorHAnsi"/>
          <w:sz w:val="24"/>
          <w:szCs w:val="24"/>
          <w:lang w:eastAsia="zh-CN"/>
        </w:rPr>
      </w:pPr>
      <w:r w:rsidRPr="000E3C4F">
        <w:rPr>
          <w:rFonts w:cstheme="minorHAnsi"/>
          <w:sz w:val="24"/>
          <w:szCs w:val="24"/>
          <w:lang w:eastAsia="zh-CN"/>
        </w:rPr>
        <w:t xml:space="preserve">Αξιολόγηση αν το αίτημα είναι τροποποίηση Έργου. </w:t>
      </w:r>
    </w:p>
    <w:p w14:paraId="54E95265" w14:textId="77777777" w:rsidR="00EE015B" w:rsidRPr="000E3C4F" w:rsidRDefault="00EE015B" w:rsidP="00BF70C0">
      <w:pPr>
        <w:pStyle w:val="BodyText"/>
        <w:numPr>
          <w:ilvl w:val="0"/>
          <w:numId w:val="39"/>
        </w:numPr>
        <w:spacing w:before="240" w:after="240"/>
        <w:rPr>
          <w:rFonts w:cstheme="minorHAnsi"/>
          <w:sz w:val="24"/>
          <w:szCs w:val="24"/>
          <w:lang w:eastAsia="zh-CN"/>
        </w:rPr>
      </w:pPr>
      <w:r w:rsidRPr="000E3C4F">
        <w:rPr>
          <w:rFonts w:cstheme="minorHAnsi"/>
          <w:sz w:val="24"/>
          <w:szCs w:val="24"/>
          <w:lang w:eastAsia="zh-CN"/>
        </w:rPr>
        <w:t xml:space="preserve">Καθορισμός επιλογών για την ικανοποίηση του. Επιλογή μπορεί να είναι και η απόρριψη του αιτήματος.  </w:t>
      </w:r>
    </w:p>
    <w:p w14:paraId="160ACF60" w14:textId="77777777" w:rsidR="00EE015B" w:rsidRPr="000E3C4F" w:rsidRDefault="00EE015B" w:rsidP="00BF70C0">
      <w:pPr>
        <w:pStyle w:val="BodyText"/>
        <w:numPr>
          <w:ilvl w:val="0"/>
          <w:numId w:val="39"/>
        </w:numPr>
        <w:spacing w:before="240" w:after="240"/>
        <w:rPr>
          <w:rFonts w:cstheme="minorHAnsi"/>
          <w:sz w:val="24"/>
          <w:szCs w:val="24"/>
          <w:lang w:eastAsia="zh-CN"/>
        </w:rPr>
      </w:pPr>
      <w:r w:rsidRPr="000E3C4F">
        <w:rPr>
          <w:rFonts w:cstheme="minorHAnsi"/>
          <w:sz w:val="24"/>
          <w:szCs w:val="24"/>
          <w:lang w:eastAsia="zh-CN"/>
        </w:rPr>
        <w:t xml:space="preserve">Αξιολόγηση επίπτωσης κάθε επιλογής από πλευράς ποιότητας, κινδύνου, χρόνου, κόστους. </w:t>
      </w:r>
    </w:p>
    <w:p w14:paraId="37C251D2" w14:textId="77777777" w:rsidR="00EE015B" w:rsidRPr="000E3C4F" w:rsidRDefault="00EE015B" w:rsidP="00BF70C0">
      <w:pPr>
        <w:pStyle w:val="BodyText"/>
        <w:numPr>
          <w:ilvl w:val="0"/>
          <w:numId w:val="39"/>
        </w:numPr>
        <w:spacing w:before="240" w:after="240"/>
        <w:rPr>
          <w:rFonts w:cstheme="minorHAnsi"/>
          <w:sz w:val="24"/>
          <w:szCs w:val="24"/>
          <w:lang w:eastAsia="zh-CN"/>
        </w:rPr>
      </w:pPr>
      <w:r w:rsidRPr="000E3C4F">
        <w:rPr>
          <w:rFonts w:cstheme="minorHAnsi"/>
          <w:sz w:val="24"/>
          <w:szCs w:val="24"/>
          <w:lang w:eastAsia="zh-CN"/>
        </w:rPr>
        <w:t>Προτεραιοποίηση υλοποίησης του αιτήματος.</w:t>
      </w:r>
    </w:p>
    <w:p w14:paraId="34C9A4C1" w14:textId="77777777" w:rsidR="00EE015B" w:rsidRPr="000E3C4F" w:rsidRDefault="00EE015B" w:rsidP="00EE015B">
      <w:pPr>
        <w:pStyle w:val="BodyText"/>
        <w:spacing w:before="240" w:after="240"/>
        <w:rPr>
          <w:rFonts w:cstheme="minorHAnsi"/>
          <w:sz w:val="24"/>
          <w:szCs w:val="24"/>
          <w:lang w:eastAsia="zh-CN"/>
        </w:rPr>
      </w:pPr>
      <w:r>
        <w:rPr>
          <w:rFonts w:cstheme="minorHAnsi"/>
          <w:sz w:val="24"/>
          <w:szCs w:val="24"/>
          <w:lang w:eastAsia="zh-CN"/>
        </w:rPr>
        <w:t xml:space="preserve">Η Τροποποίηση </w:t>
      </w:r>
      <w:r w:rsidRPr="000E3C4F">
        <w:rPr>
          <w:rFonts w:cstheme="minorHAnsi"/>
          <w:sz w:val="24"/>
          <w:szCs w:val="24"/>
          <w:lang w:eastAsia="zh-CN"/>
        </w:rPr>
        <w:t>καταχωρ</w:t>
      </w:r>
      <w:r>
        <w:rPr>
          <w:rFonts w:cstheme="minorHAnsi"/>
          <w:sz w:val="24"/>
          <w:szCs w:val="24"/>
          <w:lang w:eastAsia="zh-CN"/>
        </w:rPr>
        <w:t>εί</w:t>
      </w:r>
      <w:r w:rsidRPr="000E3C4F">
        <w:rPr>
          <w:rFonts w:cstheme="minorHAnsi"/>
          <w:sz w:val="24"/>
          <w:szCs w:val="24"/>
          <w:lang w:eastAsia="zh-CN"/>
        </w:rPr>
        <w:t>ται από το Διαχειριστή Έργου στο Μητρώο Τροποποιήσεων.</w:t>
      </w:r>
    </w:p>
    <w:p w14:paraId="36C2542F"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lastRenderedPageBreak/>
        <w:t xml:space="preserve">Νέες τροποποιήσεις μπορούν να δημιουργήσουν νέους κίνδυνους, ζητήματα ή απαιτήσεις ποιότητας και ως εκ τούτου η αξιολόγηση της τροποποίησης περιλαμβάνει την αξιολόγηση κινδύνων, ζητημάτων και ποιοτικών χαρακτηριστικών. Ο σχεδιασμός της υλοποίησης της τροποποίησης θα επηρεάσει χρόνο και πόρους. </w:t>
      </w:r>
    </w:p>
    <w:p w14:paraId="58246145" w14:textId="77777777" w:rsidR="00EE015B" w:rsidRPr="000E3C4F" w:rsidRDefault="00EE015B" w:rsidP="00BF70C0">
      <w:pPr>
        <w:pStyle w:val="BodyText"/>
        <w:numPr>
          <w:ilvl w:val="0"/>
          <w:numId w:val="19"/>
        </w:numPr>
        <w:spacing w:before="240" w:after="240"/>
        <w:rPr>
          <w:rFonts w:cstheme="minorHAnsi"/>
          <w:sz w:val="24"/>
          <w:szCs w:val="24"/>
          <w:lang w:eastAsia="zh-CN"/>
        </w:rPr>
      </w:pPr>
      <w:r w:rsidRPr="000E3C4F">
        <w:rPr>
          <w:rFonts w:cstheme="minorHAnsi"/>
          <w:b/>
          <w:bCs/>
          <w:sz w:val="24"/>
          <w:szCs w:val="24"/>
          <w:lang w:eastAsia="zh-CN"/>
        </w:rPr>
        <w:t xml:space="preserve">Έγκριση </w:t>
      </w:r>
      <w:r>
        <w:rPr>
          <w:rFonts w:cstheme="minorHAnsi"/>
          <w:b/>
          <w:bCs/>
          <w:sz w:val="24"/>
          <w:szCs w:val="24"/>
          <w:lang w:eastAsia="zh-CN"/>
        </w:rPr>
        <w:t xml:space="preserve">Αιτήματος </w:t>
      </w:r>
      <w:r w:rsidRPr="000E3C4F">
        <w:rPr>
          <w:rFonts w:cstheme="minorHAnsi"/>
          <w:b/>
          <w:bCs/>
          <w:sz w:val="24"/>
          <w:szCs w:val="24"/>
          <w:lang w:eastAsia="zh-CN"/>
        </w:rPr>
        <w:t>Τροποποίησης</w:t>
      </w:r>
      <w:r w:rsidRPr="000E3C4F">
        <w:rPr>
          <w:rFonts w:cstheme="minorHAnsi"/>
          <w:sz w:val="24"/>
          <w:szCs w:val="24"/>
          <w:lang w:eastAsia="zh-CN"/>
        </w:rPr>
        <w:t xml:space="preserve">. </w:t>
      </w:r>
    </w:p>
    <w:p w14:paraId="06B477E0" w14:textId="77777777" w:rsidR="00EE015B" w:rsidRPr="000E3C4F" w:rsidRDefault="00EE015B" w:rsidP="00EE015B">
      <w:pPr>
        <w:pStyle w:val="BodyText"/>
        <w:spacing w:before="240" w:after="240"/>
        <w:rPr>
          <w:rFonts w:cstheme="minorHAnsi"/>
          <w:color w:val="auto"/>
          <w:sz w:val="24"/>
          <w:szCs w:val="24"/>
          <w:lang w:eastAsia="zh-CN"/>
        </w:rPr>
      </w:pPr>
      <w:r w:rsidRPr="000E3C4F">
        <w:rPr>
          <w:rFonts w:cstheme="minorHAnsi"/>
          <w:sz w:val="24"/>
          <w:szCs w:val="24"/>
          <w:lang w:eastAsia="zh-CN"/>
        </w:rPr>
        <w:t>Λαμβάνεται η απόφαση για τ</w:t>
      </w:r>
      <w:r>
        <w:rPr>
          <w:rFonts w:cstheme="minorHAnsi"/>
          <w:sz w:val="24"/>
          <w:szCs w:val="24"/>
          <w:lang w:eastAsia="zh-CN"/>
        </w:rPr>
        <w:t>ο</w:t>
      </w:r>
      <w:r w:rsidRPr="000E3C4F">
        <w:rPr>
          <w:rFonts w:cstheme="minorHAnsi"/>
          <w:sz w:val="24"/>
          <w:szCs w:val="24"/>
          <w:lang w:eastAsia="zh-CN"/>
        </w:rPr>
        <w:t xml:space="preserve"> </w:t>
      </w:r>
      <w:r>
        <w:rPr>
          <w:rFonts w:cstheme="minorHAnsi"/>
          <w:sz w:val="24"/>
          <w:szCs w:val="24"/>
          <w:lang w:eastAsia="zh-CN"/>
        </w:rPr>
        <w:t xml:space="preserve">αίτημα </w:t>
      </w:r>
      <w:r w:rsidRPr="000E3C4F">
        <w:rPr>
          <w:rFonts w:cstheme="minorHAnsi"/>
          <w:sz w:val="24"/>
          <w:szCs w:val="24"/>
          <w:lang w:eastAsia="zh-CN"/>
        </w:rPr>
        <w:t>Τροποποίησης. Τροποποιήσεις χωρίς σημαντική επίπτωση σ</w:t>
      </w:r>
      <w:r>
        <w:rPr>
          <w:rFonts w:cstheme="minorHAnsi"/>
          <w:sz w:val="24"/>
          <w:szCs w:val="24"/>
          <w:lang w:eastAsia="zh-CN"/>
        </w:rPr>
        <w:t>το</w:t>
      </w:r>
      <w:r w:rsidRPr="000E3C4F">
        <w:rPr>
          <w:rFonts w:cstheme="minorHAnsi"/>
          <w:sz w:val="24"/>
          <w:szCs w:val="24"/>
          <w:lang w:eastAsia="zh-CN"/>
        </w:rPr>
        <w:t xml:space="preserve"> χρόνο παράδοσης εγκρίνονται </w:t>
      </w:r>
      <w:r>
        <w:rPr>
          <w:rFonts w:cstheme="minorHAnsi"/>
          <w:sz w:val="24"/>
          <w:szCs w:val="24"/>
          <w:lang w:eastAsia="zh-CN"/>
        </w:rPr>
        <w:t xml:space="preserve">από το Διαχειριστή Έργου. </w:t>
      </w:r>
      <w:r w:rsidRPr="000E3C4F">
        <w:rPr>
          <w:rFonts w:cstheme="minorHAnsi"/>
          <w:color w:val="auto"/>
          <w:sz w:val="24"/>
          <w:szCs w:val="24"/>
          <w:lang w:eastAsia="zh-CN"/>
        </w:rPr>
        <w:t>Τροποποιήσεις μεγάλου και πολύ μεγάλου μεγέθους εγκρίνονται από την Επιτροπή Παρακολούθησης και Παραλαβής Έργου. Υπάρχουν οι παρακάτω πιθανές αποφάσεις, ενώ η απόφαση καταγράφεται στο Μητρώο Τροποποιήσεων και επικοινωνείται στον αιτών:</w:t>
      </w:r>
    </w:p>
    <w:p w14:paraId="54677DC0" w14:textId="77777777" w:rsidR="00EE015B" w:rsidRPr="000E3C4F" w:rsidRDefault="00EE015B" w:rsidP="00BF70C0">
      <w:pPr>
        <w:pStyle w:val="BodyText"/>
        <w:numPr>
          <w:ilvl w:val="1"/>
          <w:numId w:val="19"/>
        </w:numPr>
        <w:spacing w:before="0" w:after="0" w:line="360" w:lineRule="auto"/>
        <w:rPr>
          <w:rFonts w:cstheme="minorHAnsi"/>
          <w:color w:val="auto"/>
          <w:sz w:val="24"/>
          <w:szCs w:val="24"/>
          <w:lang w:eastAsia="zh-CN"/>
        </w:rPr>
      </w:pPr>
      <w:r w:rsidRPr="000E3C4F">
        <w:rPr>
          <w:rFonts w:cstheme="minorHAnsi"/>
          <w:color w:val="auto"/>
          <w:sz w:val="24"/>
          <w:szCs w:val="24"/>
          <w:lang w:eastAsia="zh-CN"/>
        </w:rPr>
        <w:t>Έγκριση</w:t>
      </w:r>
    </w:p>
    <w:p w14:paraId="2150237E" w14:textId="77777777" w:rsidR="00EE015B" w:rsidRPr="000E3C4F" w:rsidRDefault="00EE015B" w:rsidP="00BF70C0">
      <w:pPr>
        <w:pStyle w:val="BodyText"/>
        <w:numPr>
          <w:ilvl w:val="1"/>
          <w:numId w:val="19"/>
        </w:numPr>
        <w:spacing w:before="0" w:after="0" w:line="360" w:lineRule="auto"/>
        <w:rPr>
          <w:rFonts w:cstheme="minorHAnsi"/>
          <w:color w:val="auto"/>
          <w:sz w:val="24"/>
          <w:szCs w:val="24"/>
          <w:lang w:eastAsia="zh-CN"/>
        </w:rPr>
      </w:pPr>
      <w:r w:rsidRPr="000E3C4F">
        <w:rPr>
          <w:rFonts w:cstheme="minorHAnsi"/>
          <w:color w:val="auto"/>
          <w:sz w:val="24"/>
          <w:szCs w:val="24"/>
          <w:lang w:eastAsia="zh-CN"/>
        </w:rPr>
        <w:t>Απόρριψη</w:t>
      </w:r>
    </w:p>
    <w:p w14:paraId="1A6E4C1A" w14:textId="77777777" w:rsidR="00EE015B" w:rsidRPr="000E3C4F" w:rsidRDefault="00EE015B" w:rsidP="00BF70C0">
      <w:pPr>
        <w:pStyle w:val="BodyText"/>
        <w:numPr>
          <w:ilvl w:val="1"/>
          <w:numId w:val="19"/>
        </w:numPr>
        <w:spacing w:before="0" w:after="0" w:line="360" w:lineRule="auto"/>
        <w:rPr>
          <w:rFonts w:cstheme="minorHAnsi"/>
          <w:color w:val="auto"/>
          <w:sz w:val="24"/>
          <w:szCs w:val="24"/>
          <w:lang w:eastAsia="zh-CN"/>
        </w:rPr>
      </w:pPr>
      <w:r w:rsidRPr="000E3C4F">
        <w:rPr>
          <w:rFonts w:cstheme="minorHAnsi"/>
          <w:color w:val="auto"/>
          <w:sz w:val="24"/>
          <w:szCs w:val="24"/>
          <w:lang w:eastAsia="zh-CN"/>
        </w:rPr>
        <w:t>Αναβολή</w:t>
      </w:r>
    </w:p>
    <w:p w14:paraId="146A452F" w14:textId="77777777" w:rsidR="00EE015B" w:rsidRPr="000E3C4F" w:rsidRDefault="00EE015B" w:rsidP="00BF70C0">
      <w:pPr>
        <w:pStyle w:val="BodyText"/>
        <w:numPr>
          <w:ilvl w:val="1"/>
          <w:numId w:val="19"/>
        </w:numPr>
        <w:spacing w:before="0" w:after="0" w:line="360" w:lineRule="auto"/>
        <w:rPr>
          <w:rFonts w:cstheme="minorHAnsi"/>
          <w:color w:val="auto"/>
          <w:sz w:val="24"/>
          <w:szCs w:val="24"/>
          <w:lang w:eastAsia="zh-CN"/>
        </w:rPr>
      </w:pPr>
      <w:r w:rsidRPr="000E3C4F">
        <w:rPr>
          <w:rFonts w:cstheme="minorHAnsi"/>
          <w:color w:val="auto"/>
          <w:sz w:val="24"/>
          <w:szCs w:val="24"/>
          <w:lang w:eastAsia="zh-CN"/>
        </w:rPr>
        <w:t>Συγχώνευση Αιτήματος με υφιστάμενο</w:t>
      </w:r>
    </w:p>
    <w:p w14:paraId="4BECD758" w14:textId="77777777" w:rsidR="00EE015B" w:rsidRPr="000E3C4F" w:rsidRDefault="00EE015B" w:rsidP="00BF70C0">
      <w:pPr>
        <w:pStyle w:val="BodyText"/>
        <w:numPr>
          <w:ilvl w:val="0"/>
          <w:numId w:val="19"/>
        </w:numPr>
        <w:spacing w:before="240" w:after="240"/>
        <w:rPr>
          <w:rFonts w:cstheme="minorHAnsi"/>
          <w:b/>
          <w:bCs/>
          <w:color w:val="auto"/>
          <w:sz w:val="24"/>
          <w:szCs w:val="24"/>
          <w:lang w:eastAsia="zh-CN"/>
        </w:rPr>
      </w:pPr>
      <w:r w:rsidRPr="000E3C4F">
        <w:rPr>
          <w:rFonts w:cstheme="minorHAnsi"/>
          <w:b/>
          <w:bCs/>
          <w:color w:val="auto"/>
          <w:sz w:val="24"/>
          <w:szCs w:val="24"/>
          <w:lang w:eastAsia="zh-CN"/>
        </w:rPr>
        <w:t>Υλοποίηση Τροποποίησης</w:t>
      </w:r>
    </w:p>
    <w:p w14:paraId="580E1872" w14:textId="77777777" w:rsidR="00EE015B" w:rsidRPr="000E3C4F" w:rsidRDefault="00EE015B" w:rsidP="00EE015B">
      <w:pPr>
        <w:pStyle w:val="BodyText"/>
        <w:spacing w:before="240" w:after="240"/>
        <w:rPr>
          <w:rFonts w:cstheme="minorHAnsi"/>
          <w:color w:val="auto"/>
          <w:sz w:val="24"/>
          <w:szCs w:val="24"/>
          <w:lang w:eastAsia="zh-CN"/>
        </w:rPr>
      </w:pPr>
      <w:r w:rsidRPr="000E3C4F">
        <w:rPr>
          <w:rFonts w:cstheme="minorHAnsi"/>
          <w:color w:val="auto"/>
          <w:sz w:val="24"/>
          <w:szCs w:val="24"/>
          <w:lang w:eastAsia="zh-CN"/>
        </w:rPr>
        <w:t xml:space="preserve">Για εγκεκριμένες ή συγχωνευμένες Τροποποιήσεις ο Διαχειριστής Έργου ενσωματώνει όλες τις σχετικές ενέργειες στο Σχέδιο Εργασιών του Έργου και ενημερώνει τα σχετικά Μητρώα (Κινδύνων, Τροποποιήσεων, </w:t>
      </w:r>
      <w:r w:rsidRPr="000E3C4F">
        <w:rPr>
          <w:rFonts w:cstheme="minorHAnsi"/>
          <w:iCs/>
          <w:color w:val="auto"/>
          <w:sz w:val="24"/>
          <w:szCs w:val="24"/>
        </w:rPr>
        <w:t>Ζητημάτων</w:t>
      </w:r>
      <w:r w:rsidRPr="000E3C4F">
        <w:rPr>
          <w:rFonts w:cstheme="minorHAnsi"/>
          <w:color w:val="auto"/>
          <w:sz w:val="24"/>
          <w:szCs w:val="24"/>
          <w:lang w:eastAsia="zh-CN"/>
        </w:rPr>
        <w:t>, Αποφάσεων)</w:t>
      </w:r>
      <w:r w:rsidRPr="000E3C4F">
        <w:rPr>
          <w:rFonts w:eastAsiaTheme="minorHAnsi" w:cstheme="minorHAnsi"/>
          <w:color w:val="auto"/>
          <w:sz w:val="24"/>
          <w:szCs w:val="24"/>
          <w:lang w:eastAsia="en-US"/>
          <w14:ligatures w14:val="standardContextual"/>
        </w:rPr>
        <w:t>.</w:t>
      </w:r>
    </w:p>
    <w:p w14:paraId="2FCCA036" w14:textId="77777777" w:rsidR="00EE015B" w:rsidRPr="000E3C4F" w:rsidRDefault="00EE015B" w:rsidP="00BF70C0">
      <w:pPr>
        <w:pStyle w:val="ListParagraph"/>
        <w:numPr>
          <w:ilvl w:val="0"/>
          <w:numId w:val="19"/>
        </w:numPr>
        <w:autoSpaceDE w:val="0"/>
        <w:autoSpaceDN w:val="0"/>
        <w:adjustRightInd w:val="0"/>
        <w:spacing w:before="240" w:after="240" w:line="276" w:lineRule="auto"/>
        <w:contextualSpacing w:val="0"/>
        <w:rPr>
          <w:rFonts w:asciiTheme="minorHAnsi" w:eastAsiaTheme="minorHAnsi" w:hAnsiTheme="minorHAnsi" w:cstheme="minorHAnsi"/>
          <w:b/>
          <w:bCs/>
          <w:szCs w:val="24"/>
          <w:u w:val="single"/>
          <w14:ligatures w14:val="standardContextual"/>
        </w:rPr>
      </w:pPr>
      <w:r w:rsidRPr="000E3C4F">
        <w:rPr>
          <w:rFonts w:asciiTheme="minorHAnsi" w:hAnsiTheme="minorHAnsi" w:cstheme="minorHAnsi"/>
          <w:b/>
          <w:bCs/>
          <w:szCs w:val="24"/>
        </w:rPr>
        <w:t>Παρακολούθηση της Τροποποίησης</w:t>
      </w:r>
    </w:p>
    <w:p w14:paraId="582B0671" w14:textId="77777777" w:rsidR="00EE015B" w:rsidRDefault="00EE015B" w:rsidP="00EE015B">
      <w:pPr>
        <w:pStyle w:val="BodyText"/>
        <w:spacing w:before="240" w:after="240"/>
        <w:rPr>
          <w:rFonts w:cstheme="minorHAnsi"/>
          <w:color w:val="auto"/>
          <w:sz w:val="24"/>
          <w:szCs w:val="24"/>
          <w:lang w:eastAsia="zh-CN"/>
        </w:rPr>
      </w:pPr>
      <w:r w:rsidRPr="000E3C4F">
        <w:rPr>
          <w:rFonts w:cstheme="minorHAnsi"/>
          <w:color w:val="auto"/>
          <w:sz w:val="24"/>
          <w:szCs w:val="24"/>
          <w:lang w:eastAsia="zh-CN"/>
        </w:rPr>
        <w:t>Ο Διαχειριστής Έργου παρακολουθεί την κατάσταση κάθε τροποποίηση</w:t>
      </w:r>
      <w:r>
        <w:rPr>
          <w:rFonts w:cstheme="minorHAnsi"/>
          <w:color w:val="auto"/>
          <w:sz w:val="24"/>
          <w:szCs w:val="24"/>
          <w:lang w:eastAsia="zh-CN"/>
        </w:rPr>
        <w:t>ς</w:t>
      </w:r>
      <w:r w:rsidRPr="000E3C4F">
        <w:rPr>
          <w:rFonts w:cstheme="minorHAnsi"/>
          <w:color w:val="auto"/>
          <w:sz w:val="24"/>
          <w:szCs w:val="24"/>
          <w:lang w:eastAsia="zh-CN"/>
        </w:rPr>
        <w:t xml:space="preserve">. Νέες ή ανοικτές τροποποιήσεις προσδιορίζονται/επαναξιολογούνται κατά τη διάρκεια των </w:t>
      </w:r>
      <w:r>
        <w:rPr>
          <w:rFonts w:cstheme="minorHAnsi"/>
          <w:color w:val="auto"/>
          <w:sz w:val="24"/>
          <w:szCs w:val="24"/>
          <w:lang w:eastAsia="zh-CN"/>
        </w:rPr>
        <w:t>Ε</w:t>
      </w:r>
      <w:r w:rsidRPr="000E3C4F">
        <w:rPr>
          <w:rFonts w:cstheme="minorHAnsi"/>
          <w:color w:val="auto"/>
          <w:sz w:val="24"/>
          <w:szCs w:val="24"/>
          <w:lang w:eastAsia="zh-CN"/>
        </w:rPr>
        <w:t>βδομαδιαίων Συσκέψεων. Για τροποποιήσεις Μέσου, Υψηλού και πολύ Υψηλού μεγέθους ο Διαχειριστής Έργου αναφέρει σε μηνιαία βάση την κατάστασή τους στην Επιτροπή Παρακολούθησης και Παραλαβής Έργου και, αν χρειαστεί, σε άλλα ενδιαφερόμενα μέρη.</w:t>
      </w:r>
    </w:p>
    <w:p w14:paraId="05A2FA31" w14:textId="77777777" w:rsidR="00EE015B" w:rsidRPr="009B092B" w:rsidRDefault="00EE015B" w:rsidP="00EE015B">
      <w:pPr>
        <w:pStyle w:val="BodyText"/>
        <w:spacing w:before="240" w:after="240"/>
        <w:rPr>
          <w:rFonts w:cstheme="minorHAnsi"/>
          <w:color w:val="auto"/>
          <w:sz w:val="24"/>
          <w:szCs w:val="24"/>
          <w:lang w:eastAsia="zh-CN"/>
        </w:rPr>
      </w:pPr>
    </w:p>
    <w:p w14:paraId="5864D4CF" w14:textId="77777777" w:rsidR="00EE015B" w:rsidRPr="005C0D9B" w:rsidRDefault="00EE015B" w:rsidP="00EE015B">
      <w:pPr>
        <w:pStyle w:val="Heading5"/>
        <w:rPr>
          <w:rFonts w:asciiTheme="minorHAnsi" w:eastAsiaTheme="minorHAnsi" w:hAnsiTheme="minorHAnsi" w:cstheme="minorHAnsi"/>
          <w:szCs w:val="24"/>
        </w:rPr>
      </w:pPr>
      <w:r w:rsidRPr="005C0D9B">
        <w:rPr>
          <w:rFonts w:asciiTheme="minorHAnsi" w:eastAsiaTheme="minorHAnsi" w:hAnsiTheme="minorHAnsi" w:cstheme="minorHAnsi"/>
          <w:szCs w:val="24"/>
        </w:rPr>
        <w:t>Σχέδιο Διαχείρισης Κινδύνων</w:t>
      </w:r>
    </w:p>
    <w:p w14:paraId="2F44ED14"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Η διαχείριση κινδύνων είναι μια συστηματική και συνεχής διεργασία για τον εντοπισμό, αξιολόγηση και διαχείριση των κινδύνων, ώστε να συνάδουν με την πολιτική ανάληψης ρίσκων της Αναθέτουσας Αρχής. Ο Διαχειριστής Έργου είναι υπεύθυνος παρακολούθησης των Κινδύνων, ενώ η Ομάδα Έργου και άλλα Ενδιαφερόμενα Μέρη εμπλέκονται στον εντοπισμό και την αντιμετώπιση τους.</w:t>
      </w:r>
    </w:p>
    <w:p w14:paraId="0247F6FB" w14:textId="77777777" w:rsidR="00EE015B" w:rsidRPr="001457B9" w:rsidRDefault="00EE015B" w:rsidP="00EE015B">
      <w:pPr>
        <w:autoSpaceDE w:val="0"/>
        <w:autoSpaceDN w:val="0"/>
        <w:adjustRightInd w:val="0"/>
        <w:spacing w:before="240" w:after="240" w:line="276" w:lineRule="auto"/>
        <w:jc w:val="both"/>
        <w:rPr>
          <w:rFonts w:cstheme="minorHAnsi"/>
          <w:b/>
          <w:bCs/>
          <w:color w:val="000000"/>
          <w:sz w:val="24"/>
          <w:szCs w:val="24"/>
          <w:u w:val="single"/>
          <w:lang w:val="el-GR"/>
          <w14:ligatures w14:val="standardContextual"/>
        </w:rPr>
      </w:pPr>
      <w:r w:rsidRPr="001457B9">
        <w:rPr>
          <w:rFonts w:cstheme="minorHAnsi"/>
          <w:b/>
          <w:bCs/>
          <w:color w:val="000000"/>
          <w:sz w:val="24"/>
          <w:szCs w:val="24"/>
          <w:u w:val="single"/>
          <w:lang w:val="el-GR"/>
          <w14:ligatures w14:val="standardContextual"/>
        </w:rPr>
        <w:t>Τα βασικά βήματα διαχείρισης των Κινδύνων του Έργου είναι τα παρακάτω:</w:t>
      </w:r>
    </w:p>
    <w:p w14:paraId="1DDA9F14" w14:textId="77777777" w:rsidR="00EE015B" w:rsidRPr="000E3C4F" w:rsidRDefault="00EE015B" w:rsidP="00BF70C0">
      <w:pPr>
        <w:pStyle w:val="BodyText"/>
        <w:numPr>
          <w:ilvl w:val="0"/>
          <w:numId w:val="20"/>
        </w:numPr>
        <w:spacing w:before="240" w:after="240"/>
        <w:rPr>
          <w:rFonts w:cstheme="minorHAnsi"/>
          <w:sz w:val="24"/>
          <w:szCs w:val="24"/>
          <w:lang w:eastAsia="zh-CN"/>
        </w:rPr>
      </w:pPr>
      <w:r w:rsidRPr="000E3C4F">
        <w:rPr>
          <w:rFonts w:cstheme="minorHAnsi"/>
          <w:b/>
          <w:sz w:val="24"/>
          <w:szCs w:val="24"/>
        </w:rPr>
        <w:lastRenderedPageBreak/>
        <w:t>Προσδιορισμός/Αναγνώριση</w:t>
      </w:r>
      <w:r w:rsidRPr="000E3C4F">
        <w:rPr>
          <w:rFonts w:cstheme="minorHAnsi"/>
          <w:b/>
          <w:bCs/>
          <w:sz w:val="24"/>
          <w:szCs w:val="24"/>
          <w:lang w:eastAsia="zh-CN"/>
        </w:rPr>
        <w:t xml:space="preserve"> Κινδύνων</w:t>
      </w:r>
    </w:p>
    <w:p w14:paraId="671575F7"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Εντοπισμός και καταχώρηση των Κινδύνων που μπορεί να επηρεάσουν την επίτευξη των στόχων του Έργου. Κατά τη διάρκεια της φάσης Έναρξης δημιουργείται το Μητρώο αρχικών Κινδύνων το οποίο στη συνέχεια ενημερώνεται τακτικά με νέους κινδύνους που εντοπίζονται καθ’ 'όλη τη διάρκεια του Έργου. Το Μητρώο Κινδύνων περιέχει όνομα, σύντομη περιγραφή, κατηγορία και υπεύθυνο για κάθε κίνδυνο, καθώς και στρατηγικές, ενέργειες και χρονοδιάγραμμα αντιμετώπισης του.</w:t>
      </w:r>
    </w:p>
    <w:p w14:paraId="3D5B8250" w14:textId="77777777" w:rsidR="00EE015B" w:rsidRPr="001457B9" w:rsidRDefault="00EE015B" w:rsidP="00EE015B">
      <w:pPr>
        <w:spacing w:before="240" w:after="240" w:line="276" w:lineRule="auto"/>
        <w:jc w:val="both"/>
        <w:rPr>
          <w:rFonts w:cstheme="minorHAnsi"/>
          <w:color w:val="000000"/>
          <w:sz w:val="24"/>
          <w:szCs w:val="24"/>
          <w:lang w:val="el-GR" w:eastAsia="el-GR"/>
        </w:rPr>
      </w:pPr>
      <w:r w:rsidRPr="001457B9">
        <w:rPr>
          <w:rFonts w:cstheme="minorHAnsi"/>
          <w:color w:val="000000"/>
          <w:sz w:val="24"/>
          <w:szCs w:val="24"/>
          <w:lang w:val="el-GR" w:eastAsia="el-GR"/>
        </w:rPr>
        <w:t>Η αναγνώριση των κινδύνων πραγματοποιείται κατά τη διάρκεια των τακτικών ή έκτακτων συναντήσεων,</w:t>
      </w:r>
      <w:r w:rsidRPr="001457B9">
        <w:rPr>
          <w:rFonts w:cstheme="minorHAnsi"/>
          <w:sz w:val="24"/>
          <w:szCs w:val="24"/>
          <w:lang w:val="el-GR"/>
        </w:rPr>
        <w:t xml:space="preserve"> αρχής γενομένης από τη Σύσκεψη Έναρξης</w:t>
      </w:r>
      <w:r w:rsidRPr="001457B9">
        <w:rPr>
          <w:rFonts w:cstheme="minorHAnsi"/>
          <w:color w:val="000000"/>
          <w:sz w:val="24"/>
          <w:szCs w:val="24"/>
          <w:lang w:val="el-GR" w:eastAsia="el-GR"/>
        </w:rPr>
        <w:t>.</w:t>
      </w:r>
    </w:p>
    <w:p w14:paraId="7AA2FB05" w14:textId="77777777" w:rsidR="00EE015B" w:rsidRPr="001457B9" w:rsidRDefault="00EE015B" w:rsidP="00EE015B">
      <w:pPr>
        <w:spacing w:before="240" w:after="240" w:line="276" w:lineRule="auto"/>
        <w:jc w:val="both"/>
        <w:rPr>
          <w:rFonts w:cstheme="minorHAnsi"/>
          <w:color w:val="000000"/>
          <w:sz w:val="24"/>
          <w:szCs w:val="24"/>
          <w:lang w:val="el-GR" w:eastAsia="el-GR"/>
        </w:rPr>
      </w:pPr>
      <w:r w:rsidRPr="001457B9">
        <w:rPr>
          <w:rFonts w:cstheme="minorHAnsi"/>
          <w:color w:val="000000"/>
          <w:sz w:val="24"/>
          <w:szCs w:val="24"/>
          <w:lang w:val="el-GR" w:eastAsia="el-GR"/>
        </w:rPr>
        <w:t xml:space="preserve">Οι κίνδυνοι που εντοπίζονται σε πρώιμα στάδια είναι δυνατόν να αποτρέπονται ή να μετριάζονται μέσω ενεργειών όπως η αποσαφήνιση απαιτήσεων, η προσθήκη πόρων, η βελτίωση της επικοινωνίας, η υιοθέτηση εναλλακτικής μεθοδολογίας υλοποίησης, η αποφυγή άγνωστων αναδόχων. </w:t>
      </w:r>
    </w:p>
    <w:p w14:paraId="5984E55A"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Οι κίνδυνοι κατανέμονται σε ομάδες για περαιτέρω επεξεργασία, βάσει της φύσης τους:</w:t>
      </w:r>
    </w:p>
    <w:p w14:paraId="5A5F9552" w14:textId="77777777" w:rsidR="00EE015B" w:rsidRPr="001457B9" w:rsidRDefault="00EE015B" w:rsidP="00BF70C0">
      <w:pPr>
        <w:pStyle w:val="ListParagraph"/>
        <w:numPr>
          <w:ilvl w:val="0"/>
          <w:numId w:val="30"/>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Επιχειρησιακός</w:t>
      </w:r>
      <w:r w:rsidRPr="001457B9">
        <w:rPr>
          <w:rFonts w:asciiTheme="minorHAnsi" w:hAnsiTheme="minorHAnsi" w:cstheme="minorHAnsi"/>
          <w:szCs w:val="24"/>
          <w:lang w:val="el-GR"/>
        </w:rPr>
        <w:t>: σχετίζεται με στρατηγικές και επιχειρησιακές διαδικασίες και υπηρεσίες</w:t>
      </w:r>
    </w:p>
    <w:p w14:paraId="1FF04CA6" w14:textId="77777777" w:rsidR="00EE015B" w:rsidRPr="001457B9" w:rsidRDefault="00EE015B" w:rsidP="00BF70C0">
      <w:pPr>
        <w:pStyle w:val="ListParagraph"/>
        <w:numPr>
          <w:ilvl w:val="0"/>
          <w:numId w:val="30"/>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Τεχνικός</w:t>
      </w:r>
      <w:r w:rsidRPr="001457B9">
        <w:rPr>
          <w:rFonts w:asciiTheme="minorHAnsi" w:hAnsiTheme="minorHAnsi" w:cstheme="minorHAnsi"/>
          <w:szCs w:val="24"/>
          <w:lang w:val="el-GR"/>
        </w:rPr>
        <w:t>: σχετίζεται με υποδομή, ανάπτυξη συστημάτων, ασφάλεια, διαθεσιμότητα</w:t>
      </w:r>
    </w:p>
    <w:p w14:paraId="60B93852" w14:textId="77777777" w:rsidR="00EE015B" w:rsidRPr="001457B9" w:rsidRDefault="00EE015B" w:rsidP="00BF70C0">
      <w:pPr>
        <w:pStyle w:val="ListParagraph"/>
        <w:numPr>
          <w:ilvl w:val="0"/>
          <w:numId w:val="30"/>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Άνθρωποι πόροι</w:t>
      </w:r>
      <w:r w:rsidRPr="001457B9">
        <w:rPr>
          <w:rFonts w:asciiTheme="minorHAnsi" w:hAnsiTheme="minorHAnsi" w:cstheme="minorHAnsi"/>
          <w:szCs w:val="24"/>
          <w:lang w:val="el-GR"/>
        </w:rPr>
        <w:t>: σχετίζεται με τη στελέχωση, τις ικανότητες και τον συντονισμό</w:t>
      </w:r>
    </w:p>
    <w:p w14:paraId="3CB28E96" w14:textId="77777777" w:rsidR="00EE015B" w:rsidRPr="000E3C4F" w:rsidRDefault="00EE015B" w:rsidP="00BF70C0">
      <w:pPr>
        <w:pStyle w:val="ListParagraph"/>
        <w:numPr>
          <w:ilvl w:val="0"/>
          <w:numId w:val="30"/>
        </w:numPr>
        <w:spacing w:before="240" w:after="240" w:line="276" w:lineRule="auto"/>
        <w:contextualSpacing w:val="0"/>
        <w:rPr>
          <w:rFonts w:asciiTheme="minorHAnsi" w:hAnsiTheme="minorHAnsi" w:cstheme="minorHAnsi"/>
          <w:b/>
          <w:bCs/>
          <w:szCs w:val="24"/>
        </w:rPr>
      </w:pPr>
      <w:r w:rsidRPr="000E3C4F">
        <w:rPr>
          <w:rFonts w:asciiTheme="minorHAnsi" w:hAnsiTheme="minorHAnsi" w:cstheme="minorHAnsi"/>
          <w:b/>
          <w:bCs/>
          <w:szCs w:val="24"/>
        </w:rPr>
        <w:t>Εξωγενής</w:t>
      </w:r>
    </w:p>
    <w:p w14:paraId="2914E071" w14:textId="77777777" w:rsidR="00EE015B" w:rsidRPr="000E3C4F" w:rsidRDefault="00EE015B" w:rsidP="00BF70C0">
      <w:pPr>
        <w:pStyle w:val="ListParagraph"/>
        <w:numPr>
          <w:ilvl w:val="0"/>
          <w:numId w:val="30"/>
        </w:numPr>
        <w:spacing w:before="240" w:after="240" w:line="276" w:lineRule="auto"/>
        <w:contextualSpacing w:val="0"/>
        <w:rPr>
          <w:rFonts w:asciiTheme="minorHAnsi" w:hAnsiTheme="minorHAnsi" w:cstheme="minorHAnsi"/>
          <w:b/>
          <w:bCs/>
          <w:szCs w:val="24"/>
        </w:rPr>
      </w:pPr>
      <w:r w:rsidRPr="000E3C4F">
        <w:rPr>
          <w:rFonts w:asciiTheme="minorHAnsi" w:hAnsiTheme="minorHAnsi" w:cstheme="minorHAnsi"/>
          <w:b/>
          <w:bCs/>
          <w:szCs w:val="24"/>
        </w:rPr>
        <w:t>Θεσμικό/Νομικό πλαίσιο</w:t>
      </w:r>
    </w:p>
    <w:p w14:paraId="20F321A0" w14:textId="77777777" w:rsidR="00EE015B" w:rsidRPr="001457B9" w:rsidRDefault="00EE015B" w:rsidP="00BF70C0">
      <w:pPr>
        <w:pStyle w:val="ListParagraph"/>
        <w:numPr>
          <w:ilvl w:val="0"/>
          <w:numId w:val="30"/>
        </w:numPr>
        <w:spacing w:before="240" w:line="276"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Επικοινωνία</w:t>
      </w:r>
      <w:r w:rsidRPr="001457B9">
        <w:rPr>
          <w:rFonts w:asciiTheme="minorHAnsi" w:hAnsiTheme="minorHAnsi" w:cstheme="minorHAnsi"/>
          <w:szCs w:val="24"/>
          <w:lang w:val="el-GR"/>
        </w:rPr>
        <w:t>: σχετίζεται με μεθόδους, ποιότητα και κανάλια επικοινωνίας</w:t>
      </w:r>
    </w:p>
    <w:p w14:paraId="2A5DB10C" w14:textId="77777777" w:rsidR="00EE015B" w:rsidRPr="001457B9" w:rsidRDefault="00EE015B" w:rsidP="00EE015B">
      <w:pPr>
        <w:pStyle w:val="ListParagraph"/>
        <w:spacing w:before="240" w:after="240" w:line="276" w:lineRule="auto"/>
        <w:ind w:left="767"/>
        <w:contextualSpacing w:val="0"/>
        <w:rPr>
          <w:rFonts w:asciiTheme="minorHAnsi" w:hAnsiTheme="minorHAnsi" w:cstheme="minorHAnsi"/>
          <w:szCs w:val="24"/>
          <w:lang w:val="el-GR"/>
        </w:rPr>
      </w:pPr>
    </w:p>
    <w:p w14:paraId="675DDC7E" w14:textId="77777777" w:rsidR="00EE015B" w:rsidRPr="000E3C4F" w:rsidRDefault="00EE015B" w:rsidP="00BF70C0">
      <w:pPr>
        <w:pStyle w:val="BodyText"/>
        <w:numPr>
          <w:ilvl w:val="0"/>
          <w:numId w:val="20"/>
        </w:numPr>
        <w:spacing w:before="240" w:after="240"/>
        <w:rPr>
          <w:rFonts w:cstheme="minorHAnsi"/>
          <w:sz w:val="24"/>
          <w:szCs w:val="24"/>
          <w:lang w:eastAsia="zh-CN"/>
        </w:rPr>
      </w:pPr>
      <w:r w:rsidRPr="000E3C4F">
        <w:rPr>
          <w:rFonts w:cstheme="minorHAnsi"/>
          <w:b/>
          <w:bCs/>
          <w:sz w:val="24"/>
          <w:szCs w:val="24"/>
          <w:lang w:eastAsia="zh-CN"/>
        </w:rPr>
        <w:t xml:space="preserve">Αξιολόγηση </w:t>
      </w:r>
      <w:bookmarkStart w:id="80" w:name="_Hlk162293959"/>
      <w:r w:rsidRPr="000E3C4F">
        <w:rPr>
          <w:rFonts w:cstheme="minorHAnsi"/>
          <w:b/>
          <w:bCs/>
          <w:sz w:val="24"/>
          <w:szCs w:val="24"/>
          <w:lang w:eastAsia="zh-CN"/>
        </w:rPr>
        <w:t>Κινδύνων</w:t>
      </w:r>
      <w:bookmarkEnd w:id="80"/>
    </w:p>
    <w:p w14:paraId="16E0C463" w14:textId="77777777" w:rsidR="00EE015B" w:rsidRPr="001457B9" w:rsidRDefault="00EE015B" w:rsidP="00EE015B">
      <w:pPr>
        <w:spacing w:before="240" w:after="240" w:line="276" w:lineRule="auto"/>
        <w:jc w:val="both"/>
        <w:rPr>
          <w:rFonts w:cstheme="minorHAnsi"/>
          <w:sz w:val="24"/>
          <w:szCs w:val="24"/>
          <w:lang w:val="el-GR"/>
        </w:rPr>
      </w:pPr>
      <w:r w:rsidRPr="000E3C4F">
        <w:rPr>
          <w:rFonts w:cstheme="minorHAnsi"/>
          <w:noProof/>
          <w:sz w:val="24"/>
          <w:szCs w:val="24"/>
        </w:rPr>
        <w:lastRenderedPageBreak/>
        <w:drawing>
          <wp:anchor distT="0" distB="0" distL="114300" distR="114300" simplePos="0" relativeHeight="251671552" behindDoc="0" locked="0" layoutInCell="1" allowOverlap="1" wp14:anchorId="73813CDA" wp14:editId="400879CC">
            <wp:simplePos x="0" y="0"/>
            <wp:positionH relativeFrom="margin">
              <wp:align>right</wp:align>
            </wp:positionH>
            <wp:positionV relativeFrom="paragraph">
              <wp:posOffset>459740</wp:posOffset>
            </wp:positionV>
            <wp:extent cx="3491230" cy="2715260"/>
            <wp:effectExtent l="0" t="0" r="0" b="8890"/>
            <wp:wrapSquare wrapText="bothSides"/>
            <wp:docPr id="1788729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r="5476" b="7478"/>
                    <a:stretch/>
                  </pic:blipFill>
                  <pic:spPr bwMode="auto">
                    <a:xfrm>
                      <a:off x="0" y="0"/>
                      <a:ext cx="3491230" cy="2715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457B9">
        <w:rPr>
          <w:rFonts w:cstheme="minorHAnsi"/>
          <w:sz w:val="24"/>
          <w:szCs w:val="24"/>
          <w:lang w:val="el-GR"/>
        </w:rPr>
        <w:t>Οι κίνδυνοι αξιολογούνται με βάση την πιθανότητα εμφάνισής και τις επιπτώσεις στους στόχους του Έργου. Το γινόμενο της πιθανότητας και της επίπτωσης καθορίζει το Επίπεδο Ρίσκου το οποίο χρησιμοποιείται ως αναφορά για την ιεράρχηση των προτεραιοτήτων και την ανάπτυξη σχετικών ενεργειών αντιμετώπισης των Κινδύνων.</w:t>
      </w:r>
    </w:p>
    <w:p w14:paraId="47DAD20C"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Για το σκοπό αυτό χρησιμοποιείται ο διπλανός Πίνακας πιθανότητας / επιπτώσεων κινδύνου, ο οποίος αντιπροσωπεύει τους συνδυασμούς πιθανότητας και επιπτώσεων των κινδύνων σε κλίμακα από 1 έως 5 και ορίζει τα επίπεδα κινδύνου που υποδεικνύουν οι στρατηγικές αντιμετώπισης που ισχύουν εντός του Οργανισμού.</w:t>
      </w:r>
    </w:p>
    <w:p w14:paraId="30B8E629" w14:textId="77777777" w:rsidR="00EE015B" w:rsidRPr="000E3C4F" w:rsidRDefault="00EE015B" w:rsidP="00BF70C0">
      <w:pPr>
        <w:pStyle w:val="BodyText"/>
        <w:numPr>
          <w:ilvl w:val="0"/>
          <w:numId w:val="20"/>
        </w:numPr>
        <w:spacing w:before="240" w:after="240"/>
        <w:rPr>
          <w:rFonts w:cstheme="minorHAnsi"/>
          <w:sz w:val="24"/>
          <w:szCs w:val="24"/>
          <w:lang w:eastAsia="zh-CN"/>
        </w:rPr>
      </w:pPr>
      <w:r w:rsidRPr="000E3C4F">
        <w:rPr>
          <w:rFonts w:cstheme="minorHAnsi"/>
          <w:b/>
          <w:bCs/>
          <w:sz w:val="24"/>
          <w:szCs w:val="24"/>
          <w:lang w:eastAsia="zh-CN"/>
        </w:rPr>
        <w:t>Ανάπτυξη Δράσεων αντιμετώπισης Κινδύνων</w:t>
      </w:r>
    </w:p>
    <w:p w14:paraId="40627787"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 xml:space="preserve">Η επιλογή της στρατηγικής αντιμετώπισης για κάθε κίνδυνο, με σκοπό </w:t>
      </w:r>
      <w:r w:rsidRPr="001457B9">
        <w:rPr>
          <w:rFonts w:cstheme="minorHAnsi"/>
          <w:color w:val="000000"/>
          <w:sz w:val="24"/>
          <w:szCs w:val="24"/>
          <w:shd w:val="clear" w:color="auto" w:fill="FFFFFF"/>
          <w:lang w:val="el-GR"/>
        </w:rPr>
        <w:t>τον περιορισμό του σε επίπεδο αποδεκτό για το Έργο και την Αναθέτουσα Αρχή,</w:t>
      </w:r>
      <w:r w:rsidRPr="001457B9">
        <w:rPr>
          <w:rFonts w:cstheme="minorHAnsi"/>
          <w:sz w:val="24"/>
          <w:szCs w:val="24"/>
          <w:lang w:val="el-GR"/>
        </w:rPr>
        <w:t xml:space="preserve"> βασίζεται στα αποτελέσματα της αξιολόγησης, τον τύπου του Κινδύνου, τις επιπτώσεις επί των στόχων του Έργου, και στο κόστος και στα οφέλη από την επιλογή της συγκεκριμένης στρατηγικής. Η στρατηγική που επιλέγεται για κάθε Κίνδυνο αποτυπώνεται στο Μητρώο </w:t>
      </w:r>
      <w:bookmarkStart w:id="81" w:name="_Hlk162297085"/>
      <w:r w:rsidRPr="001457B9">
        <w:rPr>
          <w:rFonts w:cstheme="minorHAnsi"/>
          <w:sz w:val="24"/>
          <w:szCs w:val="24"/>
          <w:lang w:val="el-GR"/>
        </w:rPr>
        <w:t>Κινδύνων</w:t>
      </w:r>
      <w:bookmarkEnd w:id="81"/>
      <w:r w:rsidRPr="001457B9">
        <w:rPr>
          <w:rFonts w:cstheme="minorHAnsi"/>
          <w:sz w:val="24"/>
          <w:szCs w:val="24"/>
          <w:lang w:val="el-GR"/>
        </w:rPr>
        <w:t>.</w:t>
      </w:r>
    </w:p>
    <w:p w14:paraId="1C905E92"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Υπάρχουν συνοπτικά οι παρακάτω βασικές στρατηγικές αντιμετώπισης ενός Κινδύνου:</w:t>
      </w:r>
    </w:p>
    <w:tbl>
      <w:tblPr>
        <w:tblStyle w:val="TableGrid"/>
        <w:tblW w:w="9067" w:type="dxa"/>
        <w:tblLook w:val="04A0" w:firstRow="1" w:lastRow="0" w:firstColumn="1" w:lastColumn="0" w:noHBand="0" w:noVBand="1"/>
      </w:tblPr>
      <w:tblGrid>
        <w:gridCol w:w="1336"/>
        <w:gridCol w:w="7731"/>
      </w:tblGrid>
      <w:tr w:rsidR="00EE015B" w:rsidRPr="001572B8" w14:paraId="65871AE4" w14:textId="77777777" w:rsidTr="004D511D">
        <w:tc>
          <w:tcPr>
            <w:tcW w:w="1129" w:type="dxa"/>
            <w:vAlign w:val="center"/>
          </w:tcPr>
          <w:p w14:paraId="6988C96C" w14:textId="77777777" w:rsidR="00EE015B" w:rsidRPr="000E3C4F" w:rsidRDefault="00EE015B" w:rsidP="004D511D">
            <w:pPr>
              <w:spacing w:before="240" w:after="240" w:line="276" w:lineRule="auto"/>
              <w:jc w:val="both"/>
              <w:rPr>
                <w:rFonts w:cstheme="minorHAnsi"/>
                <w:b/>
                <w:bCs/>
                <w:sz w:val="24"/>
                <w:szCs w:val="24"/>
              </w:rPr>
            </w:pPr>
            <w:r w:rsidRPr="000E3C4F">
              <w:rPr>
                <w:rFonts w:cstheme="minorHAnsi"/>
                <w:b/>
                <w:bCs/>
                <w:sz w:val="24"/>
                <w:szCs w:val="24"/>
              </w:rPr>
              <w:t>Αρνητικοί Κίνδυνοι (απειλές)</w:t>
            </w:r>
          </w:p>
        </w:tc>
        <w:tc>
          <w:tcPr>
            <w:tcW w:w="7938" w:type="dxa"/>
          </w:tcPr>
          <w:p w14:paraId="3FA431E4" w14:textId="77777777" w:rsidR="00EE015B" w:rsidRPr="001457B9" w:rsidRDefault="00EE015B" w:rsidP="004D511D">
            <w:pPr>
              <w:spacing w:before="240" w:after="240" w:line="276" w:lineRule="auto"/>
              <w:jc w:val="both"/>
              <w:rPr>
                <w:rFonts w:cstheme="minorHAnsi"/>
                <w:sz w:val="24"/>
                <w:szCs w:val="24"/>
                <w:lang w:val="el-GR"/>
              </w:rPr>
            </w:pPr>
            <w:r w:rsidRPr="001457B9">
              <w:rPr>
                <w:rFonts w:cstheme="minorHAnsi"/>
                <w:b/>
                <w:bCs/>
                <w:sz w:val="24"/>
                <w:szCs w:val="24"/>
                <w:lang w:val="el-GR"/>
              </w:rPr>
              <w:t>Αποφυγή</w:t>
            </w:r>
            <w:r w:rsidRPr="001457B9">
              <w:rPr>
                <w:rFonts w:cstheme="minorHAnsi"/>
                <w:sz w:val="24"/>
                <w:szCs w:val="24"/>
                <w:lang w:val="el-GR"/>
              </w:rPr>
              <w:t>: αλλαγή των συνθηκών, σχεδίων, δραστηριοτήτων ή ακόμα και του φυσικού αντικειμένου, ώστε να απαλειφθούν οι συνθήκες ή ενέργειες που δημιούργησαν τον Κίνδυνο.</w:t>
            </w:r>
          </w:p>
          <w:p w14:paraId="191AC2C2" w14:textId="77777777" w:rsidR="00EE015B" w:rsidRPr="001457B9" w:rsidRDefault="00EE015B" w:rsidP="004D511D">
            <w:pPr>
              <w:spacing w:before="240" w:after="240" w:line="276" w:lineRule="auto"/>
              <w:jc w:val="both"/>
              <w:rPr>
                <w:rFonts w:cstheme="minorHAnsi"/>
                <w:sz w:val="24"/>
                <w:szCs w:val="24"/>
                <w:lang w:val="el-GR"/>
              </w:rPr>
            </w:pPr>
            <w:r w:rsidRPr="001457B9">
              <w:rPr>
                <w:rFonts w:cstheme="minorHAnsi"/>
                <w:b/>
                <w:bCs/>
                <w:sz w:val="24"/>
                <w:szCs w:val="24"/>
                <w:lang w:val="el-GR"/>
              </w:rPr>
              <w:t>Μείωση</w:t>
            </w:r>
            <w:r w:rsidRPr="001457B9">
              <w:rPr>
                <w:rFonts w:cstheme="minorHAnsi"/>
                <w:sz w:val="24"/>
                <w:szCs w:val="24"/>
                <w:lang w:val="el-GR"/>
              </w:rPr>
              <w:t>: μετριασμός της επίπτωσης ή / και της πιθανότητας σε επίπεδο όπου μπορεί να γίνει αποδεκτός ο υπολειπόμενος Κίνδυνος.</w:t>
            </w:r>
          </w:p>
          <w:p w14:paraId="32AE5888" w14:textId="77777777" w:rsidR="00EE015B" w:rsidRPr="001457B9" w:rsidRDefault="00EE015B" w:rsidP="004D511D">
            <w:pPr>
              <w:spacing w:before="240" w:after="240" w:line="276" w:lineRule="auto"/>
              <w:jc w:val="both"/>
              <w:rPr>
                <w:rFonts w:cstheme="minorHAnsi"/>
                <w:sz w:val="24"/>
                <w:szCs w:val="24"/>
                <w:lang w:val="el-GR"/>
              </w:rPr>
            </w:pPr>
            <w:r w:rsidRPr="001457B9">
              <w:rPr>
                <w:rFonts w:cstheme="minorHAnsi"/>
                <w:b/>
                <w:bCs/>
                <w:sz w:val="24"/>
                <w:szCs w:val="24"/>
                <w:lang w:val="el-GR"/>
              </w:rPr>
              <w:t>Μεταβίβαση</w:t>
            </w:r>
            <w:r w:rsidRPr="001457B9">
              <w:rPr>
                <w:rFonts w:cstheme="minorHAnsi"/>
                <w:sz w:val="24"/>
                <w:szCs w:val="24"/>
                <w:lang w:val="el-GR"/>
              </w:rPr>
              <w:t>: μεταφορά του κινδύνου σε τρίτο μέρος (π.χ. μέσω ασφάλισης ή εξωτερικής ανάθεσης). Μπορεί να μειώσει την πιθανότητα ή / και την επίπτωση εάν προκύψει ο κίνδυνος. Υπάρχει πάντα ένα επίπεδο δευτερογενούς ή / και υπολειπόμενου κινδύνου, καθώς η ευθύνη παραμένει στον οργανισμό.</w:t>
            </w:r>
          </w:p>
        </w:tc>
      </w:tr>
      <w:tr w:rsidR="00EE015B" w:rsidRPr="00250EF8" w14:paraId="6E821335" w14:textId="77777777" w:rsidTr="004D511D">
        <w:tc>
          <w:tcPr>
            <w:tcW w:w="1129" w:type="dxa"/>
            <w:vAlign w:val="center"/>
          </w:tcPr>
          <w:p w14:paraId="0B1F9398" w14:textId="77777777" w:rsidR="00EE015B" w:rsidRPr="000E3C4F" w:rsidRDefault="00EE015B" w:rsidP="004D511D">
            <w:pPr>
              <w:spacing w:before="240" w:after="240" w:line="276" w:lineRule="auto"/>
              <w:jc w:val="both"/>
              <w:rPr>
                <w:rFonts w:cstheme="minorHAnsi"/>
                <w:b/>
                <w:bCs/>
                <w:sz w:val="24"/>
                <w:szCs w:val="24"/>
              </w:rPr>
            </w:pPr>
            <w:r w:rsidRPr="000E3C4F">
              <w:rPr>
                <w:rFonts w:cstheme="minorHAnsi"/>
                <w:b/>
                <w:bCs/>
                <w:sz w:val="24"/>
                <w:szCs w:val="24"/>
              </w:rPr>
              <w:lastRenderedPageBreak/>
              <w:t>Θετικοί Κίνδυνοι (ευκαιρίες)</w:t>
            </w:r>
          </w:p>
        </w:tc>
        <w:tc>
          <w:tcPr>
            <w:tcW w:w="7938" w:type="dxa"/>
          </w:tcPr>
          <w:p w14:paraId="556DDDDF" w14:textId="77777777" w:rsidR="00EE015B" w:rsidRPr="001457B9" w:rsidRDefault="00EE015B" w:rsidP="004D511D">
            <w:pPr>
              <w:spacing w:before="240" w:after="240" w:line="276" w:lineRule="auto"/>
              <w:jc w:val="both"/>
              <w:rPr>
                <w:rFonts w:cstheme="minorHAnsi"/>
                <w:sz w:val="24"/>
                <w:szCs w:val="24"/>
                <w:lang w:val="el-GR"/>
              </w:rPr>
            </w:pPr>
            <w:r w:rsidRPr="001457B9">
              <w:rPr>
                <w:rFonts w:cstheme="minorHAnsi"/>
                <w:b/>
                <w:bCs/>
                <w:sz w:val="24"/>
                <w:szCs w:val="24"/>
                <w:lang w:val="el-GR"/>
              </w:rPr>
              <w:t>Εκμετάλλευση</w:t>
            </w:r>
            <w:r w:rsidRPr="001457B9">
              <w:rPr>
                <w:rFonts w:cstheme="minorHAnsi"/>
                <w:sz w:val="24"/>
                <w:szCs w:val="24"/>
                <w:lang w:val="el-GR"/>
              </w:rPr>
              <w:t>: αλλαγή των συνθηκών, σχεδίων, δραστηριοτήτων ή και του φυσικού αντικειμένου του Έργου ώστε να διασφαλιστεί ότι θα προκύψει η ευκαιρία.</w:t>
            </w:r>
          </w:p>
          <w:p w14:paraId="72E5A1EE" w14:textId="77777777" w:rsidR="00EE015B" w:rsidRPr="000E3C4F" w:rsidRDefault="00EE015B" w:rsidP="004D511D">
            <w:pPr>
              <w:spacing w:before="240" w:after="240" w:line="276" w:lineRule="auto"/>
              <w:jc w:val="both"/>
              <w:rPr>
                <w:rFonts w:cstheme="minorHAnsi"/>
                <w:sz w:val="24"/>
                <w:szCs w:val="24"/>
              </w:rPr>
            </w:pPr>
            <w:r w:rsidRPr="001457B9">
              <w:rPr>
                <w:rFonts w:cstheme="minorHAnsi"/>
                <w:b/>
                <w:bCs/>
                <w:sz w:val="24"/>
                <w:szCs w:val="24"/>
                <w:lang w:val="el-GR"/>
              </w:rPr>
              <w:t>Ενίσχυση</w:t>
            </w:r>
            <w:r w:rsidRPr="001457B9">
              <w:rPr>
                <w:rFonts w:cstheme="minorHAnsi"/>
                <w:sz w:val="24"/>
                <w:szCs w:val="24"/>
                <w:lang w:val="el-GR"/>
              </w:rPr>
              <w:t xml:space="preserve">: αύξηση της πιθανότητας ή / και της επίπτωσης ενός θετικού Κινδύνου. </w:t>
            </w:r>
            <w:r w:rsidRPr="000E3C4F">
              <w:rPr>
                <w:rFonts w:cstheme="minorHAnsi"/>
                <w:sz w:val="24"/>
                <w:szCs w:val="24"/>
              </w:rPr>
              <w:t>Δεν διασφαλίζει την υλοποίηση της ευκαιρίας.</w:t>
            </w:r>
          </w:p>
        </w:tc>
      </w:tr>
      <w:tr w:rsidR="00EE015B" w:rsidRPr="001572B8" w14:paraId="5425750C" w14:textId="77777777" w:rsidTr="004D511D">
        <w:tc>
          <w:tcPr>
            <w:tcW w:w="1129" w:type="dxa"/>
            <w:vAlign w:val="center"/>
          </w:tcPr>
          <w:p w14:paraId="0F27B9E4" w14:textId="77777777" w:rsidR="00EE015B" w:rsidRPr="000E3C4F" w:rsidRDefault="00EE015B" w:rsidP="004D511D">
            <w:pPr>
              <w:spacing w:before="240" w:after="240" w:line="276" w:lineRule="auto"/>
              <w:jc w:val="both"/>
              <w:rPr>
                <w:rFonts w:cstheme="minorHAnsi"/>
                <w:b/>
                <w:bCs/>
                <w:sz w:val="24"/>
                <w:szCs w:val="24"/>
              </w:rPr>
            </w:pPr>
            <w:r w:rsidRPr="000E3C4F">
              <w:rPr>
                <w:rFonts w:cstheme="minorHAnsi"/>
                <w:b/>
                <w:bCs/>
                <w:sz w:val="24"/>
                <w:szCs w:val="24"/>
              </w:rPr>
              <w:t>Αρνητικοί και Θετικοί Κίνδυνοι</w:t>
            </w:r>
          </w:p>
        </w:tc>
        <w:tc>
          <w:tcPr>
            <w:tcW w:w="7938" w:type="dxa"/>
          </w:tcPr>
          <w:p w14:paraId="02130705" w14:textId="77777777" w:rsidR="00EE015B" w:rsidRPr="001457B9" w:rsidRDefault="00EE015B" w:rsidP="004D511D">
            <w:pPr>
              <w:spacing w:before="240" w:after="240" w:line="276" w:lineRule="auto"/>
              <w:jc w:val="both"/>
              <w:rPr>
                <w:rFonts w:cstheme="minorHAnsi"/>
                <w:sz w:val="24"/>
                <w:szCs w:val="24"/>
                <w:lang w:val="el-GR"/>
              </w:rPr>
            </w:pPr>
            <w:r w:rsidRPr="001457B9">
              <w:rPr>
                <w:rFonts w:cstheme="minorHAnsi"/>
                <w:b/>
                <w:bCs/>
                <w:sz w:val="24"/>
                <w:szCs w:val="24"/>
                <w:lang w:val="el-GR"/>
              </w:rPr>
              <w:t>Διαμοίραση</w:t>
            </w:r>
            <w:r w:rsidRPr="001457B9">
              <w:rPr>
                <w:rFonts w:cstheme="minorHAnsi"/>
                <w:sz w:val="24"/>
                <w:szCs w:val="24"/>
                <w:lang w:val="el-GR"/>
              </w:rPr>
              <w:t>: βασίζεται σε μια φόρμουλα "πόνου / κέρδους", όπου αμφότερα τα μέρη μοιράζονται την απώλεια και τα κέρδη.</w:t>
            </w:r>
          </w:p>
          <w:p w14:paraId="2F00FE38" w14:textId="77777777" w:rsidR="00EE015B" w:rsidRPr="001457B9" w:rsidRDefault="00EE015B" w:rsidP="004D511D">
            <w:pPr>
              <w:spacing w:before="240" w:after="240" w:line="276" w:lineRule="auto"/>
              <w:jc w:val="both"/>
              <w:rPr>
                <w:rFonts w:cstheme="minorHAnsi"/>
                <w:sz w:val="24"/>
                <w:szCs w:val="24"/>
                <w:lang w:val="el-GR"/>
              </w:rPr>
            </w:pPr>
            <w:r w:rsidRPr="001457B9">
              <w:rPr>
                <w:rFonts w:cstheme="minorHAnsi"/>
                <w:b/>
                <w:bCs/>
                <w:sz w:val="24"/>
                <w:szCs w:val="24"/>
                <w:lang w:val="el-GR"/>
              </w:rPr>
              <w:t>Αποδοχή</w:t>
            </w:r>
            <w:r w:rsidRPr="001457B9">
              <w:rPr>
                <w:rFonts w:cstheme="minorHAnsi"/>
                <w:sz w:val="24"/>
                <w:szCs w:val="24"/>
                <w:lang w:val="el-GR"/>
              </w:rPr>
              <w:t>: Σε περίπτωση απειλών, υπάρχουν δύο πιθανές αντιδράσεις: η παθητική αποδοχή και η ενεργή αποδοχή, γεγονός που συνεπάγεται την εκπόνηση σχεδίου έκτακτης ανάγκης.</w:t>
            </w:r>
          </w:p>
        </w:tc>
      </w:tr>
    </w:tbl>
    <w:p w14:paraId="3C0841E0"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Οι ακόλουθες τεχνικές μπορούν να χρησιμοποιηθούν κατά περίπτωση για τη διαχείριση Κινδύνων:</w:t>
      </w:r>
    </w:p>
    <w:p w14:paraId="23D3F329" w14:textId="77777777" w:rsidR="00EE015B" w:rsidRPr="000E3C4F" w:rsidRDefault="00EE015B" w:rsidP="00BF70C0">
      <w:pPr>
        <w:numPr>
          <w:ilvl w:val="0"/>
          <w:numId w:val="30"/>
        </w:numPr>
        <w:spacing w:after="0" w:line="276" w:lineRule="auto"/>
        <w:jc w:val="both"/>
        <w:rPr>
          <w:rFonts w:cstheme="minorHAnsi"/>
          <w:sz w:val="24"/>
          <w:szCs w:val="24"/>
        </w:rPr>
      </w:pPr>
      <w:r w:rsidRPr="000E3C4F">
        <w:rPr>
          <w:rFonts w:cstheme="minorHAnsi"/>
          <w:sz w:val="24"/>
          <w:szCs w:val="24"/>
        </w:rPr>
        <w:t>Ανασκοπήσεις (</w:t>
      </w:r>
      <w:r w:rsidRPr="000E3C4F">
        <w:rPr>
          <w:rFonts w:cstheme="minorHAnsi"/>
          <w:sz w:val="24"/>
          <w:szCs w:val="24"/>
          <w:lang w:val="en-US"/>
        </w:rPr>
        <w:t>Reviews</w:t>
      </w:r>
      <w:r w:rsidRPr="000E3C4F">
        <w:rPr>
          <w:rFonts w:cstheme="minorHAnsi"/>
          <w:sz w:val="24"/>
          <w:szCs w:val="24"/>
        </w:rPr>
        <w:t>)</w:t>
      </w:r>
    </w:p>
    <w:p w14:paraId="15243BFF" w14:textId="77777777" w:rsidR="00EE015B" w:rsidRPr="000E3C4F" w:rsidRDefault="00EE015B" w:rsidP="00BF70C0">
      <w:pPr>
        <w:numPr>
          <w:ilvl w:val="0"/>
          <w:numId w:val="30"/>
        </w:numPr>
        <w:spacing w:after="0" w:line="276" w:lineRule="auto"/>
        <w:jc w:val="both"/>
        <w:rPr>
          <w:rFonts w:cstheme="minorHAnsi"/>
          <w:sz w:val="24"/>
          <w:szCs w:val="24"/>
        </w:rPr>
      </w:pPr>
      <w:r w:rsidRPr="000E3C4F">
        <w:rPr>
          <w:rFonts w:cstheme="minorHAnsi"/>
          <w:sz w:val="24"/>
          <w:szCs w:val="24"/>
        </w:rPr>
        <w:t>Ερωτηματολόγια</w:t>
      </w:r>
    </w:p>
    <w:p w14:paraId="2A1E5FC8" w14:textId="77777777" w:rsidR="00EE015B" w:rsidRPr="000E3C4F" w:rsidRDefault="00EE015B" w:rsidP="00BF70C0">
      <w:pPr>
        <w:numPr>
          <w:ilvl w:val="0"/>
          <w:numId w:val="30"/>
        </w:numPr>
        <w:spacing w:after="0" w:line="276" w:lineRule="auto"/>
        <w:jc w:val="both"/>
        <w:rPr>
          <w:rFonts w:cstheme="minorHAnsi"/>
          <w:sz w:val="24"/>
          <w:szCs w:val="24"/>
        </w:rPr>
      </w:pPr>
      <w:r w:rsidRPr="000E3C4F">
        <w:rPr>
          <w:rFonts w:cstheme="minorHAnsi"/>
          <w:sz w:val="24"/>
          <w:szCs w:val="24"/>
        </w:rPr>
        <w:t>Συνεντεύξεις</w:t>
      </w:r>
    </w:p>
    <w:p w14:paraId="6A4D53B2" w14:textId="77777777" w:rsidR="00EE015B" w:rsidRPr="000E3C4F" w:rsidRDefault="00EE015B" w:rsidP="00BF70C0">
      <w:pPr>
        <w:numPr>
          <w:ilvl w:val="0"/>
          <w:numId w:val="30"/>
        </w:numPr>
        <w:spacing w:after="0" w:line="276" w:lineRule="auto"/>
        <w:jc w:val="both"/>
        <w:rPr>
          <w:rFonts w:cstheme="minorHAnsi"/>
          <w:sz w:val="24"/>
          <w:szCs w:val="24"/>
        </w:rPr>
      </w:pPr>
      <w:r w:rsidRPr="000E3C4F">
        <w:rPr>
          <w:rFonts w:cstheme="minorHAnsi"/>
          <w:sz w:val="24"/>
          <w:szCs w:val="24"/>
        </w:rPr>
        <w:t>Brainstorming</w:t>
      </w:r>
    </w:p>
    <w:p w14:paraId="3390BDEA" w14:textId="77777777" w:rsidR="00EE015B" w:rsidRPr="000E3C4F" w:rsidRDefault="00EE015B" w:rsidP="00BF70C0">
      <w:pPr>
        <w:numPr>
          <w:ilvl w:val="0"/>
          <w:numId w:val="30"/>
        </w:numPr>
        <w:spacing w:after="0" w:line="276" w:lineRule="auto"/>
        <w:jc w:val="both"/>
        <w:rPr>
          <w:rFonts w:cstheme="minorHAnsi"/>
          <w:sz w:val="24"/>
          <w:szCs w:val="24"/>
        </w:rPr>
      </w:pPr>
      <w:r w:rsidRPr="000E3C4F">
        <w:rPr>
          <w:rFonts w:cstheme="minorHAnsi"/>
          <w:sz w:val="24"/>
          <w:szCs w:val="24"/>
        </w:rPr>
        <w:t>Συναντήσεις συνεργασίας (Workshops)</w:t>
      </w:r>
    </w:p>
    <w:p w14:paraId="52D28336" w14:textId="77777777" w:rsidR="00EE015B" w:rsidRPr="000E3C4F" w:rsidRDefault="00EE015B" w:rsidP="00BF70C0">
      <w:pPr>
        <w:numPr>
          <w:ilvl w:val="0"/>
          <w:numId w:val="30"/>
        </w:numPr>
        <w:spacing w:after="0" w:line="276" w:lineRule="auto"/>
        <w:jc w:val="both"/>
        <w:rPr>
          <w:rFonts w:cstheme="minorHAnsi"/>
          <w:sz w:val="24"/>
          <w:szCs w:val="24"/>
        </w:rPr>
      </w:pPr>
      <w:r w:rsidRPr="000E3C4F">
        <w:rPr>
          <w:rFonts w:cstheme="minorHAnsi"/>
          <w:sz w:val="24"/>
          <w:szCs w:val="24"/>
        </w:rPr>
        <w:t>Λίστα ελέγχου Κινδύνων</w:t>
      </w:r>
    </w:p>
    <w:p w14:paraId="71009A36" w14:textId="77777777" w:rsidR="00EE015B" w:rsidRPr="000E3C4F" w:rsidRDefault="00EE015B" w:rsidP="00BF70C0">
      <w:pPr>
        <w:numPr>
          <w:ilvl w:val="0"/>
          <w:numId w:val="30"/>
        </w:numPr>
        <w:spacing w:after="0" w:line="276" w:lineRule="auto"/>
        <w:ind w:left="765" w:hanging="357"/>
        <w:jc w:val="both"/>
        <w:rPr>
          <w:rFonts w:cstheme="minorHAnsi"/>
          <w:sz w:val="24"/>
          <w:szCs w:val="24"/>
        </w:rPr>
      </w:pPr>
      <w:r w:rsidRPr="000E3C4F">
        <w:rPr>
          <w:rFonts w:cstheme="minorHAnsi"/>
          <w:sz w:val="24"/>
          <w:szCs w:val="24"/>
        </w:rPr>
        <w:t>Ανάλυση Υποθέσεων</w:t>
      </w:r>
    </w:p>
    <w:p w14:paraId="3F290387"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Μετά την επιλογή της στρατηγικής για κάθε Κίνδυνο, καθορίζονται και ανατίθενται συγκεκριμένες ενέργειες για την εφαρμογή της, ενώ ο Υπεύθυνος Κινδύνου αναλαμβάνει την ευθύνη για την εφαρμογή των συμφωνημένων ενεργειών. Επιπλέον, προσδιορίζονται με σαφήνεια η ημερομηνία επίλυσης του Κινδύνου και η εκτίμηση των εμπλεκόμενων πόρων και των εξαρτήσεων. Οι δράσεις ενσωματώνονται στο Σχέδιο Εργασιών του Έργου.</w:t>
      </w:r>
    </w:p>
    <w:p w14:paraId="237919E7" w14:textId="77777777" w:rsidR="00EE015B" w:rsidRPr="000E3C4F" w:rsidRDefault="00EE015B" w:rsidP="00BF70C0">
      <w:pPr>
        <w:pStyle w:val="BodyText"/>
        <w:numPr>
          <w:ilvl w:val="0"/>
          <w:numId w:val="20"/>
        </w:numPr>
        <w:spacing w:before="240" w:after="240"/>
        <w:rPr>
          <w:rFonts w:cstheme="minorHAnsi"/>
          <w:sz w:val="24"/>
          <w:szCs w:val="24"/>
          <w:lang w:eastAsia="zh-CN"/>
        </w:rPr>
      </w:pPr>
      <w:r w:rsidRPr="000E3C4F">
        <w:rPr>
          <w:rFonts w:cstheme="minorHAnsi"/>
          <w:b/>
          <w:bCs/>
          <w:sz w:val="24"/>
          <w:szCs w:val="24"/>
          <w:lang w:eastAsia="zh-CN"/>
        </w:rPr>
        <w:t>Παρακολούθηση Κινδύνων</w:t>
      </w:r>
    </w:p>
    <w:p w14:paraId="77E36DCF"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Παρακολούθηση και έλεγχος της εφαρμογής των δραστηριοτήτων αντιμετώπισης των Κινδύνων, ενώ παράλληλα παρακολουθείται συνεχώς το περιβάλλον του Έργου για νέους Κινδύνους ή αλλαγές (στην πιθανότητα εμφάνισης ή/και στις επιπτώσεις) για Κινδύνους που έχουν ήδη εντοπιστεί. Η επισκόπηση του Μητρώου Κινδύνων </w:t>
      </w:r>
      <w:r w:rsidRPr="000E3C4F">
        <w:rPr>
          <w:rFonts w:cstheme="minorHAnsi"/>
          <w:sz w:val="24"/>
          <w:szCs w:val="24"/>
        </w:rPr>
        <w:t xml:space="preserve">και των δράσεων </w:t>
      </w:r>
      <w:r w:rsidRPr="000E3C4F">
        <w:rPr>
          <w:rFonts w:cstheme="minorHAnsi"/>
          <w:sz w:val="24"/>
          <w:szCs w:val="24"/>
          <w:lang w:eastAsia="zh-CN"/>
        </w:rPr>
        <w:t xml:space="preserve">περιλαμβάνεται επίσης στην ατζέντα των Συσκέψεων </w:t>
      </w:r>
      <w:r>
        <w:rPr>
          <w:rFonts w:cstheme="minorHAnsi"/>
          <w:sz w:val="24"/>
          <w:szCs w:val="24"/>
          <w:lang w:eastAsia="zh-CN"/>
        </w:rPr>
        <w:t xml:space="preserve">Κατάστασης </w:t>
      </w:r>
      <w:r w:rsidRPr="000E3C4F">
        <w:rPr>
          <w:rFonts w:cstheme="minorHAnsi"/>
          <w:sz w:val="24"/>
          <w:szCs w:val="24"/>
          <w:lang w:eastAsia="zh-CN"/>
        </w:rPr>
        <w:t>Έργου.</w:t>
      </w:r>
    </w:p>
    <w:p w14:paraId="6AF8958F"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 xml:space="preserve">Οι Κίνδυνοι αναθεωρούνται και μετά την εμφάνιση έκτακτου συμβάντος το οποίο μπορεί να επιφέρει σημαντικές επιπτώσεις στο περιβάλλον του Έργου. Η επικαιροποίηση του </w:t>
      </w:r>
      <w:r w:rsidRPr="001457B9">
        <w:rPr>
          <w:rFonts w:cstheme="minorHAnsi"/>
          <w:sz w:val="24"/>
          <w:szCs w:val="24"/>
          <w:lang w:val="el-GR"/>
        </w:rPr>
        <w:lastRenderedPageBreak/>
        <w:t>Μητρώου Κινδύνων μπορεί να περιλαμβάνει την προσθήκη νέων Κινδύνων ή δράσεων, την ενημέρωση της κατάστασης των δραστηριοτήτων αντιμετώπισης, την αλλαγή των επιπέδων ρίσκου με βάση τις δράσεις μείωσης, την αλλαγή της ανάθεσης ενεργειών κ.λ.π.. Τα παραπάνω κοινοποιούνται στη Επιτροπή Παρακολούθησης και Παραλαβής Έργου σύμφωνα με τη διαδικασία κλιμάκωσης.</w:t>
      </w:r>
    </w:p>
    <w:p w14:paraId="5D8E766C"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 Υπεύθυνος κάθε Κινδύνου αναφέρει περιοδικά στο Διαχειριστή Έργου την κατάσταση των Κινδύνων και τις τυχόν ενέργειες αντιμετώπισης που έχουν ληφθεί ώστε να υπάρχει συνεχής παρακολούθηση.</w:t>
      </w:r>
    </w:p>
    <w:p w14:paraId="3D620798" w14:textId="77777777" w:rsidR="00EE015B"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Εάν προκύψει κάποιος από τους κινδύνους που έχουν εντοπιστεί, τότε ο Διαχειριστής Έργου διασφαλίζει ότι θα γίνει εφαρμογή των σχεδίων έκτακτης ανάγκης και θα κοινοποιήσει το θέμα στην Επιτροπή Παρακολούθησης και Παραλαβής Έργου.</w:t>
      </w:r>
    </w:p>
    <w:p w14:paraId="74CA1D72" w14:textId="77777777" w:rsidR="00EE015B" w:rsidRPr="000E3C4F" w:rsidRDefault="00EE015B" w:rsidP="00EE015B">
      <w:pPr>
        <w:pStyle w:val="BodyText"/>
        <w:spacing w:before="240" w:after="240"/>
        <w:rPr>
          <w:rFonts w:cstheme="minorHAnsi"/>
          <w:sz w:val="24"/>
          <w:szCs w:val="24"/>
          <w:lang w:eastAsia="zh-CN"/>
        </w:rPr>
      </w:pPr>
    </w:p>
    <w:p w14:paraId="08D88658" w14:textId="77777777" w:rsidR="00EE015B" w:rsidRPr="005C0D9B" w:rsidRDefault="00EE015B" w:rsidP="00EE015B">
      <w:pPr>
        <w:pStyle w:val="Heading5"/>
        <w:rPr>
          <w:rFonts w:asciiTheme="minorHAnsi" w:eastAsiaTheme="minorHAnsi" w:hAnsiTheme="minorHAnsi" w:cstheme="minorHAnsi"/>
          <w:szCs w:val="24"/>
        </w:rPr>
      </w:pPr>
      <w:r w:rsidRPr="005C0D9B">
        <w:rPr>
          <w:rFonts w:asciiTheme="minorHAnsi" w:eastAsiaTheme="minorHAnsi" w:hAnsiTheme="minorHAnsi" w:cstheme="minorHAnsi"/>
          <w:szCs w:val="24"/>
        </w:rPr>
        <w:t xml:space="preserve">Σχέδιο Διαχείρισης Ποιότητας </w:t>
      </w:r>
    </w:p>
    <w:p w14:paraId="75A68F0B"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Η διαχείριση της ποιότητας του Έργου έχει ως στόχο να διασφαλιστεί ότι το Έργο θα επιτύχει τα αναμενόμενα αποτελέσματα με τον αποτελεσματικότερο τρόπο και ότι τα παραδοτέα θα γίνουν αποδεκτά από όλα τα ενδιαφερόμενα μέρη. Περιλαμβάνει επίβλεψη όλων των δραστηριοτήτων που απαιτούνται ώστε να διατηρηθεί το επιθυμητό επίπεδο ποιότητας. Περιλαμβάνονται δραστηριότητες σχεδιασμού ποιότητας, διασφάλισης ποιότητας, ελέγχου ποιότητας και βελτίωσης της ποιότητας, μέχρι τη Φάση Κλεισίματος και την οριστική παραλαβή του Έργου. Την ευθύνη τήρησης του συστήματος Διαχείρισης Ποιότητας έχει ο </w:t>
      </w:r>
      <w:r w:rsidRPr="000E3C4F">
        <w:rPr>
          <w:rFonts w:eastAsia="Calibri" w:cstheme="minorHAnsi"/>
          <w:sz w:val="24"/>
          <w:szCs w:val="24"/>
        </w:rPr>
        <w:t>Υπεύθυνος Διασφάλισης Ποιότητας &amp; Διαχείρισης Κινδύνων.</w:t>
      </w:r>
    </w:p>
    <w:p w14:paraId="11CA983A" w14:textId="77777777" w:rsidR="00EE015B" w:rsidRPr="000E3C4F" w:rsidRDefault="00EE015B" w:rsidP="00EE015B">
      <w:pPr>
        <w:pStyle w:val="BodyText"/>
        <w:spacing w:before="240" w:after="240"/>
        <w:rPr>
          <w:rFonts w:cstheme="minorHAnsi"/>
          <w:b/>
          <w:bCs/>
          <w:sz w:val="24"/>
          <w:szCs w:val="24"/>
          <w:u w:val="single"/>
          <w:lang w:eastAsia="zh-CN"/>
        </w:rPr>
      </w:pPr>
      <w:r w:rsidRPr="000E3C4F">
        <w:rPr>
          <w:rFonts w:cstheme="minorHAnsi"/>
          <w:b/>
          <w:bCs/>
          <w:sz w:val="24"/>
          <w:szCs w:val="24"/>
          <w:u w:val="single"/>
          <w:lang w:eastAsia="zh-CN"/>
        </w:rPr>
        <w:t xml:space="preserve">Η διεργασία αποτελείται από </w:t>
      </w:r>
      <w:r>
        <w:rPr>
          <w:rFonts w:cstheme="minorHAnsi"/>
          <w:b/>
          <w:bCs/>
          <w:sz w:val="24"/>
          <w:szCs w:val="24"/>
          <w:u w:val="single"/>
          <w:lang w:eastAsia="zh-CN"/>
        </w:rPr>
        <w:t xml:space="preserve">τρία </w:t>
      </w:r>
      <w:r w:rsidRPr="000E3C4F">
        <w:rPr>
          <w:rFonts w:cstheme="minorHAnsi"/>
          <w:b/>
          <w:bCs/>
          <w:sz w:val="24"/>
          <w:szCs w:val="24"/>
          <w:u w:val="single"/>
          <w:lang w:eastAsia="zh-CN"/>
        </w:rPr>
        <w:t>βήματα:</w:t>
      </w:r>
    </w:p>
    <w:p w14:paraId="243EAD08" w14:textId="77777777" w:rsidR="00EE015B" w:rsidRPr="000E3C4F" w:rsidRDefault="00EE015B" w:rsidP="00BF70C0">
      <w:pPr>
        <w:pStyle w:val="BodyText"/>
        <w:numPr>
          <w:ilvl w:val="0"/>
          <w:numId w:val="26"/>
        </w:numPr>
        <w:spacing w:before="240" w:after="240"/>
        <w:rPr>
          <w:rFonts w:cstheme="minorHAnsi"/>
          <w:sz w:val="24"/>
          <w:szCs w:val="24"/>
          <w:lang w:eastAsia="zh-CN"/>
        </w:rPr>
      </w:pPr>
      <w:r w:rsidRPr="000E3C4F">
        <w:rPr>
          <w:rFonts w:cstheme="minorHAnsi"/>
          <w:b/>
          <w:bCs/>
          <w:sz w:val="24"/>
          <w:szCs w:val="24"/>
          <w:lang w:eastAsia="zh-CN"/>
        </w:rPr>
        <w:t>Ορισμός χαρακτηριστικών Ποιότητας</w:t>
      </w:r>
      <w:r w:rsidRPr="000E3C4F">
        <w:rPr>
          <w:rFonts w:cstheme="minorHAnsi"/>
          <w:sz w:val="24"/>
          <w:szCs w:val="24"/>
          <w:lang w:eastAsia="zh-CN"/>
        </w:rPr>
        <w:t xml:space="preserve">. </w:t>
      </w:r>
    </w:p>
    <w:p w14:paraId="1380DC15"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Ο σχεδιασμός της ποιότητας περιλαμβάνει την αναγνώριση των προτύπων ποιότητας, τα οποία είναι σχετικά με τις επιμέρους εργασίες του Έργου και τον καθορισμό της μεθόδου με την οποία θα εφαρμοστούν. Αποτελεί μία από τις κύριες διεργασίες κατά τη διάρκεια του σχεδιασμού του Έργου. Τα χαρακτηριστικά ποιότητας κάθε εργασίας ανά Ροή Εργασιών περιγράφονται στις επί μέρους ενότητες κάθε Ροής του παραδοτέου της Ροής Α.</w:t>
      </w:r>
    </w:p>
    <w:p w14:paraId="5187D2BE" w14:textId="77777777" w:rsidR="00EE015B" w:rsidRPr="00833A79" w:rsidRDefault="00EE015B" w:rsidP="00EE015B">
      <w:pPr>
        <w:autoSpaceDE w:val="0"/>
        <w:autoSpaceDN w:val="0"/>
        <w:adjustRightInd w:val="0"/>
        <w:spacing w:before="240" w:after="240" w:line="276" w:lineRule="auto"/>
        <w:jc w:val="both"/>
        <w:rPr>
          <w:rFonts w:cstheme="minorHAnsi"/>
          <w:sz w:val="24"/>
          <w:szCs w:val="24"/>
          <w:u w:val="single"/>
        </w:rPr>
      </w:pPr>
      <w:r w:rsidRPr="001457B9">
        <w:rPr>
          <w:rFonts w:cstheme="minorHAnsi"/>
          <w:b/>
          <w:bCs/>
          <w:sz w:val="24"/>
          <w:szCs w:val="24"/>
          <w:u w:val="single"/>
          <w:lang w:val="el-GR"/>
        </w:rPr>
        <w:t>Α. Γ</w:t>
      </w:r>
      <w:r w:rsidRPr="001457B9">
        <w:rPr>
          <w:rFonts w:cstheme="minorHAnsi"/>
          <w:b/>
          <w:sz w:val="24"/>
          <w:szCs w:val="24"/>
          <w:u w:val="single"/>
          <w:lang w:val="el-GR"/>
        </w:rPr>
        <w:t>ενικά κριτήρια ποιότητας</w:t>
      </w:r>
      <w:r w:rsidRPr="001457B9">
        <w:rPr>
          <w:rFonts w:cstheme="minorHAnsi"/>
          <w:sz w:val="24"/>
          <w:szCs w:val="24"/>
          <w:u w:val="single"/>
          <w:lang w:val="el-GR"/>
        </w:rPr>
        <w:t xml:space="preserve"> για κάθε παραδοτέο του Έργου. </w:t>
      </w:r>
      <w:r w:rsidRPr="00833A79">
        <w:rPr>
          <w:rFonts w:cstheme="minorHAnsi"/>
          <w:sz w:val="24"/>
          <w:szCs w:val="24"/>
          <w:u w:val="single"/>
        </w:rPr>
        <w:t>Ενδεικτικά:</w:t>
      </w:r>
    </w:p>
    <w:p w14:paraId="62AC96F1" w14:textId="77777777" w:rsidR="00EE015B" w:rsidRPr="000E3C4F" w:rsidRDefault="00EE015B" w:rsidP="00BF70C0">
      <w:pPr>
        <w:pStyle w:val="ListParagraph"/>
        <w:numPr>
          <w:ilvl w:val="0"/>
          <w:numId w:val="36"/>
        </w:numPr>
        <w:autoSpaceDE w:val="0"/>
        <w:autoSpaceDN w:val="0"/>
        <w:adjustRightInd w:val="0"/>
        <w:spacing w:before="0" w:line="360" w:lineRule="auto"/>
        <w:contextualSpacing w:val="0"/>
        <w:rPr>
          <w:rFonts w:asciiTheme="minorHAnsi" w:hAnsiTheme="minorHAnsi" w:cstheme="minorHAnsi"/>
          <w:szCs w:val="24"/>
        </w:rPr>
      </w:pPr>
      <w:r w:rsidRPr="000E3C4F">
        <w:rPr>
          <w:rFonts w:asciiTheme="minorHAnsi" w:hAnsiTheme="minorHAnsi" w:cstheme="minorHAnsi"/>
          <w:b/>
          <w:bCs/>
          <w:szCs w:val="24"/>
        </w:rPr>
        <w:t>Π</w:t>
      </w:r>
      <w:r w:rsidRPr="000E3C4F">
        <w:rPr>
          <w:rFonts w:asciiTheme="minorHAnsi" w:hAnsiTheme="minorHAnsi" w:cstheme="minorHAnsi"/>
          <w:b/>
          <w:szCs w:val="24"/>
        </w:rPr>
        <w:t>ληρότητα παραδοτέου</w:t>
      </w:r>
    </w:p>
    <w:p w14:paraId="1227862D" w14:textId="77777777" w:rsidR="00EE015B" w:rsidRPr="000E3C4F" w:rsidRDefault="00EE015B" w:rsidP="00BF70C0">
      <w:pPr>
        <w:pStyle w:val="ListParagraph"/>
        <w:numPr>
          <w:ilvl w:val="0"/>
          <w:numId w:val="36"/>
        </w:numPr>
        <w:autoSpaceDE w:val="0"/>
        <w:autoSpaceDN w:val="0"/>
        <w:adjustRightInd w:val="0"/>
        <w:spacing w:before="0" w:line="360" w:lineRule="auto"/>
        <w:contextualSpacing w:val="0"/>
        <w:rPr>
          <w:rFonts w:asciiTheme="minorHAnsi" w:hAnsiTheme="minorHAnsi" w:cstheme="minorHAnsi"/>
          <w:szCs w:val="24"/>
        </w:rPr>
      </w:pPr>
      <w:r w:rsidRPr="000E3C4F">
        <w:rPr>
          <w:rFonts w:asciiTheme="minorHAnsi" w:hAnsiTheme="minorHAnsi" w:cstheme="minorHAnsi"/>
          <w:b/>
          <w:bCs/>
          <w:szCs w:val="24"/>
        </w:rPr>
        <w:t>Α</w:t>
      </w:r>
      <w:r w:rsidRPr="000E3C4F">
        <w:rPr>
          <w:rFonts w:asciiTheme="minorHAnsi" w:hAnsiTheme="minorHAnsi" w:cstheme="minorHAnsi"/>
          <w:b/>
          <w:szCs w:val="24"/>
        </w:rPr>
        <w:t>ξιοπιστία παραδοτέου</w:t>
      </w:r>
    </w:p>
    <w:p w14:paraId="11533209" w14:textId="77777777" w:rsidR="00EE015B" w:rsidRPr="001457B9" w:rsidRDefault="00EE015B" w:rsidP="00BF70C0">
      <w:pPr>
        <w:pStyle w:val="ListParagraph"/>
        <w:numPr>
          <w:ilvl w:val="0"/>
          <w:numId w:val="36"/>
        </w:numPr>
        <w:autoSpaceDE w:val="0"/>
        <w:autoSpaceDN w:val="0"/>
        <w:adjustRightInd w:val="0"/>
        <w:spacing w:before="0" w:line="360"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Σ</w:t>
      </w:r>
      <w:r w:rsidRPr="001457B9">
        <w:rPr>
          <w:rFonts w:asciiTheme="minorHAnsi" w:hAnsiTheme="minorHAnsi" w:cstheme="minorHAnsi"/>
          <w:b/>
          <w:szCs w:val="24"/>
          <w:lang w:val="el-GR"/>
        </w:rPr>
        <w:t>υνάφεια &amp; λειτουργικότητα παραδοτέου,</w:t>
      </w:r>
      <w:r w:rsidRPr="001457B9">
        <w:rPr>
          <w:rFonts w:asciiTheme="minorHAnsi" w:hAnsiTheme="minorHAnsi" w:cstheme="minorHAnsi"/>
          <w:szCs w:val="24"/>
          <w:lang w:val="el-GR"/>
        </w:rPr>
        <w:t xml:space="preserve"> κατά πόσο εξυπηρετεί τις ανάγκες του Έργου</w:t>
      </w:r>
    </w:p>
    <w:p w14:paraId="3FB333E6" w14:textId="77777777" w:rsidR="00EE015B" w:rsidRPr="001457B9" w:rsidRDefault="00EE015B" w:rsidP="00BF70C0">
      <w:pPr>
        <w:pStyle w:val="ListParagraph"/>
        <w:numPr>
          <w:ilvl w:val="0"/>
          <w:numId w:val="36"/>
        </w:numPr>
        <w:autoSpaceDE w:val="0"/>
        <w:autoSpaceDN w:val="0"/>
        <w:adjustRightInd w:val="0"/>
        <w:spacing w:before="0" w:line="360"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Β</w:t>
      </w:r>
      <w:r w:rsidRPr="001457B9">
        <w:rPr>
          <w:rFonts w:asciiTheme="minorHAnsi" w:hAnsiTheme="minorHAnsi" w:cstheme="minorHAnsi"/>
          <w:b/>
          <w:szCs w:val="24"/>
          <w:lang w:val="el-GR"/>
        </w:rPr>
        <w:t>αθμός ανάλυσης παραδοτέου</w:t>
      </w:r>
      <w:r w:rsidRPr="001457B9">
        <w:rPr>
          <w:rFonts w:asciiTheme="minorHAnsi" w:hAnsiTheme="minorHAnsi" w:cstheme="minorHAnsi"/>
          <w:szCs w:val="24"/>
          <w:lang w:val="el-GR"/>
        </w:rPr>
        <w:t>, κατά πόσο περιέχει επαρκώς αναλυτική πληροφορία</w:t>
      </w:r>
    </w:p>
    <w:p w14:paraId="58DAD3F9" w14:textId="77777777" w:rsidR="00EE015B" w:rsidRPr="001457B9" w:rsidRDefault="00EE015B" w:rsidP="00BF70C0">
      <w:pPr>
        <w:pStyle w:val="ListParagraph"/>
        <w:numPr>
          <w:ilvl w:val="0"/>
          <w:numId w:val="36"/>
        </w:numPr>
        <w:autoSpaceDE w:val="0"/>
        <w:autoSpaceDN w:val="0"/>
        <w:adjustRightInd w:val="0"/>
        <w:spacing w:before="0" w:line="360" w:lineRule="auto"/>
        <w:contextualSpacing w:val="0"/>
        <w:rPr>
          <w:rFonts w:asciiTheme="minorHAnsi" w:hAnsiTheme="minorHAnsi" w:cstheme="minorHAnsi"/>
          <w:szCs w:val="24"/>
          <w:lang w:val="el-GR"/>
        </w:rPr>
      </w:pPr>
      <w:r w:rsidRPr="001457B9">
        <w:rPr>
          <w:rFonts w:asciiTheme="minorHAnsi" w:hAnsiTheme="minorHAnsi" w:cstheme="minorHAnsi"/>
          <w:b/>
          <w:szCs w:val="24"/>
          <w:lang w:val="el-GR"/>
        </w:rPr>
        <w:lastRenderedPageBreak/>
        <w:t>Έγκαιρη παράδοση παραδοτέου</w:t>
      </w:r>
      <w:r w:rsidRPr="001457B9">
        <w:rPr>
          <w:rFonts w:asciiTheme="minorHAnsi" w:hAnsiTheme="minorHAnsi" w:cstheme="minorHAnsi"/>
          <w:szCs w:val="24"/>
          <w:lang w:val="el-GR"/>
        </w:rPr>
        <w:t>, σύμφωνα με τον αρχικό προγραμματισμό</w:t>
      </w:r>
    </w:p>
    <w:p w14:paraId="5E02D3FE" w14:textId="77777777" w:rsidR="00EE015B" w:rsidRPr="000E3C4F" w:rsidRDefault="00EE015B" w:rsidP="00BF70C0">
      <w:pPr>
        <w:pStyle w:val="ListParagraph"/>
        <w:numPr>
          <w:ilvl w:val="0"/>
          <w:numId w:val="36"/>
        </w:numPr>
        <w:autoSpaceDE w:val="0"/>
        <w:autoSpaceDN w:val="0"/>
        <w:adjustRightInd w:val="0"/>
        <w:spacing w:before="0" w:line="360" w:lineRule="auto"/>
        <w:contextualSpacing w:val="0"/>
        <w:rPr>
          <w:rFonts w:asciiTheme="minorHAnsi" w:hAnsiTheme="minorHAnsi" w:cstheme="minorHAnsi"/>
          <w:szCs w:val="24"/>
        </w:rPr>
      </w:pPr>
      <w:r w:rsidRPr="000E3C4F">
        <w:rPr>
          <w:rFonts w:asciiTheme="minorHAnsi" w:hAnsiTheme="minorHAnsi" w:cstheme="minorHAnsi"/>
          <w:b/>
          <w:bCs/>
          <w:szCs w:val="24"/>
        </w:rPr>
        <w:t>Κ</w:t>
      </w:r>
      <w:r w:rsidRPr="000E3C4F">
        <w:rPr>
          <w:rFonts w:asciiTheme="minorHAnsi" w:hAnsiTheme="minorHAnsi" w:cstheme="minorHAnsi"/>
          <w:b/>
          <w:szCs w:val="24"/>
        </w:rPr>
        <w:t>ατανόηση παραδοτέου</w:t>
      </w:r>
    </w:p>
    <w:p w14:paraId="2D8B9DA0" w14:textId="77777777" w:rsidR="00EE015B" w:rsidRPr="001457B9" w:rsidRDefault="00EE015B" w:rsidP="00EE015B">
      <w:pPr>
        <w:pStyle w:val="ListParagraph"/>
        <w:autoSpaceDE w:val="0"/>
        <w:autoSpaceDN w:val="0"/>
        <w:adjustRightInd w:val="0"/>
        <w:spacing w:before="240" w:after="240" w:line="276" w:lineRule="auto"/>
        <w:ind w:left="0"/>
        <w:contextualSpacing w:val="0"/>
        <w:rPr>
          <w:rFonts w:asciiTheme="minorHAnsi" w:hAnsiTheme="minorHAnsi" w:cstheme="minorHAnsi"/>
          <w:szCs w:val="24"/>
          <w:lang w:val="el-GR"/>
        </w:rPr>
      </w:pPr>
      <w:r w:rsidRPr="001457B9">
        <w:rPr>
          <w:rFonts w:asciiTheme="minorHAnsi" w:hAnsiTheme="minorHAnsi" w:cstheme="minorHAnsi"/>
          <w:b/>
          <w:bCs/>
          <w:szCs w:val="24"/>
          <w:lang w:val="el-GR"/>
        </w:rPr>
        <w:t>Β. Ειδικά κριτήρια ποιότητας για κάθε παραδοτέο</w:t>
      </w:r>
      <w:r w:rsidRPr="001457B9">
        <w:rPr>
          <w:rFonts w:asciiTheme="minorHAnsi" w:hAnsiTheme="minorHAnsi" w:cstheme="minorHAnsi"/>
          <w:szCs w:val="24"/>
          <w:lang w:val="el-GR"/>
        </w:rPr>
        <w:t xml:space="preserve">, τα οποία απορρέουν από την ειδική φύση και τη μεθοδολογία υλοποίησης κάθε παραδοτέου του Έργου. Τα εισερχόμενα δεδομένα του σχεδιασμού ποιότητας μπορεί να είναι η </w:t>
      </w:r>
      <w:r w:rsidRPr="001457B9">
        <w:rPr>
          <w:rFonts w:asciiTheme="minorHAnsi" w:hAnsiTheme="minorHAnsi" w:cstheme="minorHAnsi"/>
          <w:bCs/>
          <w:szCs w:val="24"/>
          <w:lang w:val="el-GR"/>
        </w:rPr>
        <w:t>Πολιτική Ποιότητας</w:t>
      </w:r>
      <w:r w:rsidRPr="001457B9">
        <w:rPr>
          <w:rFonts w:asciiTheme="minorHAnsi" w:hAnsiTheme="minorHAnsi" w:cstheme="minorHAnsi"/>
          <w:szCs w:val="24"/>
          <w:lang w:val="el-GR"/>
        </w:rPr>
        <w:t xml:space="preserve"> του οργανισμού, καθώς και </w:t>
      </w:r>
      <w:r w:rsidRPr="001457B9">
        <w:rPr>
          <w:rFonts w:asciiTheme="minorHAnsi" w:hAnsiTheme="minorHAnsi" w:cstheme="minorHAnsi"/>
          <w:bCs/>
          <w:szCs w:val="24"/>
          <w:lang w:val="el-GR"/>
        </w:rPr>
        <w:t>πρότυπα και κανονισμοί</w:t>
      </w:r>
      <w:r w:rsidRPr="001457B9">
        <w:rPr>
          <w:rFonts w:asciiTheme="minorHAnsi" w:hAnsiTheme="minorHAnsi" w:cstheme="minorHAnsi"/>
          <w:szCs w:val="24"/>
          <w:lang w:val="el-GR"/>
        </w:rPr>
        <w:t xml:space="preserve"> όπως αυτά προκύπτουν από εθνικούς ή διεθνείς οργανισμούς προτυποποίησης, και όλους τους ισχύοντες κανονισμούς, όπως αυτοί προκύπτουν από φορείς με ρυθμιστική αρμοδιότητα.</w:t>
      </w:r>
    </w:p>
    <w:p w14:paraId="602AE19C"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Οι τεχνικές που μπορούν να χρησιμοποιηθούν για το σχεδιασμό ποιότητας είναι οι ακόλουθες:</w:t>
      </w:r>
    </w:p>
    <w:p w14:paraId="681DF962" w14:textId="77777777" w:rsidR="00EE015B" w:rsidRPr="000E3C4F" w:rsidRDefault="00EE015B" w:rsidP="00BF70C0">
      <w:pPr>
        <w:pStyle w:val="ListParagraph"/>
        <w:numPr>
          <w:ilvl w:val="0"/>
          <w:numId w:val="30"/>
        </w:numPr>
        <w:spacing w:before="0" w:line="276" w:lineRule="auto"/>
        <w:contextualSpacing w:val="0"/>
        <w:rPr>
          <w:rFonts w:asciiTheme="minorHAnsi" w:hAnsiTheme="minorHAnsi" w:cstheme="minorHAnsi"/>
          <w:szCs w:val="24"/>
        </w:rPr>
      </w:pPr>
      <w:r w:rsidRPr="000E3C4F">
        <w:rPr>
          <w:rFonts w:asciiTheme="minorHAnsi" w:hAnsiTheme="minorHAnsi" w:cstheme="minorHAnsi"/>
          <w:szCs w:val="24"/>
        </w:rPr>
        <w:t>Ανάλυση κόστους-οφέλους</w:t>
      </w:r>
    </w:p>
    <w:p w14:paraId="60F50B07" w14:textId="77777777" w:rsidR="00EE015B" w:rsidRPr="000E3C4F" w:rsidRDefault="00EE015B" w:rsidP="00BF70C0">
      <w:pPr>
        <w:pStyle w:val="ListParagraph"/>
        <w:numPr>
          <w:ilvl w:val="0"/>
          <w:numId w:val="30"/>
        </w:numPr>
        <w:spacing w:before="0" w:line="276" w:lineRule="auto"/>
        <w:contextualSpacing w:val="0"/>
        <w:rPr>
          <w:rFonts w:asciiTheme="minorHAnsi" w:hAnsiTheme="minorHAnsi" w:cstheme="minorHAnsi"/>
          <w:szCs w:val="24"/>
        </w:rPr>
      </w:pPr>
      <w:r w:rsidRPr="000E3C4F">
        <w:rPr>
          <w:rFonts w:asciiTheme="minorHAnsi" w:hAnsiTheme="minorHAnsi" w:cstheme="minorHAnsi"/>
          <w:szCs w:val="24"/>
        </w:rPr>
        <w:t>Κόστος Ποιότητας (CoQ)</w:t>
      </w:r>
    </w:p>
    <w:p w14:paraId="33B4F0FF" w14:textId="77777777" w:rsidR="00EE015B" w:rsidRPr="000E3C4F" w:rsidRDefault="00EE015B" w:rsidP="00BF70C0">
      <w:pPr>
        <w:pStyle w:val="ListParagraph"/>
        <w:numPr>
          <w:ilvl w:val="0"/>
          <w:numId w:val="30"/>
        </w:numPr>
        <w:spacing w:before="0" w:line="276" w:lineRule="auto"/>
        <w:contextualSpacing w:val="0"/>
        <w:rPr>
          <w:rFonts w:asciiTheme="minorHAnsi" w:hAnsiTheme="minorHAnsi" w:cstheme="minorHAnsi"/>
          <w:szCs w:val="24"/>
        </w:rPr>
      </w:pPr>
      <w:r w:rsidRPr="000E3C4F">
        <w:rPr>
          <w:rFonts w:asciiTheme="minorHAnsi" w:hAnsiTheme="minorHAnsi" w:cstheme="minorHAnsi"/>
          <w:szCs w:val="24"/>
        </w:rPr>
        <w:t>Συγκριτική αξιολόγηση (Benchmarking)</w:t>
      </w:r>
    </w:p>
    <w:p w14:paraId="3F8E3E3A" w14:textId="77777777" w:rsidR="00EE015B" w:rsidRPr="001519CC" w:rsidRDefault="00EE015B" w:rsidP="00BF70C0">
      <w:pPr>
        <w:pStyle w:val="ListParagraph"/>
        <w:numPr>
          <w:ilvl w:val="0"/>
          <w:numId w:val="30"/>
        </w:numPr>
        <w:spacing w:before="0" w:line="276" w:lineRule="auto"/>
        <w:contextualSpacing w:val="0"/>
        <w:rPr>
          <w:rFonts w:asciiTheme="minorHAnsi" w:hAnsiTheme="minorHAnsi" w:cstheme="minorHAnsi"/>
          <w:szCs w:val="24"/>
        </w:rPr>
      </w:pPr>
      <w:r w:rsidRPr="000E3C4F">
        <w:rPr>
          <w:rFonts w:asciiTheme="minorHAnsi" w:hAnsiTheme="minorHAnsi" w:cstheme="minorHAnsi"/>
          <w:szCs w:val="24"/>
        </w:rPr>
        <w:t>Στατιστική δειγματοληψίας</w:t>
      </w:r>
    </w:p>
    <w:p w14:paraId="4EF61DDF" w14:textId="77777777" w:rsidR="00EE015B" w:rsidRPr="001457B9" w:rsidRDefault="00EE015B" w:rsidP="00BF70C0">
      <w:pPr>
        <w:pStyle w:val="ListParagraph"/>
        <w:numPr>
          <w:ilvl w:val="0"/>
          <w:numId w:val="26"/>
        </w:numPr>
        <w:spacing w:before="240" w:after="240" w:line="276" w:lineRule="auto"/>
        <w:ind w:left="357" w:hanging="357"/>
        <w:contextualSpacing w:val="0"/>
        <w:rPr>
          <w:rFonts w:asciiTheme="minorHAnsi" w:hAnsiTheme="minorHAnsi" w:cstheme="minorHAnsi"/>
          <w:szCs w:val="24"/>
          <w:lang w:val="el-GR"/>
        </w:rPr>
      </w:pPr>
      <w:r w:rsidRPr="001457B9">
        <w:rPr>
          <w:rFonts w:asciiTheme="minorHAnsi" w:hAnsiTheme="minorHAnsi" w:cstheme="minorHAnsi"/>
          <w:b/>
          <w:szCs w:val="24"/>
          <w:lang w:val="el-GR"/>
        </w:rPr>
        <w:t>Εκτέλεση δραστηριοτήτων Διασφάλισης Ποιότητας (</w:t>
      </w:r>
      <w:r w:rsidRPr="000E3C4F">
        <w:rPr>
          <w:rFonts w:asciiTheme="minorHAnsi" w:hAnsiTheme="minorHAnsi" w:cstheme="minorHAnsi"/>
          <w:b/>
          <w:szCs w:val="24"/>
        </w:rPr>
        <w:t>Quality</w:t>
      </w:r>
      <w:r w:rsidRPr="001457B9">
        <w:rPr>
          <w:rFonts w:asciiTheme="minorHAnsi" w:hAnsiTheme="minorHAnsi" w:cstheme="minorHAnsi"/>
          <w:b/>
          <w:szCs w:val="24"/>
          <w:lang w:val="el-GR"/>
        </w:rPr>
        <w:t xml:space="preserve"> </w:t>
      </w:r>
      <w:r w:rsidRPr="000E3C4F">
        <w:rPr>
          <w:rFonts w:asciiTheme="minorHAnsi" w:hAnsiTheme="minorHAnsi" w:cstheme="minorHAnsi"/>
          <w:b/>
          <w:szCs w:val="24"/>
        </w:rPr>
        <w:t>Assurance</w:t>
      </w:r>
      <w:r w:rsidRPr="001457B9">
        <w:rPr>
          <w:rFonts w:asciiTheme="minorHAnsi" w:hAnsiTheme="minorHAnsi" w:cstheme="minorHAnsi"/>
          <w:b/>
          <w:szCs w:val="24"/>
          <w:lang w:val="el-GR"/>
        </w:rPr>
        <w:t>)</w:t>
      </w:r>
    </w:p>
    <w:p w14:paraId="52E4D5F1" w14:textId="77777777" w:rsidR="00EE015B" w:rsidRDefault="00EE015B" w:rsidP="00EE015B">
      <w:pPr>
        <w:pStyle w:val="Default"/>
        <w:spacing w:before="240" w:after="240" w:line="276" w:lineRule="auto"/>
        <w:jc w:val="both"/>
        <w:rPr>
          <w:rFonts w:asciiTheme="minorHAnsi" w:hAnsiTheme="minorHAnsi" w:cstheme="minorHAnsi"/>
          <w:lang w:val="el-GR"/>
        </w:rPr>
      </w:pPr>
      <w:r w:rsidRPr="00D853CE">
        <w:rPr>
          <w:rFonts w:asciiTheme="minorHAnsi" w:hAnsiTheme="minorHAnsi" w:cstheme="minorHAnsi"/>
          <w:lang w:val="el-GR"/>
        </w:rPr>
        <w:t>Οι δραστηριότητες Διασφάλισης Ποιότητας αποσκοπούν στο να εξασφαλίσουν ότι έχουν εδραιωθεί οι κατάλληλες διαδικασίες ελέγχου, ότι αυτές εφαρμόζονται και ότι αξιολογείται η αποτελεσματικότητά τους.</w:t>
      </w:r>
    </w:p>
    <w:p w14:paraId="2FF067E7" w14:textId="77777777" w:rsidR="00EE015B" w:rsidRPr="004A1C9C" w:rsidRDefault="00EE015B" w:rsidP="00EE015B">
      <w:pPr>
        <w:pStyle w:val="Default"/>
        <w:spacing w:before="240" w:after="240" w:line="276" w:lineRule="auto"/>
        <w:jc w:val="both"/>
        <w:rPr>
          <w:rFonts w:asciiTheme="minorHAnsi" w:hAnsiTheme="minorHAnsi" w:cstheme="minorHAnsi"/>
          <w:lang w:val="el-GR"/>
        </w:rPr>
      </w:pPr>
      <w:r w:rsidRPr="000E3C4F">
        <w:rPr>
          <w:rFonts w:asciiTheme="minorHAnsi" w:hAnsiTheme="minorHAnsi" w:cstheme="minorHAnsi"/>
          <w:lang w:val="el-GR"/>
        </w:rPr>
        <w:t>Οι δραστηριότητες Διασφάλισης Ποιότητας εποπτεύονται από τον Υπεύθυνο Διασφάλισης Ποιότητας &amp; Διαχείρισης και πραγματοποιούνται από το Διαχειριστή Έργου</w:t>
      </w:r>
      <w:r>
        <w:rPr>
          <w:rFonts w:asciiTheme="minorHAnsi" w:hAnsiTheme="minorHAnsi" w:cstheme="minorHAnsi"/>
          <w:lang w:val="el-GR"/>
        </w:rPr>
        <w:t xml:space="preserve"> </w:t>
      </w:r>
      <w:r w:rsidRPr="000E3C4F">
        <w:rPr>
          <w:rFonts w:asciiTheme="minorHAnsi" w:hAnsiTheme="minorHAnsi" w:cstheme="minorHAnsi"/>
          <w:lang w:val="el-GR"/>
        </w:rPr>
        <w:t>και άλλους εμπλεκόμενους στο Έργο.</w:t>
      </w:r>
    </w:p>
    <w:p w14:paraId="34CECB3B"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Η διασφάλιση της ποιότητας εκτελείται αξιολογώντας:</w:t>
      </w:r>
    </w:p>
    <w:p w14:paraId="7C5766C1" w14:textId="77777777" w:rsidR="00EE015B" w:rsidRPr="001457B9" w:rsidRDefault="00EE015B" w:rsidP="00BF70C0">
      <w:pPr>
        <w:pStyle w:val="ListParagraph"/>
        <w:numPr>
          <w:ilvl w:val="0"/>
          <w:numId w:val="31"/>
        </w:numPr>
        <w:spacing w:before="240" w:after="240" w:line="276" w:lineRule="auto"/>
        <w:contextualSpacing w:val="0"/>
        <w:rPr>
          <w:rFonts w:asciiTheme="minorHAnsi" w:hAnsiTheme="minorHAnsi" w:cstheme="minorHAnsi"/>
          <w:szCs w:val="24"/>
          <w:lang w:val="el-GR"/>
        </w:rPr>
      </w:pPr>
      <w:r w:rsidRPr="000E3C4F">
        <w:rPr>
          <w:rFonts w:asciiTheme="minorHAnsi" w:hAnsiTheme="minorHAnsi" w:cstheme="minorHAnsi"/>
          <w:szCs w:val="24"/>
        </w:rPr>
        <w:t>T</w:t>
      </w:r>
      <w:r w:rsidRPr="001457B9">
        <w:rPr>
          <w:rFonts w:asciiTheme="minorHAnsi" w:hAnsiTheme="minorHAnsi" w:cstheme="minorHAnsi"/>
          <w:szCs w:val="24"/>
          <w:lang w:val="el-GR"/>
        </w:rPr>
        <w:t>ο σχεδιασμό των ελέγχων του Έργου, επιβεβαιώνοντας την εφαρμογή τους, και την επιχειρησιακή τους αποτελεσματικότητα και την επικύρωση της συμμόρφωσης με τα σχέδια σε όρους φυσικού αντικειμένου, χρόνου, ποιότητας, επικοινωνίας, κινδύνων.</w:t>
      </w:r>
    </w:p>
    <w:p w14:paraId="400DEF87" w14:textId="77777777" w:rsidR="00EE015B" w:rsidRPr="001457B9" w:rsidRDefault="00EE015B" w:rsidP="00BF70C0">
      <w:pPr>
        <w:pStyle w:val="ListParagraph"/>
        <w:numPr>
          <w:ilvl w:val="0"/>
          <w:numId w:val="31"/>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szCs w:val="24"/>
          <w:lang w:val="el-GR"/>
        </w:rPr>
        <w:t>Τη συμμόρφωση με τους κανόνες και κανονισμούς του Οργανισμού, και με τους σχετικούς κανόνες Δημόσιας Διοίκησης και της αγοράς, τους κανονισμούς και τη σχετική νομοθεσία.</w:t>
      </w:r>
    </w:p>
    <w:p w14:paraId="71AAD9CB" w14:textId="77777777" w:rsidR="00EE015B" w:rsidRPr="000E3C4F" w:rsidRDefault="00EE015B" w:rsidP="00EE015B">
      <w:pPr>
        <w:spacing w:before="240" w:after="240" w:line="276" w:lineRule="auto"/>
        <w:jc w:val="both"/>
        <w:rPr>
          <w:rFonts w:cstheme="minorHAnsi"/>
          <w:sz w:val="24"/>
          <w:szCs w:val="24"/>
        </w:rPr>
      </w:pPr>
      <w:r w:rsidRPr="001457B9">
        <w:rPr>
          <w:rFonts w:cstheme="minorHAnsi"/>
          <w:sz w:val="24"/>
          <w:szCs w:val="24"/>
          <w:lang w:val="el-GR"/>
        </w:rPr>
        <w:t xml:space="preserve">Τα αποτελέσματα των δραστηριοτήτων διασφάλισης ποιότητας καταχωρούνται σε σχετικές αναφορές ποιότητας. Θα χρησιμοποιηθούν δε για τη βελτίωση της ποιότητας των δραστηριοτήτων του Έργου και για αυτό μπορεί να προκύψουν αιτήματα τροποποίησης για τη λήψη διορθωτικών ή προληπτικών ενεργειών, νέοι κίνδυνοι και ζητήματα, καθώς και επαναχρονοπρογραμματισμός ή προσθήκη νέων δραστηριοτήτων στο Σχέδιο Εργασιών. </w:t>
      </w:r>
      <w:r w:rsidRPr="001457B9">
        <w:rPr>
          <w:rFonts w:cstheme="minorHAnsi"/>
          <w:sz w:val="24"/>
          <w:szCs w:val="24"/>
          <w:lang w:val="el-GR"/>
        </w:rPr>
        <w:lastRenderedPageBreak/>
        <w:t xml:space="preserve">Μετά την ταυτοποίηση όλων των μη συμμορφώσεων και ευκαιριών για βελτίωση, ο Διαχειριστής Έργου θα επεξεργαστεί τις προτάσεις και θα καταρτίσει σχέδια δράσης μέσω διαβουλεύσεων με τα ενδιαφερόμενα μέρη. </w:t>
      </w:r>
      <w:r w:rsidRPr="000E3C4F">
        <w:rPr>
          <w:rFonts w:cstheme="minorHAnsi"/>
          <w:sz w:val="24"/>
          <w:szCs w:val="24"/>
        </w:rPr>
        <w:t xml:space="preserve">Μπορεί επίσης να εντοπίσει ανάγκες εκπαίδευσης. </w:t>
      </w:r>
    </w:p>
    <w:p w14:paraId="42723316" w14:textId="77777777" w:rsidR="00EE015B" w:rsidRPr="000E3C4F" w:rsidRDefault="00EE015B" w:rsidP="00BF70C0">
      <w:pPr>
        <w:pStyle w:val="BodyText"/>
        <w:numPr>
          <w:ilvl w:val="0"/>
          <w:numId w:val="26"/>
        </w:numPr>
        <w:spacing w:before="240" w:after="240"/>
        <w:rPr>
          <w:rFonts w:cstheme="minorHAnsi"/>
          <w:sz w:val="24"/>
          <w:szCs w:val="24"/>
          <w:lang w:eastAsia="zh-CN"/>
        </w:rPr>
      </w:pPr>
      <w:r w:rsidRPr="000E3C4F">
        <w:rPr>
          <w:rFonts w:cstheme="minorHAnsi"/>
          <w:b/>
          <w:sz w:val="24"/>
          <w:szCs w:val="24"/>
        </w:rPr>
        <w:t>Εκτέλεση δραστηριοτήτων Ποιοτικού Ελέγχου (</w:t>
      </w:r>
      <w:r w:rsidRPr="000E3C4F">
        <w:rPr>
          <w:rFonts w:cstheme="minorHAnsi"/>
          <w:b/>
          <w:sz w:val="24"/>
          <w:szCs w:val="24"/>
          <w:lang w:val="en-US"/>
        </w:rPr>
        <w:t>Quality</w:t>
      </w:r>
      <w:r w:rsidRPr="000E3C4F">
        <w:rPr>
          <w:rFonts w:cstheme="minorHAnsi"/>
          <w:b/>
          <w:sz w:val="24"/>
          <w:szCs w:val="24"/>
        </w:rPr>
        <w:t xml:space="preserve"> </w:t>
      </w:r>
      <w:r w:rsidRPr="000E3C4F">
        <w:rPr>
          <w:rFonts w:cstheme="minorHAnsi"/>
          <w:b/>
          <w:sz w:val="24"/>
          <w:szCs w:val="24"/>
          <w:lang w:val="en-US"/>
        </w:rPr>
        <w:t>Control</w:t>
      </w:r>
      <w:r w:rsidRPr="000E3C4F">
        <w:rPr>
          <w:rFonts w:cstheme="minorHAnsi"/>
          <w:b/>
          <w:sz w:val="24"/>
          <w:szCs w:val="24"/>
        </w:rPr>
        <w:t>)</w:t>
      </w:r>
    </w:p>
    <w:p w14:paraId="321EB407"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Περιλαμβάνει την εξέταση και επικύρωση κάθε πακέτου εργασιών </w:t>
      </w:r>
      <w:r w:rsidRPr="000E3C4F">
        <w:rPr>
          <w:rFonts w:cstheme="minorHAnsi"/>
          <w:sz w:val="24"/>
          <w:szCs w:val="24"/>
        </w:rPr>
        <w:t>καθ’ όλη τη διάρκεια του</w:t>
      </w:r>
      <w:r>
        <w:rPr>
          <w:rFonts w:cstheme="minorHAnsi"/>
          <w:sz w:val="24"/>
          <w:szCs w:val="24"/>
        </w:rPr>
        <w:t xml:space="preserve"> Έργου</w:t>
      </w:r>
      <w:r w:rsidRPr="000E3C4F">
        <w:rPr>
          <w:rFonts w:cstheme="minorHAnsi"/>
          <w:sz w:val="24"/>
          <w:szCs w:val="24"/>
          <w:lang w:eastAsia="zh-CN"/>
        </w:rPr>
        <w:t xml:space="preserve">. Εφόσον τα αποτελέσματα συμπίπτουν με τις απαιτήσεις ποιότητας του Έργου, ο Διαχειριστής Έργου θα λάβει έγκριση για έξοδο στην επόμενη φάση με βάση τα καθορισμένα κριτήρια. </w:t>
      </w:r>
    </w:p>
    <w:p w14:paraId="5EED2CA2"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Τα εργαλεία και οι τεχνικές τα οποία θα χρησιμοποιηθούν είναι ενδεικτικά τα ακόλουθα:</w:t>
      </w:r>
    </w:p>
    <w:p w14:paraId="4BD6369E"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Επιθεώρηση / Έλεγχος: Δραστηριότητες όπως μέτρηση, εξέταση και δοκιμές.</w:t>
      </w:r>
    </w:p>
    <w:p w14:paraId="73FA1739"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Διαγράμματα Ελέγχου: Γραφική αναπαράσταση των αποτελεσμάτων μιας διεργασίας ως προς το χρόνο, για να καθορισθεί αν βρίσκεται «εντός ελέγχου».</w:t>
      </w:r>
    </w:p>
    <w:p w14:paraId="5C59DF04"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Δειγματοληψία: Επιλογή μέρους ενός πληθυσμού προς έλεγχο.</w:t>
      </w:r>
    </w:p>
    <w:p w14:paraId="7ECD7949"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Ανάλυση τάσης (</w:t>
      </w:r>
      <w:r w:rsidRPr="00CC1E89">
        <w:rPr>
          <w:rFonts w:asciiTheme="minorHAnsi" w:hAnsiTheme="minorHAnsi" w:cstheme="minorHAnsi"/>
          <w:bCs/>
          <w:szCs w:val="24"/>
        </w:rPr>
        <w:t>trend</w:t>
      </w:r>
      <w:r w:rsidRPr="001457B9">
        <w:rPr>
          <w:rFonts w:asciiTheme="minorHAnsi" w:hAnsiTheme="minorHAnsi" w:cstheme="minorHAnsi"/>
          <w:bCs/>
          <w:szCs w:val="24"/>
          <w:lang w:val="el-GR"/>
        </w:rPr>
        <w:t xml:space="preserve"> </w:t>
      </w:r>
      <w:r w:rsidRPr="00CC1E89">
        <w:rPr>
          <w:rFonts w:asciiTheme="minorHAnsi" w:hAnsiTheme="minorHAnsi" w:cstheme="minorHAnsi"/>
          <w:bCs/>
          <w:szCs w:val="24"/>
        </w:rPr>
        <w:t>analysis</w:t>
      </w:r>
      <w:r w:rsidRPr="001457B9">
        <w:rPr>
          <w:rFonts w:asciiTheme="minorHAnsi" w:hAnsiTheme="minorHAnsi" w:cstheme="minorHAnsi"/>
          <w:bCs/>
          <w:szCs w:val="24"/>
          <w:lang w:val="el-GR"/>
        </w:rPr>
        <w:t>): Χρήση μαθηματικών μεθόδων για την πρόβλεψη μελλοντικών αποτελεσμάτων βασισμένων σε ιστορικά δεδομένα.</w:t>
      </w:r>
    </w:p>
    <w:p w14:paraId="2BB2E7BF"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bookmarkStart w:id="82" w:name="_Hlk12598327"/>
      <w:r w:rsidRPr="001457B9">
        <w:rPr>
          <w:rFonts w:asciiTheme="minorHAnsi" w:hAnsiTheme="minorHAnsi" w:cstheme="minorHAnsi"/>
          <w:bCs/>
          <w:szCs w:val="24"/>
          <w:lang w:val="el-GR"/>
        </w:rPr>
        <w:t>Διαγράμματα ροής και Διαγράμματα Αιτίου – Αποτελέσματος.</w:t>
      </w:r>
    </w:p>
    <w:p w14:paraId="0971588A"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Αξιολόγηση κώδικα (</w:t>
      </w:r>
      <w:r w:rsidRPr="00CC1E89">
        <w:rPr>
          <w:rFonts w:asciiTheme="minorHAnsi" w:hAnsiTheme="minorHAnsi" w:cstheme="minorHAnsi"/>
          <w:bCs/>
          <w:szCs w:val="24"/>
        </w:rPr>
        <w:t>code</w:t>
      </w:r>
      <w:r w:rsidRPr="001457B9">
        <w:rPr>
          <w:rFonts w:asciiTheme="minorHAnsi" w:hAnsiTheme="minorHAnsi" w:cstheme="minorHAnsi"/>
          <w:bCs/>
          <w:szCs w:val="24"/>
          <w:lang w:val="el-GR"/>
        </w:rPr>
        <w:t xml:space="preserve"> </w:t>
      </w:r>
      <w:r w:rsidRPr="00CC1E89">
        <w:rPr>
          <w:rFonts w:asciiTheme="minorHAnsi" w:hAnsiTheme="minorHAnsi" w:cstheme="minorHAnsi"/>
          <w:bCs/>
          <w:szCs w:val="24"/>
        </w:rPr>
        <w:t>peer</w:t>
      </w:r>
      <w:r w:rsidRPr="001457B9">
        <w:rPr>
          <w:rFonts w:asciiTheme="minorHAnsi" w:hAnsiTheme="minorHAnsi" w:cstheme="minorHAnsi"/>
          <w:bCs/>
          <w:szCs w:val="24"/>
          <w:lang w:val="el-GR"/>
        </w:rPr>
        <w:t xml:space="preserve"> </w:t>
      </w:r>
      <w:r w:rsidRPr="00CC1E89">
        <w:rPr>
          <w:rFonts w:asciiTheme="minorHAnsi" w:hAnsiTheme="minorHAnsi" w:cstheme="minorHAnsi"/>
          <w:bCs/>
          <w:szCs w:val="24"/>
        </w:rPr>
        <w:t>reviews</w:t>
      </w:r>
      <w:r w:rsidRPr="001457B9">
        <w:rPr>
          <w:rFonts w:asciiTheme="minorHAnsi" w:hAnsiTheme="minorHAnsi" w:cstheme="minorHAnsi"/>
          <w:bCs/>
          <w:szCs w:val="24"/>
          <w:lang w:val="el-GR"/>
        </w:rPr>
        <w:t>), που επιτρέπει να ανιχνευθούν κατά τα πρώτα βήματα υλοποίησης βασικά προβλήματα και παθογένειες και να επιλυθούν εγκαίρως.</w:t>
      </w:r>
    </w:p>
    <w:p w14:paraId="5C5E6AEA"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Παρακολούθηση δοκιμών και επικύρωση σωστής λειτουργίας από τους χρήστες</w:t>
      </w:r>
    </w:p>
    <w:p w14:paraId="2D388979" w14:textId="77777777" w:rsidR="00EE015B" w:rsidRPr="00CC1E89" w:rsidRDefault="00EE015B" w:rsidP="00BF70C0">
      <w:pPr>
        <w:pStyle w:val="ListParagraph"/>
        <w:numPr>
          <w:ilvl w:val="0"/>
          <w:numId w:val="34"/>
        </w:numPr>
        <w:spacing w:before="240" w:after="240" w:line="276" w:lineRule="auto"/>
        <w:contextualSpacing w:val="0"/>
        <w:rPr>
          <w:rFonts w:asciiTheme="minorHAnsi" w:hAnsiTheme="minorHAnsi" w:cstheme="minorHAnsi"/>
          <w:bCs/>
          <w:szCs w:val="24"/>
        </w:rPr>
      </w:pPr>
      <w:r w:rsidRPr="00CC1E89">
        <w:rPr>
          <w:rFonts w:asciiTheme="minorHAnsi" w:hAnsiTheme="minorHAnsi" w:cstheme="minorHAnsi"/>
          <w:bCs/>
          <w:szCs w:val="24"/>
        </w:rPr>
        <w:t xml:space="preserve">Επίδειξη / Παρουσίαση </w:t>
      </w:r>
      <w:bookmarkEnd w:id="82"/>
      <w:r w:rsidRPr="00CC1E89">
        <w:rPr>
          <w:rFonts w:asciiTheme="minorHAnsi" w:hAnsiTheme="minorHAnsi" w:cstheme="minorHAnsi"/>
          <w:bCs/>
          <w:szCs w:val="24"/>
        </w:rPr>
        <w:t>(Walkthroughs)</w:t>
      </w:r>
    </w:p>
    <w:p w14:paraId="6CFEA119" w14:textId="77777777" w:rsidR="00EE015B" w:rsidRPr="00CC1E89" w:rsidRDefault="00EE015B" w:rsidP="00BF70C0">
      <w:pPr>
        <w:pStyle w:val="ListParagraph"/>
        <w:numPr>
          <w:ilvl w:val="0"/>
          <w:numId w:val="34"/>
        </w:numPr>
        <w:spacing w:before="240" w:after="240" w:line="276" w:lineRule="auto"/>
        <w:contextualSpacing w:val="0"/>
        <w:rPr>
          <w:rFonts w:asciiTheme="minorHAnsi" w:hAnsiTheme="minorHAnsi" w:cstheme="minorHAnsi"/>
          <w:bCs/>
          <w:szCs w:val="24"/>
        </w:rPr>
      </w:pPr>
      <w:r w:rsidRPr="00CC1E89">
        <w:rPr>
          <w:rFonts w:asciiTheme="minorHAnsi" w:hAnsiTheme="minorHAnsi" w:cstheme="minorHAnsi"/>
          <w:bCs/>
          <w:szCs w:val="24"/>
        </w:rPr>
        <w:t>Συγκριτική αξιολόγηση (Benchmarking)</w:t>
      </w:r>
    </w:p>
    <w:p w14:paraId="7F773A7C" w14:textId="77777777" w:rsidR="00EE015B" w:rsidRPr="00CC1E89" w:rsidRDefault="00EE015B" w:rsidP="00BF70C0">
      <w:pPr>
        <w:pStyle w:val="ListParagraph"/>
        <w:numPr>
          <w:ilvl w:val="0"/>
          <w:numId w:val="34"/>
        </w:numPr>
        <w:spacing w:before="240" w:after="240" w:line="276" w:lineRule="auto"/>
        <w:contextualSpacing w:val="0"/>
        <w:rPr>
          <w:rFonts w:asciiTheme="minorHAnsi" w:hAnsiTheme="minorHAnsi" w:cstheme="minorHAnsi"/>
          <w:bCs/>
          <w:szCs w:val="24"/>
        </w:rPr>
      </w:pPr>
      <w:r w:rsidRPr="00CC1E89">
        <w:rPr>
          <w:rFonts w:asciiTheme="minorHAnsi" w:hAnsiTheme="minorHAnsi" w:cstheme="minorHAnsi"/>
          <w:bCs/>
          <w:szCs w:val="24"/>
        </w:rPr>
        <w:t>Ερωτηματολόγια</w:t>
      </w:r>
    </w:p>
    <w:p w14:paraId="1C0B915F" w14:textId="77777777" w:rsidR="00EE015B" w:rsidRPr="001457B9" w:rsidRDefault="00EE015B" w:rsidP="00BF70C0">
      <w:pPr>
        <w:pStyle w:val="ListParagraph"/>
        <w:numPr>
          <w:ilvl w:val="0"/>
          <w:numId w:val="34"/>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bCs/>
          <w:szCs w:val="24"/>
          <w:lang w:val="el-GR"/>
        </w:rPr>
        <w:t>Ανασκοπήσεις κατά ζεύγη</w:t>
      </w:r>
      <w:r w:rsidRPr="001457B9">
        <w:rPr>
          <w:rFonts w:asciiTheme="minorHAnsi" w:hAnsiTheme="minorHAnsi" w:cstheme="minorHAnsi"/>
          <w:szCs w:val="24"/>
          <w:lang w:val="el-GR"/>
        </w:rPr>
        <w:t xml:space="preserve"> ( </w:t>
      </w:r>
      <w:r w:rsidRPr="000E3C4F">
        <w:rPr>
          <w:rFonts w:asciiTheme="minorHAnsi" w:hAnsiTheme="minorHAnsi" w:cstheme="minorHAnsi"/>
          <w:szCs w:val="24"/>
        </w:rPr>
        <w:t>Peer</w:t>
      </w:r>
      <w:r w:rsidRPr="001457B9">
        <w:rPr>
          <w:rFonts w:asciiTheme="minorHAnsi" w:hAnsiTheme="minorHAnsi" w:cstheme="minorHAnsi"/>
          <w:szCs w:val="24"/>
          <w:lang w:val="el-GR"/>
        </w:rPr>
        <w:t xml:space="preserve"> </w:t>
      </w:r>
      <w:r w:rsidRPr="000E3C4F">
        <w:rPr>
          <w:rFonts w:asciiTheme="minorHAnsi" w:hAnsiTheme="minorHAnsi" w:cstheme="minorHAnsi"/>
          <w:szCs w:val="24"/>
        </w:rPr>
        <w:t>reviews</w:t>
      </w:r>
      <w:r w:rsidRPr="001457B9">
        <w:rPr>
          <w:rFonts w:asciiTheme="minorHAnsi" w:hAnsiTheme="minorHAnsi" w:cstheme="minorHAnsi"/>
          <w:szCs w:val="24"/>
          <w:lang w:val="el-GR"/>
        </w:rPr>
        <w:t>)</w:t>
      </w:r>
    </w:p>
    <w:p w14:paraId="02D4B9C4"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Τα αποτελέσματα του ελέγχου ποιότητας μπορεί να είναι τα ακόλουθα:</w:t>
      </w:r>
    </w:p>
    <w:p w14:paraId="35E735EC" w14:textId="77777777" w:rsidR="00EE015B" w:rsidRPr="00CC1E89" w:rsidRDefault="00EE015B" w:rsidP="00BF70C0">
      <w:pPr>
        <w:pStyle w:val="ListParagraph"/>
        <w:numPr>
          <w:ilvl w:val="0"/>
          <w:numId w:val="35"/>
        </w:numPr>
        <w:autoSpaceDE w:val="0"/>
        <w:autoSpaceDN w:val="0"/>
        <w:adjustRightInd w:val="0"/>
        <w:spacing w:before="240" w:after="240" w:line="276" w:lineRule="auto"/>
        <w:contextualSpacing w:val="0"/>
        <w:rPr>
          <w:rFonts w:asciiTheme="minorHAnsi" w:hAnsiTheme="minorHAnsi" w:cstheme="minorHAnsi"/>
          <w:bCs/>
          <w:szCs w:val="24"/>
        </w:rPr>
      </w:pPr>
      <w:r w:rsidRPr="00CC1E89">
        <w:rPr>
          <w:rFonts w:asciiTheme="minorHAnsi" w:hAnsiTheme="minorHAnsi" w:cstheme="minorHAnsi"/>
          <w:bCs/>
          <w:szCs w:val="24"/>
        </w:rPr>
        <w:t>Διατήρηση / Βελτίωση της Ποιότητας</w:t>
      </w:r>
      <w:r>
        <w:rPr>
          <w:rFonts w:asciiTheme="minorHAnsi" w:hAnsiTheme="minorHAnsi" w:cstheme="minorHAnsi"/>
          <w:bCs/>
          <w:szCs w:val="24"/>
        </w:rPr>
        <w:t>.</w:t>
      </w:r>
    </w:p>
    <w:p w14:paraId="020C6E8A" w14:textId="77777777" w:rsidR="00EE015B" w:rsidRPr="001457B9" w:rsidRDefault="00EE015B" w:rsidP="00BF70C0">
      <w:pPr>
        <w:pStyle w:val="ListParagraph"/>
        <w:numPr>
          <w:ilvl w:val="0"/>
          <w:numId w:val="35"/>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Αποφάσεις Αποδοχής: Τα αποτελέσματα θα γίνουν αποδεκτά ή θα απορριφθούν.</w:t>
      </w:r>
    </w:p>
    <w:p w14:paraId="31F95968" w14:textId="77777777" w:rsidR="00EE015B" w:rsidRPr="001457B9" w:rsidRDefault="00EE015B" w:rsidP="00BF70C0">
      <w:pPr>
        <w:pStyle w:val="ListParagraph"/>
        <w:numPr>
          <w:ilvl w:val="0"/>
          <w:numId w:val="35"/>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lastRenderedPageBreak/>
        <w:t>Επανεργασία: Υλοποιείται για να συμμορφωθεί προς τις καθορισμένες απαιτήσεις ένα ελαττωματικό προϊόν του Έργου.</w:t>
      </w:r>
    </w:p>
    <w:p w14:paraId="45E7CA3E" w14:textId="77777777" w:rsidR="00EE015B" w:rsidRPr="001457B9" w:rsidRDefault="00EE015B" w:rsidP="00BF70C0">
      <w:pPr>
        <w:pStyle w:val="ListParagraph"/>
        <w:numPr>
          <w:ilvl w:val="0"/>
          <w:numId w:val="35"/>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Συμπληρωμένα φύλλα ελέγχου: Όλα τα συμπληρωμένα φύλλα ελέγχου αρχειοθετούνται ώστε να αποτελούν μέρος της τεκμηρίωσης του Έργου.</w:t>
      </w:r>
    </w:p>
    <w:p w14:paraId="684686BC" w14:textId="77777777" w:rsidR="00EE015B" w:rsidRPr="00D12850" w:rsidRDefault="00EE015B" w:rsidP="00EE015B">
      <w:pPr>
        <w:pStyle w:val="BodyText"/>
        <w:spacing w:before="240" w:after="240"/>
        <w:rPr>
          <w:rFonts w:cstheme="minorHAnsi"/>
          <w:sz w:val="24"/>
          <w:szCs w:val="24"/>
          <w:lang w:eastAsia="zh-CN"/>
        </w:rPr>
      </w:pPr>
    </w:p>
    <w:p w14:paraId="74ABCECF" w14:textId="77777777" w:rsidR="00EE015B" w:rsidRPr="005C0D9B" w:rsidRDefault="00EE015B" w:rsidP="00EE015B">
      <w:pPr>
        <w:pStyle w:val="Heading5"/>
        <w:rPr>
          <w:rFonts w:asciiTheme="minorHAnsi" w:eastAsiaTheme="minorHAnsi" w:hAnsiTheme="minorHAnsi" w:cstheme="minorHAnsi"/>
          <w:szCs w:val="24"/>
        </w:rPr>
      </w:pPr>
      <w:r w:rsidRPr="005C0D9B">
        <w:rPr>
          <w:rFonts w:asciiTheme="minorHAnsi" w:eastAsiaTheme="minorHAnsi" w:hAnsiTheme="minorHAnsi" w:cstheme="minorHAnsi"/>
          <w:szCs w:val="24"/>
        </w:rPr>
        <w:t>Σχέδιο Διαχείρισης Ζητημάτων</w:t>
      </w:r>
    </w:p>
    <w:p w14:paraId="7E29C658" w14:textId="77777777" w:rsidR="00EE015B" w:rsidRPr="000E3C4F" w:rsidRDefault="00EE015B" w:rsidP="00EE015B">
      <w:pPr>
        <w:pStyle w:val="BodyText"/>
        <w:spacing w:before="240" w:after="240"/>
        <w:rPr>
          <w:rFonts w:cstheme="minorHAnsi"/>
          <w:sz w:val="24"/>
          <w:szCs w:val="24"/>
          <w:lang w:eastAsia="zh-CN"/>
        </w:rPr>
      </w:pPr>
      <w:r>
        <w:rPr>
          <w:rFonts w:cstheme="minorHAnsi"/>
          <w:sz w:val="24"/>
          <w:szCs w:val="24"/>
        </w:rPr>
        <w:t>Κ</w:t>
      </w:r>
      <w:r w:rsidRPr="000E3C4F">
        <w:rPr>
          <w:rFonts w:cstheme="minorHAnsi"/>
          <w:sz w:val="24"/>
          <w:szCs w:val="24"/>
        </w:rPr>
        <w:t xml:space="preserve">αθ’ όλη τη διάρκεια του, </w:t>
      </w:r>
      <w:r>
        <w:rPr>
          <w:rFonts w:cstheme="minorHAnsi"/>
          <w:sz w:val="24"/>
          <w:szCs w:val="24"/>
        </w:rPr>
        <w:t>η Ομάδα Έργου</w:t>
      </w:r>
      <w:r w:rsidRPr="000E3C4F">
        <w:rPr>
          <w:rFonts w:cstheme="minorHAnsi"/>
          <w:sz w:val="24"/>
          <w:szCs w:val="24"/>
        </w:rPr>
        <w:t xml:space="preserve"> καταγ</w:t>
      </w:r>
      <w:r>
        <w:rPr>
          <w:rFonts w:cstheme="minorHAnsi"/>
          <w:sz w:val="24"/>
          <w:szCs w:val="24"/>
        </w:rPr>
        <w:t>ράφει</w:t>
      </w:r>
      <w:r w:rsidRPr="000E3C4F">
        <w:rPr>
          <w:rFonts w:cstheme="minorHAnsi"/>
          <w:sz w:val="24"/>
          <w:szCs w:val="24"/>
        </w:rPr>
        <w:t xml:space="preserve"> και διαχε</w:t>
      </w:r>
      <w:r>
        <w:rPr>
          <w:rFonts w:cstheme="minorHAnsi"/>
          <w:sz w:val="24"/>
          <w:szCs w:val="24"/>
        </w:rPr>
        <w:t>ιρίζεται</w:t>
      </w:r>
      <w:r w:rsidRPr="000E3C4F">
        <w:rPr>
          <w:rFonts w:cstheme="minorHAnsi"/>
          <w:sz w:val="24"/>
          <w:szCs w:val="24"/>
        </w:rPr>
        <w:t xml:space="preserve"> το</w:t>
      </w:r>
      <w:r>
        <w:rPr>
          <w:rFonts w:cstheme="minorHAnsi"/>
          <w:sz w:val="24"/>
          <w:szCs w:val="24"/>
        </w:rPr>
        <w:t>ν</w:t>
      </w:r>
      <w:r w:rsidRPr="000E3C4F">
        <w:rPr>
          <w:rFonts w:cstheme="minorHAnsi"/>
          <w:sz w:val="24"/>
          <w:szCs w:val="24"/>
        </w:rPr>
        <w:t xml:space="preserve"> κύκλο ζωής των ζητημάτων που προκύπτουν.</w:t>
      </w:r>
      <w:r>
        <w:rPr>
          <w:rFonts w:cstheme="minorHAnsi"/>
          <w:sz w:val="24"/>
          <w:szCs w:val="24"/>
          <w:lang w:eastAsia="zh-CN"/>
        </w:rPr>
        <w:t xml:space="preserve"> </w:t>
      </w:r>
      <w:r w:rsidRPr="000E3C4F">
        <w:rPr>
          <w:rFonts w:cstheme="minorHAnsi"/>
          <w:sz w:val="24"/>
          <w:szCs w:val="24"/>
          <w:lang w:eastAsia="zh-CN"/>
        </w:rPr>
        <w:t xml:space="preserve">Τα </w:t>
      </w:r>
      <w:r>
        <w:rPr>
          <w:rFonts w:cstheme="minorHAnsi"/>
          <w:sz w:val="24"/>
          <w:szCs w:val="24"/>
          <w:lang w:eastAsia="zh-CN"/>
        </w:rPr>
        <w:t>ζητ</w:t>
      </w:r>
      <w:r w:rsidRPr="000E3C4F">
        <w:rPr>
          <w:rFonts w:cstheme="minorHAnsi"/>
          <w:sz w:val="24"/>
          <w:szCs w:val="24"/>
          <w:lang w:eastAsia="zh-CN"/>
        </w:rPr>
        <w:t>ήματα εντοπίζονται, αξιολογούνται και ανατίθενται προς επίλυση στα αρμόδια Ενδιαφερόμενα Μέρη.</w:t>
      </w:r>
    </w:p>
    <w:p w14:paraId="23AB1495" w14:textId="77777777" w:rsidR="00EE015B" w:rsidRPr="000E3C4F" w:rsidRDefault="00EE015B" w:rsidP="00EE015B">
      <w:pPr>
        <w:pStyle w:val="BodyText"/>
        <w:spacing w:before="240" w:after="240"/>
        <w:rPr>
          <w:rFonts w:cstheme="minorHAnsi"/>
          <w:b/>
          <w:bCs/>
          <w:sz w:val="24"/>
          <w:szCs w:val="24"/>
          <w:u w:val="single"/>
          <w:lang w:eastAsia="zh-CN"/>
        </w:rPr>
      </w:pPr>
      <w:r w:rsidRPr="000E3C4F">
        <w:rPr>
          <w:rFonts w:cstheme="minorHAnsi"/>
          <w:b/>
          <w:bCs/>
          <w:sz w:val="24"/>
          <w:szCs w:val="24"/>
          <w:u w:val="single"/>
          <w:lang w:eastAsia="zh-CN"/>
        </w:rPr>
        <w:t>Η Διαχείρισης Ζητημάτων είναι μια διεργασία τεσσάρων βημάτων:</w:t>
      </w:r>
    </w:p>
    <w:p w14:paraId="75416048" w14:textId="77777777" w:rsidR="00EE015B" w:rsidRPr="000E3C4F" w:rsidRDefault="00EE015B" w:rsidP="00BF70C0">
      <w:pPr>
        <w:pStyle w:val="BodyText"/>
        <w:numPr>
          <w:ilvl w:val="0"/>
          <w:numId w:val="23"/>
        </w:numPr>
        <w:spacing w:before="240" w:after="240"/>
        <w:rPr>
          <w:rFonts w:cstheme="minorHAnsi"/>
          <w:sz w:val="24"/>
          <w:szCs w:val="24"/>
          <w:lang w:eastAsia="zh-CN"/>
        </w:rPr>
      </w:pPr>
      <w:r w:rsidRPr="000E3C4F">
        <w:rPr>
          <w:rFonts w:cstheme="minorHAnsi"/>
          <w:b/>
          <w:bCs/>
          <w:sz w:val="24"/>
          <w:szCs w:val="24"/>
          <w:lang w:eastAsia="zh-CN"/>
        </w:rPr>
        <w:t>Προσδιορισμός Ζητημάτων</w:t>
      </w:r>
    </w:p>
    <w:p w14:paraId="6817A749" w14:textId="77777777" w:rsidR="00EE015B" w:rsidRPr="000E3C4F" w:rsidRDefault="00EE015B" w:rsidP="00EE015B">
      <w:pPr>
        <w:pStyle w:val="BodyText"/>
        <w:spacing w:before="240" w:after="240"/>
        <w:rPr>
          <w:rFonts w:cstheme="minorHAnsi"/>
          <w:sz w:val="24"/>
          <w:szCs w:val="24"/>
          <w:lang w:eastAsia="zh-CN"/>
        </w:rPr>
      </w:pPr>
      <w:r>
        <w:rPr>
          <w:rFonts w:cstheme="minorHAnsi"/>
          <w:sz w:val="24"/>
          <w:szCs w:val="24"/>
          <w:lang w:eastAsia="zh-CN"/>
        </w:rPr>
        <w:t>Ζ</w:t>
      </w:r>
      <w:r w:rsidRPr="000E3C4F">
        <w:rPr>
          <w:rFonts w:cstheme="minorHAnsi"/>
          <w:sz w:val="24"/>
          <w:szCs w:val="24"/>
          <w:lang w:eastAsia="zh-CN"/>
        </w:rPr>
        <w:t>ητήματα μπορούν να προσδιοριστούν από κάθε ενδιαφερόμενο μέρος κατά τη διάρκεια του Έργου μέσα από διαφορετικούς διαύλους επικοινωνίας, όπως συσκέψεις, ηλεκτρονική αλληλογραφία και αναφορές. Τα ζητήματα καταγράφονται στο Μητρώο Ζητημάτων από το Διαχειριστή Έργου όπου αναγράφεται</w:t>
      </w:r>
      <w:r w:rsidRPr="000E3C4F">
        <w:rPr>
          <w:rFonts w:cstheme="minorHAnsi"/>
          <w:sz w:val="24"/>
          <w:szCs w:val="24"/>
        </w:rPr>
        <w:t xml:space="preserve"> η κατηγορία των ζητημάτων, η επίπτωση, η κατάσταση του ζητήματος, το πρόσωπο που αναγνώρισε το ζήτημα και η ημερομηνία αναγνώρισης.</w:t>
      </w:r>
      <w:r w:rsidRPr="000E3C4F">
        <w:rPr>
          <w:rFonts w:cstheme="minorHAnsi"/>
          <w:sz w:val="24"/>
          <w:szCs w:val="24"/>
          <w:lang w:eastAsia="zh-CN"/>
        </w:rPr>
        <w:t xml:space="preserve"> Παραδείγματα Ζητημάτων:</w:t>
      </w:r>
    </w:p>
    <w:p w14:paraId="6E79828B" w14:textId="77777777" w:rsidR="00EE015B" w:rsidRPr="001457B9" w:rsidRDefault="00EE015B" w:rsidP="00BF70C0">
      <w:pPr>
        <w:numPr>
          <w:ilvl w:val="0"/>
          <w:numId w:val="33"/>
        </w:numPr>
        <w:spacing w:before="240" w:after="240" w:line="276" w:lineRule="auto"/>
        <w:jc w:val="both"/>
        <w:rPr>
          <w:rFonts w:cstheme="minorHAnsi"/>
          <w:sz w:val="24"/>
          <w:szCs w:val="24"/>
          <w:lang w:val="el-GR"/>
        </w:rPr>
      </w:pPr>
      <w:r w:rsidRPr="001457B9">
        <w:rPr>
          <w:rFonts w:cstheme="minorHAnsi"/>
          <w:sz w:val="24"/>
          <w:szCs w:val="24"/>
          <w:lang w:val="el-GR"/>
        </w:rPr>
        <w:t>Ύπαρξη διαφωνιών ως προς την ερμηνεία των απαιτήσεων.</w:t>
      </w:r>
    </w:p>
    <w:p w14:paraId="46920555" w14:textId="77777777" w:rsidR="00EE015B" w:rsidRPr="001457B9" w:rsidRDefault="00EE015B" w:rsidP="00BF70C0">
      <w:pPr>
        <w:numPr>
          <w:ilvl w:val="0"/>
          <w:numId w:val="33"/>
        </w:numPr>
        <w:spacing w:before="240" w:after="240" w:line="276" w:lineRule="auto"/>
        <w:jc w:val="both"/>
        <w:rPr>
          <w:rFonts w:cstheme="minorHAnsi"/>
          <w:sz w:val="24"/>
          <w:szCs w:val="24"/>
          <w:lang w:val="el-GR"/>
        </w:rPr>
      </w:pPr>
      <w:r w:rsidRPr="001457B9">
        <w:rPr>
          <w:rFonts w:cstheme="minorHAnsi"/>
          <w:sz w:val="24"/>
          <w:szCs w:val="24"/>
          <w:lang w:val="el-GR"/>
        </w:rPr>
        <w:t>Η ομάδα δυσκολεύεται να επιτύχει τους καθορισμένους στόχους.</w:t>
      </w:r>
    </w:p>
    <w:p w14:paraId="6AE36B03" w14:textId="77777777" w:rsidR="00EE015B" w:rsidRPr="000E3C4F" w:rsidRDefault="00EE015B" w:rsidP="00BF70C0">
      <w:pPr>
        <w:numPr>
          <w:ilvl w:val="0"/>
          <w:numId w:val="33"/>
        </w:numPr>
        <w:spacing w:before="240" w:after="240" w:line="276" w:lineRule="auto"/>
        <w:jc w:val="both"/>
        <w:rPr>
          <w:rFonts w:cstheme="minorHAnsi"/>
          <w:sz w:val="24"/>
          <w:szCs w:val="24"/>
        </w:rPr>
      </w:pPr>
      <w:r w:rsidRPr="000E3C4F">
        <w:rPr>
          <w:rFonts w:cstheme="minorHAnsi"/>
          <w:sz w:val="24"/>
          <w:szCs w:val="24"/>
        </w:rPr>
        <w:t>Μη συμμορφώσεις στις προδιαγραφές.</w:t>
      </w:r>
    </w:p>
    <w:p w14:paraId="318D49D4" w14:textId="77777777" w:rsidR="00EE015B" w:rsidRPr="001457B9" w:rsidRDefault="00EE015B" w:rsidP="00BF70C0">
      <w:pPr>
        <w:numPr>
          <w:ilvl w:val="0"/>
          <w:numId w:val="33"/>
        </w:numPr>
        <w:spacing w:before="240" w:after="240" w:line="276" w:lineRule="auto"/>
        <w:jc w:val="both"/>
        <w:rPr>
          <w:rFonts w:cstheme="minorHAnsi"/>
          <w:sz w:val="24"/>
          <w:szCs w:val="24"/>
          <w:lang w:val="el-GR"/>
        </w:rPr>
      </w:pPr>
      <w:r w:rsidRPr="001457B9">
        <w:rPr>
          <w:rFonts w:cstheme="minorHAnsi"/>
          <w:sz w:val="24"/>
          <w:szCs w:val="24"/>
          <w:lang w:val="el-GR"/>
        </w:rPr>
        <w:t>Κίνδυνοι, οι οποίοι δύναται να αλλάξουν από πιθανά προβλήματα σε πραγματικά.</w:t>
      </w:r>
    </w:p>
    <w:p w14:paraId="145607AF" w14:textId="77777777" w:rsidR="00EE015B" w:rsidRPr="001457B9" w:rsidRDefault="00EE015B" w:rsidP="00BF70C0">
      <w:pPr>
        <w:numPr>
          <w:ilvl w:val="0"/>
          <w:numId w:val="33"/>
        </w:numPr>
        <w:spacing w:before="240" w:after="240" w:line="276" w:lineRule="auto"/>
        <w:jc w:val="both"/>
        <w:rPr>
          <w:rFonts w:cstheme="minorHAnsi"/>
          <w:sz w:val="24"/>
          <w:szCs w:val="24"/>
          <w:lang w:val="el-GR"/>
        </w:rPr>
      </w:pPr>
      <w:r w:rsidRPr="001457B9">
        <w:rPr>
          <w:rFonts w:cstheme="minorHAnsi"/>
          <w:sz w:val="24"/>
          <w:szCs w:val="24"/>
          <w:lang w:val="el-GR"/>
        </w:rPr>
        <w:t>Εξωτερικές επιδράσεις που επηρεάζουν αρνητικά το Έργο.</w:t>
      </w:r>
    </w:p>
    <w:p w14:paraId="43718ADB" w14:textId="77777777" w:rsidR="00EE015B" w:rsidRPr="000E3C4F" w:rsidRDefault="00EE015B" w:rsidP="00EE015B">
      <w:pPr>
        <w:pStyle w:val="BodyText"/>
        <w:spacing w:before="240" w:after="240"/>
        <w:rPr>
          <w:rFonts w:cstheme="minorHAnsi"/>
          <w:sz w:val="24"/>
          <w:szCs w:val="24"/>
        </w:rPr>
      </w:pPr>
      <w:r>
        <w:rPr>
          <w:rFonts w:cstheme="minorHAnsi"/>
          <w:sz w:val="24"/>
          <w:szCs w:val="24"/>
        </w:rPr>
        <w:t>Η Ομάδα Έργου</w:t>
      </w:r>
      <w:r w:rsidRPr="000E3C4F">
        <w:rPr>
          <w:rFonts w:cstheme="minorHAnsi"/>
          <w:sz w:val="24"/>
          <w:szCs w:val="24"/>
        </w:rPr>
        <w:t xml:space="preserve"> θα ακολουθήσει τη μεθοδολογία Agile Scrum, μεταξύ άλλων, για την καταγραφή των πιθανών ζητημάτων. Το Scrum είναι εξαιρετικά αποτελεσματικό στο χειρισμό άμεσων ζητημάτων. Η ομάδα εγείρει ζητήματα καθημερινά μέσω του Daily Scrum. Κάθε φορά που τίθεται ένα θέμα στο Daily Scrum, αυτό γράφεται σε ένα post-it και τοποθετείται κάπου ορατά για όλη την Ομάδα. Αυτό βοηθά στην παρακολούθηση των προβλημάτων και στο γρήγορο εντοπισμό επαναλαμβανομένων προβλημάτων.</w:t>
      </w:r>
    </w:p>
    <w:p w14:paraId="75E8DBEE" w14:textId="77777777" w:rsidR="00EE015B" w:rsidRPr="000E3C4F" w:rsidRDefault="00EE015B" w:rsidP="00BF70C0">
      <w:pPr>
        <w:pStyle w:val="BodyText"/>
        <w:numPr>
          <w:ilvl w:val="0"/>
          <w:numId w:val="23"/>
        </w:numPr>
        <w:spacing w:before="240" w:after="240"/>
        <w:rPr>
          <w:rFonts w:cstheme="minorHAnsi"/>
          <w:sz w:val="24"/>
          <w:szCs w:val="24"/>
          <w:lang w:eastAsia="zh-CN"/>
        </w:rPr>
      </w:pPr>
      <w:r w:rsidRPr="000E3C4F">
        <w:rPr>
          <w:rFonts w:cstheme="minorHAnsi"/>
          <w:b/>
          <w:bCs/>
          <w:sz w:val="24"/>
          <w:szCs w:val="24"/>
          <w:lang w:eastAsia="zh-CN"/>
        </w:rPr>
        <w:t>Αξιολόγηση Ζητημάτων και Συνιστώμενη Δράση</w:t>
      </w:r>
      <w:r w:rsidRPr="000E3C4F">
        <w:rPr>
          <w:rFonts w:cstheme="minorHAnsi"/>
          <w:sz w:val="24"/>
          <w:szCs w:val="24"/>
          <w:lang w:eastAsia="zh-CN"/>
        </w:rPr>
        <w:t xml:space="preserve"> </w:t>
      </w:r>
    </w:p>
    <w:p w14:paraId="014A3AA4"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lastRenderedPageBreak/>
        <w:t>Όταν προκύψει ένα ζήτημα, πραγματοποιείται μια πρώτη άτυπη αξιολόγηση από το Διαχειριστή Έργου σε συνεργασία με το άτομο που έθεσε το ζήτημα στις παρακάτω διαστάσεις:</w:t>
      </w:r>
    </w:p>
    <w:p w14:paraId="17B85EC0" w14:textId="77777777" w:rsidR="00EE015B" w:rsidRPr="001457B9" w:rsidRDefault="00EE015B" w:rsidP="00BF70C0">
      <w:pPr>
        <w:numPr>
          <w:ilvl w:val="0"/>
          <w:numId w:val="29"/>
        </w:numPr>
        <w:spacing w:before="240" w:after="240" w:line="276" w:lineRule="auto"/>
        <w:jc w:val="both"/>
        <w:rPr>
          <w:rFonts w:cstheme="minorHAnsi"/>
          <w:sz w:val="24"/>
          <w:szCs w:val="24"/>
          <w:lang w:val="el-GR"/>
        </w:rPr>
      </w:pPr>
      <w:r w:rsidRPr="001457B9">
        <w:rPr>
          <w:rFonts w:cstheme="minorHAnsi"/>
          <w:b/>
          <w:sz w:val="24"/>
          <w:szCs w:val="24"/>
          <w:lang w:val="el-GR"/>
        </w:rPr>
        <w:t>Κατηγορία</w:t>
      </w:r>
      <w:r w:rsidRPr="001457B9">
        <w:rPr>
          <w:rFonts w:cstheme="minorHAnsi"/>
          <w:sz w:val="24"/>
          <w:szCs w:val="24"/>
          <w:lang w:val="el-GR"/>
        </w:rPr>
        <w:t>: Σχετίζεται το θέμα με συγκεκριμένη περιοχή?</w:t>
      </w:r>
    </w:p>
    <w:p w14:paraId="1717B5EF" w14:textId="77777777" w:rsidR="00EE015B" w:rsidRPr="001457B9" w:rsidRDefault="00EE015B" w:rsidP="00BF70C0">
      <w:pPr>
        <w:numPr>
          <w:ilvl w:val="0"/>
          <w:numId w:val="29"/>
        </w:numPr>
        <w:spacing w:before="240" w:after="240" w:line="276" w:lineRule="auto"/>
        <w:jc w:val="both"/>
        <w:rPr>
          <w:rFonts w:cstheme="minorHAnsi"/>
          <w:sz w:val="24"/>
          <w:szCs w:val="24"/>
          <w:lang w:val="el-GR"/>
        </w:rPr>
      </w:pPr>
      <w:r w:rsidRPr="001457B9">
        <w:rPr>
          <w:rFonts w:cstheme="minorHAnsi"/>
          <w:b/>
          <w:sz w:val="24"/>
          <w:szCs w:val="24"/>
          <w:lang w:val="el-GR"/>
        </w:rPr>
        <w:t>Επιπτώσεις</w:t>
      </w:r>
      <w:r w:rsidRPr="001457B9">
        <w:rPr>
          <w:rFonts w:cstheme="minorHAnsi"/>
          <w:sz w:val="24"/>
          <w:szCs w:val="24"/>
          <w:lang w:val="el-GR"/>
        </w:rPr>
        <w:t>: Ποιες είναι οι πιθανές συνέπειες αυτού του ζητήματος?</w:t>
      </w:r>
    </w:p>
    <w:p w14:paraId="03AB4A10" w14:textId="77777777" w:rsidR="00EE015B" w:rsidRPr="001457B9" w:rsidRDefault="00EE015B" w:rsidP="00BF70C0">
      <w:pPr>
        <w:numPr>
          <w:ilvl w:val="0"/>
          <w:numId w:val="29"/>
        </w:numPr>
        <w:spacing w:before="240" w:after="240" w:line="276" w:lineRule="auto"/>
        <w:jc w:val="both"/>
        <w:rPr>
          <w:rFonts w:cstheme="minorHAnsi"/>
          <w:sz w:val="24"/>
          <w:szCs w:val="24"/>
          <w:lang w:val="el-GR"/>
        </w:rPr>
      </w:pPr>
      <w:r w:rsidRPr="001457B9">
        <w:rPr>
          <w:rFonts w:cstheme="minorHAnsi"/>
          <w:b/>
          <w:sz w:val="24"/>
          <w:szCs w:val="24"/>
          <w:lang w:val="el-GR"/>
        </w:rPr>
        <w:t>Επείγον</w:t>
      </w:r>
      <w:r w:rsidRPr="001457B9">
        <w:rPr>
          <w:rFonts w:cstheme="minorHAnsi"/>
          <w:sz w:val="24"/>
          <w:szCs w:val="24"/>
          <w:lang w:val="el-GR"/>
        </w:rPr>
        <w:t>: Πόσο επείγουσα είναι η λύση αυτού του ζητήματος?</w:t>
      </w:r>
    </w:p>
    <w:p w14:paraId="5D44F46E" w14:textId="77777777" w:rsidR="00EE015B" w:rsidRPr="001457B9" w:rsidRDefault="00EE015B" w:rsidP="00BF70C0">
      <w:pPr>
        <w:numPr>
          <w:ilvl w:val="0"/>
          <w:numId w:val="29"/>
        </w:numPr>
        <w:spacing w:before="240" w:after="240" w:line="276" w:lineRule="auto"/>
        <w:jc w:val="both"/>
        <w:rPr>
          <w:rFonts w:cstheme="minorHAnsi"/>
          <w:sz w:val="24"/>
          <w:szCs w:val="24"/>
          <w:lang w:val="el-GR"/>
        </w:rPr>
      </w:pPr>
      <w:r w:rsidRPr="001457B9">
        <w:rPr>
          <w:rFonts w:cstheme="minorHAnsi"/>
          <w:b/>
          <w:sz w:val="24"/>
          <w:szCs w:val="24"/>
          <w:lang w:val="el-GR"/>
        </w:rPr>
        <w:t>Μέγεθος</w:t>
      </w:r>
      <w:r w:rsidRPr="001457B9">
        <w:rPr>
          <w:rFonts w:cstheme="minorHAnsi"/>
          <w:sz w:val="24"/>
          <w:szCs w:val="24"/>
          <w:lang w:val="el-GR"/>
        </w:rPr>
        <w:t>: Είναι ζήτημα που απαιτεί προσπάθεια ή αντιμετωπίζεται με άμεση δράση?</w:t>
      </w:r>
    </w:p>
    <w:p w14:paraId="39621364" w14:textId="77777777" w:rsidR="00EE015B" w:rsidRPr="001457B9" w:rsidRDefault="00EE015B" w:rsidP="00EE015B">
      <w:pPr>
        <w:tabs>
          <w:tab w:val="center" w:pos="4680"/>
        </w:tabs>
        <w:spacing w:before="240" w:after="240" w:line="276" w:lineRule="auto"/>
        <w:jc w:val="both"/>
        <w:rPr>
          <w:rFonts w:cstheme="minorHAnsi"/>
          <w:sz w:val="24"/>
          <w:szCs w:val="24"/>
          <w:lang w:val="el-GR"/>
        </w:rPr>
      </w:pPr>
      <w:r w:rsidRPr="001457B9">
        <w:rPr>
          <w:rFonts w:cstheme="minorHAnsi"/>
          <w:sz w:val="24"/>
          <w:szCs w:val="24"/>
          <w:lang w:val="el-GR"/>
        </w:rPr>
        <w:t xml:space="preserve">Μετά από την πρώτη αξιολόγηση, και αν απαιτείται, ο Διαχειριστής Έργου αναθέτει τη λεπτομερή ανάλυση του θέματος σε ένα Ενδιαφερόμενο Μέρος του Έργου, το οποίο θα αξιολογήσει το ζήτημα, θα προσδιορίσει την αιτία και θα προτείνει λύση και τα απαραίτητα βήματα και πόρους. Αυτές οι πληροφορίες θα αποτυπωθούν στο Μητρώο Ζητημάτων και θα χρησιμοποιηθούν ως εισροή για να ζητηθεί έγκριση από τους αρμόδιους φορείς βάσει της διαδικασίας κλιμάκωσης. Ο Διαχειριστής Έργου καταγράφει όλες τις σημαντικές αποφάσεις για το Έργο, συνήθως απόρροια ζητημάτων, στο Μητρώο Αποφάσεων. Τα ζητήματα μπορούν να δημιουργήσουν νέες αιτήσεις τροποποίησης. </w:t>
      </w:r>
    </w:p>
    <w:p w14:paraId="028EA305" w14:textId="77777777" w:rsidR="00EE015B" w:rsidRPr="001457B9" w:rsidRDefault="00EE015B" w:rsidP="00EE015B">
      <w:pPr>
        <w:tabs>
          <w:tab w:val="center" w:pos="4680"/>
        </w:tabs>
        <w:spacing w:before="240" w:after="240" w:line="276" w:lineRule="auto"/>
        <w:jc w:val="both"/>
        <w:rPr>
          <w:rFonts w:cstheme="minorHAnsi"/>
          <w:sz w:val="24"/>
          <w:szCs w:val="24"/>
          <w:lang w:val="el-GR"/>
        </w:rPr>
      </w:pPr>
      <w:r w:rsidRPr="001457B9">
        <w:rPr>
          <w:rFonts w:cstheme="minorHAnsi"/>
          <w:sz w:val="24"/>
          <w:szCs w:val="24"/>
          <w:lang w:val="el-GR"/>
        </w:rPr>
        <w:t xml:space="preserve">Παραπομπή στην Επιτροπή Παρακολούθησης και Παραλαβής Έργου γίνεται για τα </w:t>
      </w:r>
      <w:r w:rsidRPr="001457B9">
        <w:rPr>
          <w:rFonts w:cstheme="minorHAnsi"/>
          <w:iCs/>
          <w:sz w:val="24"/>
          <w:szCs w:val="24"/>
          <w:lang w:val="el-GR"/>
        </w:rPr>
        <w:t>ζητήματα</w:t>
      </w:r>
      <w:r w:rsidRPr="001457B9">
        <w:rPr>
          <w:rFonts w:cstheme="minorHAnsi"/>
          <w:sz w:val="24"/>
          <w:szCs w:val="24"/>
          <w:lang w:val="el-GR"/>
        </w:rPr>
        <w:t xml:space="preserve"> με υψηλό αντίκτυπο. </w:t>
      </w:r>
    </w:p>
    <w:p w14:paraId="3510B96E" w14:textId="77777777" w:rsidR="00EE015B" w:rsidRPr="000E3C4F" w:rsidRDefault="00EE015B" w:rsidP="00BF70C0">
      <w:pPr>
        <w:pStyle w:val="BodyText"/>
        <w:numPr>
          <w:ilvl w:val="0"/>
          <w:numId w:val="23"/>
        </w:numPr>
        <w:spacing w:before="240" w:after="240"/>
        <w:rPr>
          <w:rFonts w:cstheme="minorHAnsi"/>
          <w:sz w:val="24"/>
          <w:szCs w:val="24"/>
          <w:lang w:eastAsia="zh-CN"/>
        </w:rPr>
      </w:pPr>
      <w:r w:rsidRPr="000E3C4F">
        <w:rPr>
          <w:rFonts w:cstheme="minorHAnsi"/>
          <w:b/>
          <w:bCs/>
          <w:sz w:val="24"/>
          <w:szCs w:val="24"/>
          <w:lang w:eastAsia="zh-CN"/>
        </w:rPr>
        <w:t>Υλοποίηση Δράσεων</w:t>
      </w:r>
    </w:p>
    <w:p w14:paraId="5DA676CC"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Αφού αξιολογηθούν τα ζητήματα και εγκριθούν οι δράσεις αποκατάστασης, ο Διαχειριστής Έργου ενσωματώνει τις δράσεις στο Σχέδιο Εργασιών του Έργου και ενημερώνει Σχέδια Έργου και Μητρώα.</w:t>
      </w:r>
    </w:p>
    <w:p w14:paraId="562845AD" w14:textId="77777777" w:rsidR="00EE015B" w:rsidRPr="000E3C4F" w:rsidRDefault="00EE015B" w:rsidP="00BF70C0">
      <w:pPr>
        <w:pStyle w:val="BodyText"/>
        <w:numPr>
          <w:ilvl w:val="0"/>
          <w:numId w:val="23"/>
        </w:numPr>
        <w:spacing w:before="240" w:after="240"/>
        <w:rPr>
          <w:rFonts w:cstheme="minorHAnsi"/>
          <w:sz w:val="24"/>
          <w:szCs w:val="24"/>
          <w:lang w:eastAsia="zh-CN"/>
        </w:rPr>
      </w:pPr>
      <w:r w:rsidRPr="000E3C4F">
        <w:rPr>
          <w:rFonts w:cstheme="minorHAnsi"/>
          <w:b/>
          <w:bCs/>
          <w:sz w:val="24"/>
          <w:szCs w:val="24"/>
          <w:lang w:eastAsia="zh-CN"/>
        </w:rPr>
        <w:t>Έλεγχος Ζητημάτων</w:t>
      </w:r>
    </w:p>
    <w:p w14:paraId="6205E852" w14:textId="77777777" w:rsidR="00EE015B"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Οι Συσκέψεις Κατάστασης </w:t>
      </w:r>
      <w:r>
        <w:rPr>
          <w:rFonts w:cstheme="minorHAnsi"/>
          <w:sz w:val="24"/>
          <w:szCs w:val="24"/>
          <w:lang w:eastAsia="zh-CN"/>
        </w:rPr>
        <w:t xml:space="preserve">Έργου </w:t>
      </w:r>
      <w:r w:rsidRPr="000E3C4F">
        <w:rPr>
          <w:rFonts w:cstheme="minorHAnsi"/>
          <w:sz w:val="24"/>
          <w:szCs w:val="24"/>
          <w:lang w:eastAsia="zh-CN"/>
        </w:rPr>
        <w:t xml:space="preserve">χρησιμοποιούνται για την αναθεώρηση της κατάστασης των ζητημάτων και των σχετικών δράσεων και για τον προσδιορισμό νέων ζητημάτων. </w:t>
      </w:r>
    </w:p>
    <w:p w14:paraId="17AE6FE7" w14:textId="77777777" w:rsidR="00EE015B" w:rsidRPr="00545743" w:rsidRDefault="00EE015B" w:rsidP="00EE015B">
      <w:pPr>
        <w:pStyle w:val="BodyText"/>
        <w:spacing w:before="240" w:after="240"/>
        <w:rPr>
          <w:rFonts w:cstheme="minorHAnsi"/>
          <w:sz w:val="24"/>
          <w:szCs w:val="24"/>
          <w:lang w:eastAsia="zh-CN"/>
        </w:rPr>
      </w:pPr>
    </w:p>
    <w:p w14:paraId="1A07A9CB" w14:textId="77777777" w:rsidR="00EE015B" w:rsidRPr="005C0D9B" w:rsidRDefault="00EE015B" w:rsidP="00EE015B">
      <w:pPr>
        <w:pStyle w:val="Heading5"/>
        <w:rPr>
          <w:rFonts w:asciiTheme="minorHAnsi" w:eastAsiaTheme="minorHAnsi" w:hAnsiTheme="minorHAnsi" w:cstheme="minorHAnsi"/>
          <w:szCs w:val="24"/>
        </w:rPr>
      </w:pPr>
      <w:r w:rsidRPr="005C0D9B">
        <w:rPr>
          <w:rFonts w:asciiTheme="minorHAnsi" w:eastAsiaTheme="minorHAnsi" w:hAnsiTheme="minorHAnsi" w:cstheme="minorHAnsi"/>
          <w:szCs w:val="24"/>
        </w:rPr>
        <w:t xml:space="preserve">Σχέδιο Διαχείρισης Επικοινωνιών </w:t>
      </w:r>
    </w:p>
    <w:p w14:paraId="33097F0E" w14:textId="77777777" w:rsidR="00EE015B" w:rsidRPr="001457B9" w:rsidRDefault="00EE015B" w:rsidP="00EE015B">
      <w:pPr>
        <w:spacing w:before="240" w:after="240" w:line="276" w:lineRule="auto"/>
        <w:jc w:val="both"/>
        <w:rPr>
          <w:lang w:val="el-GR"/>
        </w:rPr>
      </w:pPr>
      <w:r w:rsidRPr="001457B9">
        <w:rPr>
          <w:rFonts w:ascii="Calibri" w:eastAsia="Calibri" w:hAnsi="Calibri" w:cs="Calibri"/>
          <w:color w:val="000000" w:themeColor="text1"/>
          <w:sz w:val="24"/>
          <w:szCs w:val="24"/>
          <w:lang w:val="el-GR"/>
        </w:rPr>
        <w:t>Είναι κρίσιμο όλα τα Ενδιαφερόμενα Μέρη να κατέχουν, σε όλη τη διάρκεια του Έργου, την πληροφορία την οποία χρειάζονται για την εκτέλεση του ρόλου τους.</w:t>
      </w:r>
    </w:p>
    <w:p w14:paraId="0E5BF94E" w14:textId="77777777" w:rsidR="00EE015B" w:rsidRPr="001457B9" w:rsidRDefault="00EE015B" w:rsidP="00EE015B">
      <w:pPr>
        <w:spacing w:before="240" w:after="240" w:line="276" w:lineRule="auto"/>
        <w:jc w:val="both"/>
        <w:rPr>
          <w:lang w:val="el-GR"/>
        </w:rPr>
      </w:pPr>
      <w:r w:rsidRPr="00EF20DE">
        <w:rPr>
          <w:rFonts w:ascii="Calibri" w:eastAsia="Calibri" w:hAnsi="Calibri" w:cs="Calibri"/>
          <w:color w:val="000000" w:themeColor="text1"/>
          <w:sz w:val="24"/>
          <w:szCs w:val="24"/>
          <w:lang w:val="el-GR"/>
        </w:rPr>
        <w:t xml:space="preserve">Ο Διαχειριστής Έργου φροντίζει η Ομάδα Έργου να λαμβάνει όλη την απαραίτητη πληροφόρηση για τη υλοποίηση των εργασιών της. Οι πληροφορίες οι οποίες διανέμονται προέρχονται κυρίως από αλλαγές στο Σχέδιο Εργασιών του Έργου και σε κάθε άλλο βασικό </w:t>
      </w:r>
      <w:r w:rsidRPr="00EF20DE">
        <w:rPr>
          <w:rFonts w:ascii="Calibri" w:eastAsia="Calibri" w:hAnsi="Calibri" w:cs="Calibri"/>
          <w:color w:val="000000" w:themeColor="text1"/>
          <w:sz w:val="24"/>
          <w:szCs w:val="24"/>
          <w:lang w:val="el-GR"/>
        </w:rPr>
        <w:lastRenderedPageBreak/>
        <w:t>έγγραφο και Μητρώο του Έργου, την υλοποίηση των Σχεδίων του Έργου, τις Αναφορές του Έργου, τα Μητρώα του Έργου, και τα Πρακτικά των Συναντήσεων.</w:t>
      </w:r>
    </w:p>
    <w:p w14:paraId="7977E82B" w14:textId="77777777" w:rsidR="00EE015B" w:rsidRPr="001457B9" w:rsidRDefault="00EE015B" w:rsidP="00EE015B">
      <w:pPr>
        <w:spacing w:before="240" w:after="240" w:line="276" w:lineRule="auto"/>
        <w:jc w:val="both"/>
        <w:rPr>
          <w:lang w:val="el-GR"/>
        </w:rPr>
      </w:pPr>
      <w:r w:rsidRPr="00EF20DE">
        <w:rPr>
          <w:rFonts w:ascii="Calibri" w:eastAsia="Calibri" w:hAnsi="Calibri" w:cs="Calibri"/>
          <w:sz w:val="24"/>
          <w:szCs w:val="24"/>
          <w:lang w:val="el-GR"/>
        </w:rPr>
        <w:t>Η Ομάδα Έργου, για την αποτελεσματική λειτουργία και παροχή υπηρεσιών στο πλαίσιο του Έργου, θα αξιοποιήσει πολλαπλά μέσα επικοινωνίας για την άμεση ανατροφοδότηση όλων των πληροφορίων που απαιτείται να γνωρίζουν οι άμεσα εμπλεκόμενοι στο Έργο για τη λήψη αποφάσεων και την ενημέρωση για την πορεία υλοποίησης του Έργου.</w:t>
      </w:r>
    </w:p>
    <w:p w14:paraId="0812BABA" w14:textId="77777777" w:rsidR="00EE015B" w:rsidRPr="001457B9" w:rsidRDefault="00EE015B" w:rsidP="00EE015B">
      <w:pPr>
        <w:pStyle w:val="Heading4"/>
        <w:numPr>
          <w:ilvl w:val="0"/>
          <w:numId w:val="0"/>
        </w:numPr>
        <w:spacing w:after="240" w:line="276" w:lineRule="auto"/>
        <w:ind w:left="864" w:hanging="864"/>
        <w:rPr>
          <w:rFonts w:asciiTheme="minorHAnsi" w:hAnsiTheme="minorHAnsi" w:cstheme="minorHAnsi"/>
          <w:sz w:val="24"/>
          <w:szCs w:val="24"/>
          <w:lang w:val="el-GR"/>
        </w:rPr>
      </w:pPr>
      <w:bookmarkStart w:id="83" w:name="_Toc162471057"/>
      <w:r w:rsidRPr="001457B9">
        <w:rPr>
          <w:rFonts w:asciiTheme="minorHAnsi" w:hAnsiTheme="minorHAnsi" w:cstheme="minorHAnsi"/>
          <w:sz w:val="24"/>
          <w:szCs w:val="24"/>
          <w:lang w:val="el-GR"/>
        </w:rPr>
        <w:t>Διαχείριση Ενδιαφερόμενων Μερών</w:t>
      </w:r>
      <w:bookmarkEnd w:id="83"/>
    </w:p>
    <w:p w14:paraId="519223D9"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Η διαχείριση των Ενδιαφερομένων Μερών είναι μια κρίσιμη δραστηριότητα η οποία ξεκινά από τη Φάση Έναρξης, όπου εντοπίζονται οι προσδοκίες των ενδιαφερόμενων μερών και οι απαιτήσεις τους από το Έργο, και ολοκληρώνεται στη Φάση Κλεισίματος όπου καταγράφεται η συνολική εμπειρία και ικανοποίηση τους. Η ευθύνη για τη δραστηριότητα βαρύνει το Διαχειριστή Έργου, αλλά συνδράμει η Επιτροπή Παρακολούθησης και Παραλαβής Έργου και ο Συντονιστής Ομάδας της Αναθέτουσας Αρχής στη διαχείριση των ενδιαφερομένων μερών της Αναθέτουσας Αρχής (χρήστες κ.λ.π.).</w:t>
      </w:r>
    </w:p>
    <w:p w14:paraId="6E761119" w14:textId="77777777" w:rsidR="00EE015B" w:rsidRPr="000E3C4F" w:rsidRDefault="00EE015B" w:rsidP="00EE015B">
      <w:pPr>
        <w:pStyle w:val="BodyText"/>
        <w:spacing w:before="240" w:after="240"/>
        <w:rPr>
          <w:rFonts w:cstheme="minorHAnsi"/>
          <w:sz w:val="24"/>
          <w:szCs w:val="24"/>
        </w:rPr>
      </w:pPr>
      <w:r w:rsidRPr="000E3C4F">
        <w:rPr>
          <w:rFonts w:cstheme="minorHAnsi"/>
          <w:sz w:val="24"/>
          <w:szCs w:val="24"/>
          <w:lang w:eastAsia="zh-CN"/>
        </w:rPr>
        <w:t xml:space="preserve">Το βασικό εργαλείο διαχείρισης των Ενδιαφερομένων Μερών είναι το Μητρώο Ενδιαφερόμενων Μερών, όπου </w:t>
      </w:r>
      <w:r w:rsidRPr="000E3C4F">
        <w:rPr>
          <w:rFonts w:cstheme="minorHAnsi"/>
          <w:sz w:val="24"/>
          <w:szCs w:val="24"/>
        </w:rPr>
        <w:t>καταγράφονται όλα τα βασικά Ενδιαφερόμενα Μέρη και τα στοιχεία επικοινωνίας τους και αποσαφηνίζεται ο ρόλος τους στο Έργο. Συμπληρώνεται από το Διαχειριστή Έργου βάσει της αρχικής αναγνώρισης των Ενδιαφερόμενων Μερών κατά τις φάσεις Έναρξης και Σχεδιασμού, και ενημερώνεται σε όλη τη διάρκεια του Έργου με νέα Ενδιαφερόμενα Μέρη τα οποία εντοπίζονται.</w:t>
      </w:r>
    </w:p>
    <w:p w14:paraId="427AE10C" w14:textId="77777777" w:rsidR="00EE015B" w:rsidRPr="001457B9" w:rsidRDefault="00EE015B" w:rsidP="00EE015B">
      <w:pPr>
        <w:autoSpaceDE w:val="0"/>
        <w:autoSpaceDN w:val="0"/>
        <w:adjustRightInd w:val="0"/>
        <w:spacing w:before="240" w:after="240" w:line="276" w:lineRule="auto"/>
        <w:jc w:val="both"/>
        <w:rPr>
          <w:rFonts w:cstheme="minorHAnsi"/>
          <w:b/>
          <w:bCs/>
          <w:color w:val="000000"/>
          <w:sz w:val="24"/>
          <w:szCs w:val="24"/>
          <w:u w:val="single"/>
          <w:lang w:val="el-GR"/>
          <w14:ligatures w14:val="standardContextual"/>
        </w:rPr>
      </w:pPr>
      <w:r w:rsidRPr="001457B9">
        <w:rPr>
          <w:rFonts w:cstheme="minorHAnsi"/>
          <w:b/>
          <w:bCs/>
          <w:color w:val="000000"/>
          <w:sz w:val="24"/>
          <w:szCs w:val="24"/>
          <w:u w:val="single"/>
          <w:lang w:val="el-GR"/>
          <w14:ligatures w14:val="standardContextual"/>
        </w:rPr>
        <w:t>Τα βασικά βήματα διαχείρισης των Ενδιαφερομένων Μερών είναι τα παρακάτω:</w:t>
      </w:r>
    </w:p>
    <w:p w14:paraId="7F1851A9" w14:textId="77777777" w:rsidR="00EE015B" w:rsidRPr="000E3C4F" w:rsidRDefault="00EE015B" w:rsidP="00BF70C0">
      <w:pPr>
        <w:pStyle w:val="BodyText"/>
        <w:numPr>
          <w:ilvl w:val="0"/>
          <w:numId w:val="17"/>
        </w:numPr>
        <w:spacing w:before="240" w:after="240"/>
        <w:rPr>
          <w:rFonts w:cstheme="minorHAnsi"/>
          <w:sz w:val="24"/>
          <w:szCs w:val="24"/>
          <w:lang w:eastAsia="zh-CN"/>
        </w:rPr>
      </w:pPr>
      <w:r w:rsidRPr="000E3C4F">
        <w:rPr>
          <w:rFonts w:cstheme="minorHAnsi"/>
          <w:sz w:val="24"/>
          <w:szCs w:val="24"/>
          <w:lang w:eastAsia="zh-CN"/>
        </w:rPr>
        <w:t>Ανάλυση προσδοκιών και συμπεριφορών για κάθε Ενδιαφερόμενο Μέρος. Για το σκοπό αυτό, αποτυπώνονται για κάθε Ενδιαφερόμενο Μέρος οι παρακάτω δύο διαστάσεις:</w:t>
      </w:r>
    </w:p>
    <w:p w14:paraId="6301CB76" w14:textId="77777777" w:rsidR="00EE015B" w:rsidRPr="000E3C4F" w:rsidRDefault="00EE015B" w:rsidP="00BF70C0">
      <w:pPr>
        <w:pStyle w:val="BodyText"/>
        <w:numPr>
          <w:ilvl w:val="0"/>
          <w:numId w:val="37"/>
        </w:numPr>
        <w:spacing w:before="240" w:after="240"/>
        <w:rPr>
          <w:rFonts w:cstheme="minorHAnsi"/>
          <w:sz w:val="24"/>
          <w:szCs w:val="24"/>
          <w:lang w:eastAsia="zh-CN"/>
        </w:rPr>
      </w:pPr>
      <w:r w:rsidRPr="000E3C4F">
        <w:rPr>
          <w:rFonts w:cstheme="minorHAnsi"/>
          <w:b/>
          <w:bCs/>
          <w:sz w:val="24"/>
          <w:szCs w:val="24"/>
          <w:lang w:eastAsia="zh-CN"/>
        </w:rPr>
        <w:t>Ενδιαφέρον</w:t>
      </w:r>
      <w:r w:rsidRPr="000E3C4F">
        <w:rPr>
          <w:rFonts w:cstheme="minorHAnsi"/>
          <w:sz w:val="24"/>
          <w:szCs w:val="24"/>
          <w:lang w:eastAsia="zh-CN"/>
        </w:rPr>
        <w:t>. Το επίπεδο ενδιαφέροντος του για το Έργο, ως βαθμός ενθουσιασμού στην υποστήριξη του Έργου. Μπορεί να έχει θετικό, αρνητικό ή ουδέτερο ενδιαφέρον.</w:t>
      </w:r>
    </w:p>
    <w:p w14:paraId="56E74C80" w14:textId="77777777" w:rsidR="00EE015B" w:rsidRPr="000E3C4F" w:rsidRDefault="00EE015B" w:rsidP="00BF70C0">
      <w:pPr>
        <w:pStyle w:val="BodyText"/>
        <w:numPr>
          <w:ilvl w:val="0"/>
          <w:numId w:val="37"/>
        </w:numPr>
        <w:spacing w:before="240" w:after="240"/>
        <w:rPr>
          <w:rFonts w:cstheme="minorHAnsi"/>
          <w:sz w:val="24"/>
          <w:szCs w:val="24"/>
          <w:lang w:eastAsia="zh-CN"/>
        </w:rPr>
      </w:pPr>
      <w:r w:rsidRPr="000E3C4F">
        <w:rPr>
          <w:rFonts w:cstheme="minorHAnsi"/>
          <w:b/>
          <w:bCs/>
          <w:sz w:val="24"/>
          <w:szCs w:val="24"/>
          <w:lang w:eastAsia="zh-CN"/>
        </w:rPr>
        <w:t>Επιρροή</w:t>
      </w:r>
      <w:r w:rsidRPr="000E3C4F">
        <w:rPr>
          <w:rFonts w:cstheme="minorHAnsi"/>
          <w:sz w:val="24"/>
          <w:szCs w:val="24"/>
          <w:lang w:eastAsia="zh-CN"/>
        </w:rPr>
        <w:t>. Εκφράζει την ισχύ την οποία έχει το Ενδιαφερόμενο Μέρος ως προς τον προγραμματισμό και την υλοποίηση των δραστηριοτήτων του Έργου. Όσο πιο υψηλή είναι η ισχύς του στη λήψη αποφάσεων, τόσο υψηλότερη η επιρροή του. Συνήθως ένα Ενδιαφερόμενο Μέρος το οποίο μπορεί να λάβει αποφάσεις ως προς τους πόρους του Έργου έχει υψηλή επιρροή.</w:t>
      </w:r>
    </w:p>
    <w:p w14:paraId="026EB427" w14:textId="77777777" w:rsidR="00EE015B" w:rsidRPr="000E3C4F" w:rsidRDefault="00EE015B" w:rsidP="00BF70C0">
      <w:pPr>
        <w:pStyle w:val="BodyText"/>
        <w:numPr>
          <w:ilvl w:val="0"/>
          <w:numId w:val="17"/>
        </w:numPr>
        <w:spacing w:before="240" w:after="240"/>
        <w:rPr>
          <w:rFonts w:cstheme="minorHAnsi"/>
          <w:sz w:val="24"/>
          <w:szCs w:val="24"/>
          <w:lang w:eastAsia="zh-CN"/>
        </w:rPr>
      </w:pPr>
      <w:r w:rsidRPr="000E3C4F">
        <w:rPr>
          <w:rFonts w:cstheme="minorHAnsi"/>
          <w:sz w:val="24"/>
          <w:szCs w:val="24"/>
          <w:lang w:eastAsia="zh-CN"/>
        </w:rPr>
        <w:t>Κατηγοριοποίηση κάθε Ενδιαφερόμενου Μέρους σε μία από τις 4 κατηγορίες βάσει του παρακάτω Διαγράμματος Ενδιαφέροντος / Επιρροής.</w:t>
      </w:r>
    </w:p>
    <w:p w14:paraId="6C01F3FD" w14:textId="77777777" w:rsidR="00EE015B" w:rsidRPr="000E3C4F" w:rsidRDefault="00EE015B" w:rsidP="00EE015B">
      <w:pPr>
        <w:pStyle w:val="BodyText"/>
        <w:spacing w:before="240" w:after="240"/>
        <w:ind w:left="720"/>
        <w:rPr>
          <w:rFonts w:cstheme="minorHAnsi"/>
          <w:sz w:val="24"/>
          <w:szCs w:val="24"/>
          <w:lang w:eastAsia="zh-CN"/>
        </w:rPr>
      </w:pPr>
      <w:r w:rsidRPr="000E3C4F">
        <w:rPr>
          <w:rFonts w:cstheme="minorHAnsi"/>
          <w:noProof/>
          <w:sz w:val="24"/>
          <w:szCs w:val="24"/>
          <w:lang w:eastAsia="zh-CN"/>
          <w14:ligatures w14:val="standardContextual"/>
        </w:rPr>
        <w:lastRenderedPageBreak/>
        <w:drawing>
          <wp:inline distT="0" distB="0" distL="0" distR="0" wp14:anchorId="203551AA" wp14:editId="388AB655">
            <wp:extent cx="5568950" cy="3026410"/>
            <wp:effectExtent l="0" t="0" r="0" b="2540"/>
            <wp:docPr id="4815507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21FA171E" w14:textId="77777777" w:rsidR="00EE015B" w:rsidRPr="000E3C4F" w:rsidRDefault="00EE015B" w:rsidP="00BF70C0">
      <w:pPr>
        <w:pStyle w:val="BodyText"/>
        <w:numPr>
          <w:ilvl w:val="0"/>
          <w:numId w:val="17"/>
        </w:numPr>
        <w:spacing w:before="240" w:after="240"/>
        <w:rPr>
          <w:rFonts w:cstheme="minorHAnsi"/>
          <w:sz w:val="24"/>
          <w:szCs w:val="24"/>
          <w:lang w:eastAsia="zh-CN"/>
        </w:rPr>
      </w:pPr>
      <w:r w:rsidRPr="000E3C4F">
        <w:rPr>
          <w:rFonts w:cstheme="minorHAnsi"/>
          <w:sz w:val="24"/>
          <w:szCs w:val="24"/>
          <w:lang w:eastAsia="zh-CN"/>
        </w:rPr>
        <w:t xml:space="preserve">Δημιουργία στρατηγικών επικοινωνίας και διαχείρισης για κάθε Ενδιαφερόμενο Μέρος, σε ευθυγράμμιση με το </w:t>
      </w:r>
      <w:r w:rsidRPr="000E3C4F">
        <w:rPr>
          <w:rFonts w:eastAsiaTheme="minorHAnsi" w:cstheme="minorHAnsi"/>
          <w:color w:val="auto"/>
          <w:sz w:val="24"/>
          <w:szCs w:val="24"/>
          <w:lang w:eastAsia="en-US"/>
          <w14:ligatures w14:val="standardContextual"/>
        </w:rPr>
        <w:t>Σχέδιο Διαχείρισης Επικοινωνιών</w:t>
      </w:r>
      <w:r w:rsidRPr="000E3C4F">
        <w:rPr>
          <w:rFonts w:cstheme="minorHAnsi"/>
          <w:sz w:val="24"/>
          <w:szCs w:val="24"/>
          <w:lang w:eastAsia="zh-CN"/>
        </w:rPr>
        <w:t>, οι οποίες θα το ενθαρρύνουν να εμπλακεί και να συνεισφέρει. Έμφαση στα λιγότερο ενθουσιώδη Μέρη και σε όσα αντιτίθενται στο Έργο.</w:t>
      </w:r>
    </w:p>
    <w:p w14:paraId="12559B2A" w14:textId="77777777" w:rsidR="00EE015B" w:rsidRPr="000E3C4F" w:rsidRDefault="00EE015B" w:rsidP="00BF70C0">
      <w:pPr>
        <w:pStyle w:val="BodyText"/>
        <w:numPr>
          <w:ilvl w:val="0"/>
          <w:numId w:val="17"/>
        </w:numPr>
        <w:spacing w:before="240" w:after="240"/>
        <w:rPr>
          <w:rFonts w:cstheme="minorHAnsi"/>
          <w:sz w:val="24"/>
          <w:szCs w:val="24"/>
          <w:lang w:eastAsia="zh-CN"/>
        </w:rPr>
      </w:pPr>
      <w:r w:rsidRPr="000E3C4F">
        <w:rPr>
          <w:rFonts w:cstheme="minorHAnsi"/>
          <w:sz w:val="24"/>
          <w:szCs w:val="24"/>
          <w:lang w:eastAsia="zh-CN"/>
        </w:rPr>
        <w:t xml:space="preserve">Συνεχής παρακολούθηση αντιδράσεων ή αλλαγών στη συμπεριφορά των Ενδιαφερόμενων Μερών και κατάλληλη αντιμετώπιση. Η εμπλοκή τους μπορεί να διαφέρει μεταξύ των φάσεων του Έργο. Ενημέρωση των Μητρώων </w:t>
      </w:r>
      <w:r w:rsidRPr="000E3C4F">
        <w:rPr>
          <w:rFonts w:cstheme="minorHAnsi"/>
          <w:iCs/>
          <w:color w:val="auto"/>
          <w:sz w:val="24"/>
          <w:szCs w:val="24"/>
        </w:rPr>
        <w:t>Ζητημάτων</w:t>
      </w:r>
      <w:r w:rsidRPr="000E3C4F">
        <w:rPr>
          <w:rFonts w:cstheme="minorHAnsi"/>
          <w:sz w:val="24"/>
          <w:szCs w:val="24"/>
          <w:lang w:eastAsia="zh-CN"/>
        </w:rPr>
        <w:t xml:space="preserve"> και Αποφάσεων, όπου απαιτείται.</w:t>
      </w:r>
    </w:p>
    <w:p w14:paraId="792E55BF" w14:textId="77777777" w:rsidR="00EE015B" w:rsidRPr="000E3C4F" w:rsidRDefault="00EE015B" w:rsidP="00EE015B">
      <w:pPr>
        <w:spacing w:before="240" w:after="240" w:line="276" w:lineRule="auto"/>
        <w:jc w:val="both"/>
      </w:pPr>
      <w:r w:rsidRPr="18CAF071">
        <w:rPr>
          <w:rFonts w:ascii="Calibri" w:eastAsia="Calibri" w:hAnsi="Calibri" w:cs="Calibri"/>
          <w:b/>
          <w:bCs/>
          <w:sz w:val="24"/>
          <w:szCs w:val="24"/>
          <w:u w:val="single"/>
          <w:lang w:val="en-US"/>
        </w:rPr>
        <w:t>Σύστημα Επικοινωνίας του Έργου</w:t>
      </w:r>
    </w:p>
    <w:p w14:paraId="019C8923" w14:textId="77777777" w:rsidR="00EE015B" w:rsidRPr="000E3C4F" w:rsidRDefault="00EE015B" w:rsidP="00BF70C0">
      <w:pPr>
        <w:pStyle w:val="ListParagraph"/>
        <w:numPr>
          <w:ilvl w:val="0"/>
          <w:numId w:val="45"/>
        </w:numPr>
        <w:spacing w:before="0" w:line="276" w:lineRule="auto"/>
        <w:ind w:left="360"/>
        <w:rPr>
          <w:rFonts w:ascii="Calibri" w:hAnsi="Calibri" w:cs="Calibri"/>
          <w:b/>
          <w:bCs/>
          <w:szCs w:val="24"/>
        </w:rPr>
      </w:pPr>
      <w:r w:rsidRPr="18CAF071">
        <w:rPr>
          <w:rFonts w:ascii="Calibri" w:hAnsi="Calibri" w:cs="Calibri"/>
          <w:b/>
          <w:bCs/>
          <w:szCs w:val="24"/>
        </w:rPr>
        <w:t>Καθορισμός διαδικασιών και μηχανισμών επικοινωνίας</w:t>
      </w:r>
    </w:p>
    <w:p w14:paraId="6D45A3DB" w14:textId="77777777" w:rsidR="00EE015B" w:rsidRPr="001457B9" w:rsidRDefault="00EE015B" w:rsidP="00EE015B">
      <w:pPr>
        <w:spacing w:before="240" w:after="240" w:line="276" w:lineRule="auto"/>
        <w:jc w:val="both"/>
        <w:rPr>
          <w:lang w:val="el-GR"/>
        </w:rPr>
      </w:pPr>
      <w:r w:rsidRPr="00EF20DE">
        <w:rPr>
          <w:rFonts w:ascii="Calibri" w:eastAsia="Calibri" w:hAnsi="Calibri" w:cs="Calibri"/>
          <w:color w:val="000000" w:themeColor="text1"/>
          <w:sz w:val="24"/>
          <w:szCs w:val="24"/>
          <w:lang w:val="el-GR"/>
        </w:rPr>
        <w:t xml:space="preserve">Οι τακτικές συναντήσεις εργασίας και αναφοράς προόδου, καθιστούν δυνατή την αμφίδρομη ανταλλαγή πληροφοριών αναφορικά με τα κύρια ζητήματα του Έργου για τα οποία απαιτείται η άμεση λήψη αποφάσεων, και τη διασφάλιση της ομαλής ροής και εκτέλεσης των εργασιών και της έγκαιρης πρόβλεψης και αντιμετώπισης των κινδύνων. </w:t>
      </w:r>
    </w:p>
    <w:p w14:paraId="23AC05D8" w14:textId="77777777" w:rsidR="00EE015B" w:rsidRPr="001457B9" w:rsidRDefault="00EE015B" w:rsidP="00EE015B">
      <w:pPr>
        <w:spacing w:before="240" w:after="240" w:line="276" w:lineRule="auto"/>
        <w:jc w:val="both"/>
        <w:rPr>
          <w:lang w:val="el-GR"/>
        </w:rPr>
      </w:pPr>
      <w:r w:rsidRPr="00EF20DE">
        <w:rPr>
          <w:rFonts w:ascii="Calibri" w:eastAsia="Calibri" w:hAnsi="Calibri" w:cs="Calibri"/>
          <w:color w:val="000000" w:themeColor="text1"/>
          <w:sz w:val="24"/>
          <w:szCs w:val="24"/>
          <w:lang w:val="el-GR"/>
        </w:rPr>
        <w:t>Οι παραπάνω συναντήσεις δύναται να πραγματοποιηθούν τόσο με φυσική παρουσία, όσο και με τη μορφή τηλεδιασκέψεων με τη χρήση κατάλληλ</w:t>
      </w:r>
      <w:r w:rsidRPr="001457B9">
        <w:rPr>
          <w:rFonts w:ascii="Calibri" w:eastAsia="Calibri" w:hAnsi="Calibri" w:cs="Calibri"/>
          <w:color w:val="000000" w:themeColor="text1"/>
          <w:sz w:val="24"/>
          <w:szCs w:val="24"/>
          <w:lang w:val="el-GR"/>
        </w:rPr>
        <w:t>ης</w:t>
      </w:r>
      <w:r w:rsidRPr="00EF20DE">
        <w:rPr>
          <w:rFonts w:ascii="Calibri" w:eastAsia="Calibri" w:hAnsi="Calibri" w:cs="Calibri"/>
          <w:color w:val="000000" w:themeColor="text1"/>
          <w:sz w:val="24"/>
          <w:szCs w:val="24"/>
          <w:lang w:val="el-GR"/>
        </w:rPr>
        <w:t xml:space="preserve"> πλατφ</w:t>
      </w:r>
      <w:r w:rsidRPr="001457B9">
        <w:rPr>
          <w:rFonts w:ascii="Calibri" w:eastAsia="Calibri" w:hAnsi="Calibri" w:cs="Calibri"/>
          <w:color w:val="000000" w:themeColor="text1"/>
          <w:sz w:val="24"/>
          <w:szCs w:val="24"/>
          <w:lang w:val="el-GR"/>
        </w:rPr>
        <w:t>ό</w:t>
      </w:r>
      <w:r w:rsidRPr="00EF20DE">
        <w:rPr>
          <w:rFonts w:ascii="Calibri" w:eastAsia="Calibri" w:hAnsi="Calibri" w:cs="Calibri"/>
          <w:color w:val="000000" w:themeColor="text1"/>
          <w:sz w:val="24"/>
          <w:szCs w:val="24"/>
          <w:lang w:val="el-GR"/>
        </w:rPr>
        <w:t>ρμ</w:t>
      </w:r>
      <w:r w:rsidRPr="001457B9">
        <w:rPr>
          <w:rFonts w:ascii="Calibri" w:eastAsia="Calibri" w:hAnsi="Calibri" w:cs="Calibri"/>
          <w:color w:val="000000" w:themeColor="text1"/>
          <w:sz w:val="24"/>
          <w:szCs w:val="24"/>
          <w:lang w:val="el-GR"/>
        </w:rPr>
        <w:t>ας (</w:t>
      </w:r>
      <w:r>
        <w:rPr>
          <w:rFonts w:ascii="Calibri" w:eastAsia="Calibri" w:hAnsi="Calibri" w:cs="Calibri"/>
          <w:color w:val="000000" w:themeColor="text1"/>
          <w:sz w:val="24"/>
          <w:szCs w:val="24"/>
          <w:lang w:val="en-US"/>
        </w:rPr>
        <w:t>Microsoft</w:t>
      </w:r>
      <w:r w:rsidRPr="0060073B">
        <w:rPr>
          <w:rFonts w:ascii="Calibri" w:eastAsia="Calibri" w:hAnsi="Calibri" w:cs="Calibri"/>
          <w:color w:val="000000" w:themeColor="text1"/>
          <w:sz w:val="24"/>
          <w:szCs w:val="24"/>
          <w:lang w:val="el-GR"/>
        </w:rPr>
        <w:t xml:space="preserve"> </w:t>
      </w:r>
      <w:r>
        <w:rPr>
          <w:rFonts w:ascii="Calibri" w:eastAsia="Calibri" w:hAnsi="Calibri" w:cs="Calibri"/>
          <w:color w:val="000000" w:themeColor="text1"/>
          <w:sz w:val="24"/>
          <w:szCs w:val="24"/>
          <w:lang w:val="en-US"/>
        </w:rPr>
        <w:t>Teams</w:t>
      </w:r>
      <w:r w:rsidRPr="001457B9">
        <w:rPr>
          <w:rFonts w:ascii="Calibri" w:eastAsia="Calibri" w:hAnsi="Calibri" w:cs="Calibri"/>
          <w:color w:val="000000" w:themeColor="text1"/>
          <w:sz w:val="24"/>
          <w:szCs w:val="24"/>
          <w:lang w:val="el-GR"/>
        </w:rPr>
        <w:t>)</w:t>
      </w:r>
      <w:r w:rsidRPr="00EF20DE">
        <w:rPr>
          <w:rFonts w:ascii="Calibri" w:eastAsia="Calibri" w:hAnsi="Calibri" w:cs="Calibri"/>
          <w:color w:val="000000" w:themeColor="text1"/>
          <w:sz w:val="24"/>
          <w:szCs w:val="24"/>
          <w:lang w:val="el-GR"/>
        </w:rPr>
        <w:t>.</w:t>
      </w:r>
    </w:p>
    <w:p w14:paraId="1968E319" w14:textId="77777777" w:rsidR="00EE015B" w:rsidRPr="001457B9" w:rsidRDefault="00EE015B" w:rsidP="00EE015B">
      <w:pPr>
        <w:spacing w:before="240" w:after="240" w:line="276" w:lineRule="auto"/>
        <w:jc w:val="both"/>
        <w:rPr>
          <w:lang w:val="el-GR"/>
        </w:rPr>
      </w:pPr>
      <w:r w:rsidRPr="00EF20DE">
        <w:rPr>
          <w:rFonts w:ascii="Calibri" w:eastAsia="Calibri" w:hAnsi="Calibri" w:cs="Calibri"/>
          <w:color w:val="000000" w:themeColor="text1"/>
          <w:sz w:val="24"/>
          <w:szCs w:val="24"/>
          <w:lang w:val="el-GR"/>
        </w:rPr>
        <w:t>Επιπλέον, για τη διασφάλιση της πληρότητας των πληροφοριών, θα χρησιμοποιούνται ατζέντες και πρακτικά συναντήσεων τα οποία θα μοιράζονται στα εμπλεκόμενα μέρη μετά από κάθε συνάντηση.</w:t>
      </w:r>
    </w:p>
    <w:p w14:paraId="67DCEF53" w14:textId="77777777" w:rsidR="00EE015B" w:rsidRPr="001457B9" w:rsidRDefault="00EE015B" w:rsidP="00EE015B">
      <w:pPr>
        <w:spacing w:before="240" w:after="240" w:line="276" w:lineRule="auto"/>
        <w:jc w:val="both"/>
        <w:rPr>
          <w:lang w:val="el-GR"/>
        </w:rPr>
      </w:pPr>
      <w:r w:rsidRPr="00EF20DE">
        <w:rPr>
          <w:rFonts w:ascii="Calibri" w:eastAsia="Calibri" w:hAnsi="Calibri" w:cs="Calibri"/>
          <w:sz w:val="24"/>
          <w:szCs w:val="24"/>
          <w:lang w:val="el-GR"/>
        </w:rPr>
        <w:lastRenderedPageBreak/>
        <w:t xml:space="preserve">Επιδιώκοντας την ευέλικτη και γρήγορη ανταλλαγή των απαραίτητων αρχείων, θα αξιοποιηθούν, σε συνδυασμό με το </w:t>
      </w:r>
      <w:r w:rsidRPr="00EF20DE">
        <w:rPr>
          <w:rFonts w:ascii="Calibri" w:eastAsia="Calibri" w:hAnsi="Calibri" w:cs="Calibri"/>
          <w:color w:val="000000" w:themeColor="text1"/>
          <w:sz w:val="24"/>
          <w:szCs w:val="24"/>
          <w:lang w:val="el-GR"/>
        </w:rPr>
        <w:t>ηλεκτρονικό ταχυδρομείο</w:t>
      </w:r>
      <w:r w:rsidRPr="00EF20DE">
        <w:rPr>
          <w:rFonts w:ascii="Calibri" w:eastAsia="Calibri" w:hAnsi="Calibri" w:cs="Calibri"/>
          <w:sz w:val="24"/>
          <w:szCs w:val="24"/>
          <w:lang w:val="el-GR"/>
        </w:rPr>
        <w:t xml:space="preserve">, </w:t>
      </w:r>
      <w:r w:rsidRPr="001457B9">
        <w:rPr>
          <w:rFonts w:ascii="Calibri" w:eastAsia="Calibri" w:hAnsi="Calibri" w:cs="Calibri"/>
          <w:sz w:val="24"/>
          <w:szCs w:val="24"/>
          <w:lang w:val="el-GR"/>
        </w:rPr>
        <w:t xml:space="preserve">τα </w:t>
      </w:r>
      <w:r w:rsidRPr="00EF20DE">
        <w:rPr>
          <w:rFonts w:ascii="Calibri" w:eastAsia="Calibri" w:hAnsi="Calibri" w:cs="Calibri"/>
          <w:sz w:val="24"/>
          <w:szCs w:val="24"/>
          <w:lang w:val="el-GR"/>
        </w:rPr>
        <w:t>συστήματα κοινής διαχείρισης εγγράφων</w:t>
      </w:r>
      <w:r w:rsidRPr="001457B9">
        <w:rPr>
          <w:rFonts w:ascii="Calibri" w:eastAsia="Calibri" w:hAnsi="Calibri" w:cs="Calibri"/>
          <w:sz w:val="24"/>
          <w:szCs w:val="24"/>
          <w:lang w:val="el-GR"/>
        </w:rPr>
        <w:t xml:space="preserve"> </w:t>
      </w:r>
      <w:r w:rsidRPr="18CAF071">
        <w:rPr>
          <w:rFonts w:ascii="Calibri" w:eastAsia="Calibri" w:hAnsi="Calibri" w:cs="Calibri"/>
          <w:sz w:val="24"/>
          <w:szCs w:val="24"/>
          <w:lang w:val="en-US"/>
        </w:rPr>
        <w:t>Microsoft</w:t>
      </w:r>
      <w:r w:rsidRPr="00EF20DE">
        <w:rPr>
          <w:rFonts w:ascii="Calibri" w:eastAsia="Calibri" w:hAnsi="Calibri" w:cs="Calibri"/>
          <w:sz w:val="24"/>
          <w:szCs w:val="24"/>
          <w:lang w:val="el-GR"/>
        </w:rPr>
        <w:t xml:space="preserve"> </w:t>
      </w:r>
      <w:r w:rsidRPr="18CAF071">
        <w:rPr>
          <w:rFonts w:ascii="Calibri" w:eastAsia="Calibri" w:hAnsi="Calibri" w:cs="Calibri"/>
          <w:sz w:val="24"/>
          <w:szCs w:val="24"/>
          <w:lang w:val="en-US"/>
        </w:rPr>
        <w:t>SharePoint</w:t>
      </w:r>
      <w:r w:rsidRPr="00EF20DE">
        <w:rPr>
          <w:rFonts w:ascii="Calibri" w:eastAsia="Calibri" w:hAnsi="Calibri" w:cs="Calibri"/>
          <w:sz w:val="24"/>
          <w:szCs w:val="24"/>
          <w:lang w:val="el-GR"/>
        </w:rPr>
        <w:t xml:space="preserve"> και </w:t>
      </w:r>
      <w:r w:rsidRPr="18CAF071">
        <w:rPr>
          <w:rFonts w:ascii="Calibri" w:eastAsia="Calibri" w:hAnsi="Calibri" w:cs="Calibri"/>
          <w:sz w:val="24"/>
          <w:szCs w:val="24"/>
          <w:lang w:val="en-US"/>
        </w:rPr>
        <w:t>OneDrive</w:t>
      </w:r>
      <w:r w:rsidRPr="00EF20DE">
        <w:rPr>
          <w:rFonts w:ascii="Calibri" w:eastAsia="Calibri" w:hAnsi="Calibri" w:cs="Calibri"/>
          <w:sz w:val="24"/>
          <w:szCs w:val="24"/>
          <w:lang w:val="el-GR"/>
        </w:rPr>
        <w:t>.</w:t>
      </w:r>
    </w:p>
    <w:p w14:paraId="21D63AAA" w14:textId="77777777" w:rsidR="00EE015B" w:rsidRPr="001457B9" w:rsidRDefault="00EE015B" w:rsidP="00EE015B">
      <w:pPr>
        <w:spacing w:before="240" w:after="240" w:line="276" w:lineRule="auto"/>
        <w:jc w:val="both"/>
        <w:rPr>
          <w:lang w:val="el-GR"/>
        </w:rPr>
      </w:pPr>
      <w:r w:rsidRPr="00EF20DE">
        <w:rPr>
          <w:rFonts w:ascii="Calibri" w:eastAsia="Calibri" w:hAnsi="Calibri" w:cs="Calibri"/>
          <w:color w:val="000000" w:themeColor="text1"/>
          <w:sz w:val="24"/>
          <w:szCs w:val="24"/>
          <w:lang w:val="el-GR"/>
        </w:rPr>
        <w:t>Παράλληλα θα αξιοποιηθ</w:t>
      </w:r>
      <w:r w:rsidRPr="001457B9">
        <w:rPr>
          <w:rFonts w:ascii="Calibri" w:eastAsia="Calibri" w:hAnsi="Calibri" w:cs="Calibri"/>
          <w:color w:val="000000" w:themeColor="text1"/>
          <w:sz w:val="24"/>
          <w:szCs w:val="24"/>
          <w:lang w:val="el-GR"/>
        </w:rPr>
        <w:t>εί</w:t>
      </w:r>
      <w:r w:rsidRPr="00EF20DE">
        <w:rPr>
          <w:rFonts w:ascii="Calibri" w:eastAsia="Calibri" w:hAnsi="Calibri" w:cs="Calibri"/>
          <w:color w:val="000000" w:themeColor="text1"/>
          <w:sz w:val="24"/>
          <w:szCs w:val="24"/>
          <w:lang w:val="el-GR"/>
        </w:rPr>
        <w:t xml:space="preserve"> </w:t>
      </w:r>
      <w:r w:rsidRPr="001457B9">
        <w:rPr>
          <w:rFonts w:ascii="Calibri" w:eastAsia="Calibri" w:hAnsi="Calibri" w:cs="Calibri"/>
          <w:color w:val="000000" w:themeColor="text1"/>
          <w:sz w:val="24"/>
          <w:szCs w:val="24"/>
          <w:lang w:val="el-GR"/>
        </w:rPr>
        <w:t xml:space="preserve">το </w:t>
      </w:r>
      <w:r w:rsidRPr="00EF20DE">
        <w:rPr>
          <w:rFonts w:ascii="Calibri" w:eastAsia="Calibri" w:hAnsi="Calibri" w:cs="Calibri"/>
          <w:color w:val="000000" w:themeColor="text1"/>
          <w:sz w:val="24"/>
          <w:szCs w:val="24"/>
          <w:lang w:val="el-GR"/>
        </w:rPr>
        <w:t>λογισμικ</w:t>
      </w:r>
      <w:r w:rsidRPr="001457B9">
        <w:rPr>
          <w:rFonts w:ascii="Calibri" w:eastAsia="Calibri" w:hAnsi="Calibri" w:cs="Calibri"/>
          <w:color w:val="000000" w:themeColor="text1"/>
          <w:sz w:val="24"/>
          <w:szCs w:val="24"/>
          <w:lang w:val="el-GR"/>
        </w:rPr>
        <w:t>ό</w:t>
      </w:r>
      <w:r w:rsidRPr="00EF20DE">
        <w:rPr>
          <w:rFonts w:ascii="Calibri" w:eastAsia="Calibri" w:hAnsi="Calibri" w:cs="Calibri"/>
          <w:color w:val="000000" w:themeColor="text1"/>
          <w:sz w:val="24"/>
          <w:szCs w:val="24"/>
          <w:lang w:val="el-GR"/>
        </w:rPr>
        <w:t xml:space="preserve"> διαχείρισης εργασιών </w:t>
      </w:r>
      <w:r w:rsidRPr="18CAF071">
        <w:rPr>
          <w:rFonts w:ascii="Calibri" w:eastAsia="Calibri" w:hAnsi="Calibri" w:cs="Calibri"/>
          <w:color w:val="000000" w:themeColor="text1"/>
          <w:sz w:val="24"/>
          <w:szCs w:val="24"/>
          <w:lang w:val="en-US"/>
        </w:rPr>
        <w:t>JIRA</w:t>
      </w:r>
      <w:r w:rsidRPr="00EF20DE">
        <w:rPr>
          <w:rFonts w:ascii="Calibri" w:eastAsia="Calibri" w:hAnsi="Calibri" w:cs="Calibri"/>
          <w:color w:val="000000" w:themeColor="text1"/>
          <w:sz w:val="24"/>
          <w:szCs w:val="24"/>
          <w:lang w:val="el-GR"/>
        </w:rPr>
        <w:t>, για την οργάνωση των εργασιών μεταξύ των μελών της ομάδας Έργου.</w:t>
      </w:r>
      <w:r w:rsidRPr="001457B9">
        <w:rPr>
          <w:rFonts w:ascii="Calibri" w:eastAsia="Calibri" w:hAnsi="Calibri" w:cs="Calibri"/>
          <w:color w:val="000000" w:themeColor="text1"/>
          <w:sz w:val="24"/>
          <w:szCs w:val="24"/>
          <w:lang w:val="el-GR"/>
        </w:rPr>
        <w:t xml:space="preserve"> </w:t>
      </w:r>
    </w:p>
    <w:p w14:paraId="32955ABC" w14:textId="77777777" w:rsidR="00EE015B" w:rsidRPr="000E3C4F" w:rsidRDefault="00EE015B" w:rsidP="00BF70C0">
      <w:pPr>
        <w:pStyle w:val="ListParagraph"/>
        <w:numPr>
          <w:ilvl w:val="0"/>
          <w:numId w:val="45"/>
        </w:numPr>
        <w:spacing w:before="0" w:line="276" w:lineRule="auto"/>
        <w:ind w:left="360"/>
        <w:rPr>
          <w:rFonts w:ascii="Calibri" w:hAnsi="Calibri" w:cs="Calibri"/>
          <w:b/>
          <w:bCs/>
          <w:szCs w:val="24"/>
        </w:rPr>
      </w:pPr>
      <w:r w:rsidRPr="18CAF071">
        <w:rPr>
          <w:rFonts w:ascii="Calibri" w:hAnsi="Calibri" w:cs="Calibri"/>
          <w:b/>
          <w:bCs/>
          <w:szCs w:val="24"/>
        </w:rPr>
        <w:t>Καθορισμός συχνότητας επικοινωνίας</w:t>
      </w:r>
    </w:p>
    <w:p w14:paraId="26C6A302" w14:textId="77777777" w:rsidR="00EE015B" w:rsidRPr="001457B9" w:rsidRDefault="00EE015B" w:rsidP="00EE015B">
      <w:pPr>
        <w:spacing w:before="240" w:after="240" w:line="276" w:lineRule="auto"/>
        <w:jc w:val="both"/>
        <w:rPr>
          <w:lang w:val="el-GR"/>
        </w:rPr>
      </w:pPr>
      <w:r w:rsidRPr="00EF20DE">
        <w:rPr>
          <w:rFonts w:ascii="Calibri" w:eastAsia="Calibri" w:hAnsi="Calibri" w:cs="Calibri"/>
          <w:color w:val="000000" w:themeColor="text1"/>
          <w:sz w:val="24"/>
          <w:szCs w:val="24"/>
          <w:lang w:val="el-GR"/>
        </w:rPr>
        <w:t>Η ορθολογική συχνότητα επικοινωνίας διασφαλίζει ότι οι συμμετέχοντες είναι ενήμεροι για την πορεία του Έργου, αντιμετωπίζονται άμεσα τα προβλήματα, και υπάρχει συνεκτικότητα στην εκτέλεση των καθηκόντων.</w:t>
      </w:r>
    </w:p>
    <w:p w14:paraId="2D684CDC" w14:textId="77777777" w:rsidR="00EE015B" w:rsidRPr="001457B9" w:rsidRDefault="00EE015B" w:rsidP="00EE015B">
      <w:pPr>
        <w:spacing w:before="240" w:after="240" w:line="276" w:lineRule="auto"/>
        <w:jc w:val="both"/>
        <w:rPr>
          <w:lang w:val="el-GR"/>
        </w:rPr>
      </w:pPr>
      <w:r w:rsidRPr="00C826EF">
        <w:rPr>
          <w:rFonts w:ascii="Calibri" w:eastAsia="Calibri" w:hAnsi="Calibri" w:cs="Calibri"/>
          <w:sz w:val="24"/>
          <w:szCs w:val="24"/>
          <w:u w:val="single"/>
          <w:lang w:val="el-GR"/>
        </w:rPr>
        <w:t>Στο πλαίσιο αυτό</w:t>
      </w:r>
      <w:r w:rsidRPr="001457B9">
        <w:rPr>
          <w:rFonts w:ascii="Calibri" w:eastAsia="Calibri" w:hAnsi="Calibri" w:cs="Calibri"/>
          <w:sz w:val="24"/>
          <w:szCs w:val="24"/>
          <w:u w:val="single"/>
          <w:lang w:val="el-GR"/>
        </w:rPr>
        <w:t xml:space="preserve"> θα υφίστανται οι παρακάτω επικοινωνίες</w:t>
      </w:r>
      <w:r w:rsidRPr="00C826EF">
        <w:rPr>
          <w:rFonts w:ascii="Calibri" w:eastAsia="Calibri" w:hAnsi="Calibri" w:cs="Calibri"/>
          <w:sz w:val="24"/>
          <w:szCs w:val="24"/>
          <w:lang w:val="el-GR"/>
        </w:rPr>
        <w:t>:</w:t>
      </w:r>
    </w:p>
    <w:p w14:paraId="15595231" w14:textId="77777777" w:rsidR="00EE015B" w:rsidRPr="00EF20DE" w:rsidRDefault="00EE015B" w:rsidP="00BF70C0">
      <w:pPr>
        <w:pStyle w:val="ListParagraph"/>
        <w:numPr>
          <w:ilvl w:val="0"/>
          <w:numId w:val="44"/>
        </w:numPr>
        <w:spacing w:before="0" w:line="276" w:lineRule="auto"/>
        <w:ind w:left="714" w:hanging="357"/>
        <w:rPr>
          <w:rFonts w:ascii="Calibri" w:hAnsi="Calibri" w:cs="Calibri"/>
          <w:color w:val="000000" w:themeColor="text1"/>
          <w:szCs w:val="24"/>
          <w:lang w:val="el-GR"/>
        </w:rPr>
      </w:pPr>
      <w:r w:rsidRPr="00EF20DE">
        <w:rPr>
          <w:rFonts w:ascii="Calibri" w:hAnsi="Calibri" w:cs="Calibri"/>
          <w:color w:val="000000" w:themeColor="text1"/>
          <w:szCs w:val="24"/>
          <w:lang w:val="el-GR"/>
        </w:rPr>
        <w:t>Καθημερινή επικοινωνία για σύντομες ενημερώσεις και επίλυση άμεσων θεμάτων.</w:t>
      </w:r>
    </w:p>
    <w:p w14:paraId="1EB2D31B" w14:textId="77777777" w:rsidR="00EE015B" w:rsidRPr="00EF20DE" w:rsidRDefault="00EE015B" w:rsidP="00BF70C0">
      <w:pPr>
        <w:pStyle w:val="ListParagraph"/>
        <w:numPr>
          <w:ilvl w:val="0"/>
          <w:numId w:val="44"/>
        </w:numPr>
        <w:spacing w:before="0" w:line="276" w:lineRule="auto"/>
        <w:ind w:left="714" w:hanging="357"/>
        <w:rPr>
          <w:rFonts w:ascii="Calibri" w:hAnsi="Calibri" w:cs="Calibri"/>
          <w:color w:val="000000" w:themeColor="text1"/>
          <w:szCs w:val="24"/>
          <w:lang w:val="el-GR"/>
        </w:rPr>
      </w:pPr>
      <w:r w:rsidRPr="00EF20DE">
        <w:rPr>
          <w:rFonts w:ascii="Calibri" w:hAnsi="Calibri" w:cs="Calibri"/>
          <w:color w:val="000000" w:themeColor="text1"/>
          <w:szCs w:val="24"/>
          <w:lang w:val="el-GR"/>
        </w:rPr>
        <w:t>Εβδομαδιαίες συναντήσεις Ομάδων Εργασίας, για να αναφερθούν εξελίξεις και εκκρεμότητες.</w:t>
      </w:r>
    </w:p>
    <w:p w14:paraId="4D597A37" w14:textId="77777777" w:rsidR="00EE015B" w:rsidRPr="00EF20DE" w:rsidRDefault="00EE015B" w:rsidP="00BF70C0">
      <w:pPr>
        <w:pStyle w:val="ListParagraph"/>
        <w:numPr>
          <w:ilvl w:val="0"/>
          <w:numId w:val="44"/>
        </w:numPr>
        <w:spacing w:before="0" w:line="276" w:lineRule="auto"/>
        <w:ind w:left="714" w:hanging="357"/>
        <w:rPr>
          <w:rFonts w:ascii="Calibri" w:hAnsi="Calibri" w:cs="Calibri"/>
          <w:color w:val="000000" w:themeColor="text1"/>
          <w:szCs w:val="24"/>
          <w:lang w:val="el-GR"/>
        </w:rPr>
      </w:pPr>
      <w:r w:rsidRPr="00EF20DE">
        <w:rPr>
          <w:rFonts w:ascii="Calibri" w:hAnsi="Calibri" w:cs="Calibri"/>
          <w:color w:val="000000" w:themeColor="text1"/>
          <w:szCs w:val="24"/>
          <w:lang w:val="el-GR"/>
        </w:rPr>
        <w:t>Προγραμματισμένες εβδομαδιαίες συναντήσεις για αξιολόγηση προόδου.</w:t>
      </w:r>
    </w:p>
    <w:p w14:paraId="7CB26DCA" w14:textId="77777777" w:rsidR="00EE015B" w:rsidRPr="00EF20DE" w:rsidRDefault="00EE015B" w:rsidP="00EE015B">
      <w:pPr>
        <w:pStyle w:val="ListParagraph"/>
        <w:spacing w:line="276" w:lineRule="auto"/>
        <w:ind w:left="714"/>
        <w:rPr>
          <w:rFonts w:ascii="Calibri" w:hAnsi="Calibri" w:cs="Calibri"/>
          <w:color w:val="000000" w:themeColor="text1"/>
          <w:szCs w:val="24"/>
          <w:lang w:val="el-GR"/>
        </w:rPr>
      </w:pPr>
    </w:p>
    <w:p w14:paraId="642AC81B" w14:textId="77777777" w:rsidR="00EE015B" w:rsidRPr="000E3C4F" w:rsidRDefault="00EE015B" w:rsidP="00BF70C0">
      <w:pPr>
        <w:pStyle w:val="ListParagraph"/>
        <w:numPr>
          <w:ilvl w:val="0"/>
          <w:numId w:val="45"/>
        </w:numPr>
        <w:spacing w:before="0" w:line="276" w:lineRule="auto"/>
        <w:ind w:left="360"/>
        <w:rPr>
          <w:rFonts w:ascii="Calibri" w:hAnsi="Calibri" w:cs="Calibri"/>
          <w:b/>
          <w:bCs/>
          <w:szCs w:val="24"/>
        </w:rPr>
      </w:pPr>
      <w:r w:rsidRPr="18CAF071">
        <w:rPr>
          <w:rFonts w:ascii="Calibri" w:hAnsi="Calibri" w:cs="Calibri"/>
          <w:b/>
          <w:bCs/>
          <w:szCs w:val="24"/>
        </w:rPr>
        <w:t>Αξιολόγηση και προσαρμογή</w:t>
      </w:r>
    </w:p>
    <w:p w14:paraId="584B9909" w14:textId="77777777" w:rsidR="00EE015B" w:rsidRPr="001457B9" w:rsidRDefault="00EE015B" w:rsidP="00EE015B">
      <w:pPr>
        <w:spacing w:before="240" w:after="240" w:line="276" w:lineRule="auto"/>
        <w:jc w:val="both"/>
        <w:rPr>
          <w:rFonts w:ascii="Calibri" w:eastAsia="Calibri" w:hAnsi="Calibri" w:cs="Calibri"/>
          <w:color w:val="000000" w:themeColor="text1"/>
          <w:sz w:val="24"/>
          <w:szCs w:val="24"/>
          <w:lang w:val="el-GR"/>
        </w:rPr>
      </w:pPr>
      <w:r w:rsidRPr="00EF20DE">
        <w:rPr>
          <w:rFonts w:ascii="Calibri" w:eastAsia="Calibri" w:hAnsi="Calibri" w:cs="Calibri"/>
          <w:color w:val="000000" w:themeColor="text1"/>
          <w:sz w:val="24"/>
          <w:szCs w:val="24"/>
          <w:lang w:val="el-GR"/>
        </w:rPr>
        <w:t>Κατά τη διάρκεια της υλοποίησης, θα πραγματοποιείται περιοδική εκτίμηση της αποδοτικότητας των καναλιών επικοινωνίας και των συχνοτήτων επικοινωνίας και θα γίνονται προσαρμογές αν απαιτηθεί.</w:t>
      </w:r>
    </w:p>
    <w:p w14:paraId="673AD751" w14:textId="77777777" w:rsidR="00EE015B" w:rsidRPr="00DA4F81" w:rsidRDefault="00EE015B" w:rsidP="00EE015B">
      <w:pPr>
        <w:pStyle w:val="BodyText"/>
        <w:spacing w:before="240" w:after="240"/>
        <w:rPr>
          <w:rFonts w:cstheme="minorHAnsi"/>
          <w:sz w:val="24"/>
          <w:szCs w:val="24"/>
        </w:rPr>
      </w:pPr>
    </w:p>
    <w:p w14:paraId="57633197" w14:textId="77777777" w:rsidR="00EE015B" w:rsidRPr="00EF20DE" w:rsidRDefault="00EE015B" w:rsidP="00EE015B">
      <w:pPr>
        <w:pStyle w:val="Heading5"/>
        <w:rPr>
          <w:rFonts w:asciiTheme="minorHAnsi" w:eastAsiaTheme="minorHAnsi" w:hAnsiTheme="minorHAnsi" w:cstheme="minorHAnsi"/>
          <w:szCs w:val="24"/>
          <w:lang w:val="el-GR"/>
        </w:rPr>
      </w:pPr>
      <w:r w:rsidRPr="00EF20DE">
        <w:rPr>
          <w:rFonts w:asciiTheme="minorHAnsi" w:eastAsiaTheme="minorHAnsi" w:hAnsiTheme="minorHAnsi" w:cstheme="minorHAnsi"/>
          <w:szCs w:val="24"/>
          <w:lang w:val="el-GR"/>
        </w:rPr>
        <w:t>Διαδικασία παρακολούθησης προόδου του Έργου και σύνταξης αναφορών</w:t>
      </w:r>
    </w:p>
    <w:p w14:paraId="13724EAA" w14:textId="77777777" w:rsidR="00EE015B" w:rsidRPr="00EF20DE" w:rsidRDefault="00EE015B" w:rsidP="00EE015B">
      <w:pPr>
        <w:pStyle w:val="Heading4"/>
        <w:numPr>
          <w:ilvl w:val="3"/>
          <w:numId w:val="0"/>
        </w:numPr>
        <w:spacing w:after="240" w:line="276" w:lineRule="auto"/>
        <w:rPr>
          <w:rFonts w:ascii="Calibri" w:eastAsia="Calibri" w:hAnsi="Calibri" w:cs="Calibri"/>
          <w:sz w:val="24"/>
          <w:szCs w:val="24"/>
          <w:lang w:val="el-GR"/>
        </w:rPr>
      </w:pPr>
      <w:r w:rsidRPr="001457B9">
        <w:rPr>
          <w:rFonts w:ascii="Calibri" w:eastAsia="Calibri" w:hAnsi="Calibri" w:cs="Calibri"/>
          <w:sz w:val="24"/>
          <w:szCs w:val="24"/>
          <w:lang w:val="el-GR"/>
        </w:rPr>
        <w:t xml:space="preserve">Α. </w:t>
      </w:r>
      <w:r w:rsidRPr="00EF20DE">
        <w:rPr>
          <w:rFonts w:ascii="Calibri" w:eastAsia="Calibri" w:hAnsi="Calibri" w:cs="Calibri"/>
          <w:sz w:val="24"/>
          <w:szCs w:val="24"/>
          <w:lang w:val="el-GR"/>
        </w:rPr>
        <w:t>Παρακολούθηση Απόδοσης Έργου</w:t>
      </w:r>
    </w:p>
    <w:p w14:paraId="23409D50" w14:textId="77777777" w:rsidR="00EE015B" w:rsidRPr="001457B9" w:rsidRDefault="00EE015B" w:rsidP="00EE015B">
      <w:pPr>
        <w:spacing w:before="240" w:after="240" w:line="276" w:lineRule="auto"/>
        <w:jc w:val="both"/>
        <w:rPr>
          <w:lang w:val="el-GR"/>
        </w:rPr>
      </w:pPr>
      <w:r w:rsidRPr="001457B9">
        <w:rPr>
          <w:rFonts w:ascii="Calibri" w:eastAsia="Calibri" w:hAnsi="Calibri" w:cs="Calibri"/>
          <w:color w:val="000000" w:themeColor="text1"/>
          <w:sz w:val="24"/>
          <w:szCs w:val="24"/>
          <w:lang w:val="el-GR"/>
        </w:rPr>
        <w:t>Σκοπός είναι η συλλογή πληροφοριών σχετικά με την αποτύπωση της προόδου και της κατάστασης του Έργου. Ο Διαχειριστής Έργου επιβλέπει σε όλη τη διάρκεια του Έργου, σε τακτική συνεργασία με τους Συντονιστές των Ομάδων Εργασίας, το σύνολο των παραμέτρων του Έργου (φυσικό αντικείμενο, χρονοδιάγραμμα και ποιότητα) και παρακολουθεί κινδύνους, προβλήματα και αλλαγές που έχουν πραγματοποιηθεί, ενώ προβαίνει σε προβλέψεις σχετικά με την εξέλιξή τους, οι οποίες ενσωματώνονται στις αναφορές προόδου που αποτυπώνουν τη συνολική πρόοδο του Έργου.</w:t>
      </w:r>
    </w:p>
    <w:p w14:paraId="00DFB978" w14:textId="77777777" w:rsidR="00EE015B" w:rsidRPr="001457B9" w:rsidRDefault="00EE015B" w:rsidP="00EE015B">
      <w:pPr>
        <w:spacing w:before="240" w:after="240" w:line="276" w:lineRule="auto"/>
        <w:jc w:val="both"/>
        <w:rPr>
          <w:lang w:val="el-GR"/>
        </w:rPr>
      </w:pPr>
      <w:r w:rsidRPr="001457B9">
        <w:rPr>
          <w:rFonts w:ascii="Calibri" w:eastAsia="Calibri" w:hAnsi="Calibri" w:cs="Calibri"/>
          <w:b/>
          <w:bCs/>
          <w:color w:val="000000" w:themeColor="text1"/>
          <w:sz w:val="24"/>
          <w:szCs w:val="24"/>
          <w:u w:val="single"/>
          <w:lang w:val="el-GR"/>
        </w:rPr>
        <w:t>Για την παρακολούθηση της απόδοσης του Έργου χρησιμοποιούνται τα παρακάτω:</w:t>
      </w:r>
    </w:p>
    <w:p w14:paraId="21DAD4F0" w14:textId="77777777" w:rsidR="00EE015B" w:rsidRPr="001457B9" w:rsidRDefault="00EE015B" w:rsidP="00BF70C0">
      <w:pPr>
        <w:pStyle w:val="ListParagraph"/>
        <w:numPr>
          <w:ilvl w:val="0"/>
          <w:numId w:val="46"/>
        </w:numPr>
        <w:spacing w:before="0" w:line="276" w:lineRule="auto"/>
        <w:rPr>
          <w:rFonts w:ascii="Calibri" w:hAnsi="Calibri" w:cs="Calibri"/>
          <w:color w:val="000000" w:themeColor="text1"/>
          <w:szCs w:val="24"/>
          <w:lang w:val="el-GR"/>
        </w:rPr>
      </w:pPr>
      <w:r w:rsidRPr="001457B9">
        <w:rPr>
          <w:rFonts w:ascii="Calibri" w:hAnsi="Calibri" w:cs="Calibri"/>
          <w:color w:val="000000" w:themeColor="text1"/>
          <w:szCs w:val="24"/>
          <w:lang w:val="el-GR"/>
        </w:rPr>
        <w:t>Εγχειρίδιο Έργου, το οποίο ορίζει τις διαδικασίες διαχείρισης</w:t>
      </w:r>
    </w:p>
    <w:p w14:paraId="6327B256" w14:textId="77777777" w:rsidR="00EE015B" w:rsidRDefault="00EE015B" w:rsidP="00BF70C0">
      <w:pPr>
        <w:pStyle w:val="ListParagraph"/>
        <w:numPr>
          <w:ilvl w:val="0"/>
          <w:numId w:val="46"/>
        </w:numPr>
        <w:spacing w:before="0" w:line="276" w:lineRule="auto"/>
        <w:rPr>
          <w:rFonts w:ascii="Calibri" w:hAnsi="Calibri" w:cs="Calibri"/>
          <w:color w:val="000000" w:themeColor="text1"/>
          <w:szCs w:val="24"/>
        </w:rPr>
      </w:pPr>
      <w:r w:rsidRPr="366D8A16">
        <w:rPr>
          <w:rFonts w:ascii="Calibri" w:hAnsi="Calibri" w:cs="Calibri"/>
          <w:color w:val="000000" w:themeColor="text1"/>
          <w:szCs w:val="24"/>
        </w:rPr>
        <w:t>Σχέδιο Εργασιών του Έργου</w:t>
      </w:r>
    </w:p>
    <w:p w14:paraId="04F16699" w14:textId="77777777" w:rsidR="00EE015B" w:rsidRPr="001457B9" w:rsidRDefault="00EE015B" w:rsidP="00BF70C0">
      <w:pPr>
        <w:pStyle w:val="ListParagraph"/>
        <w:numPr>
          <w:ilvl w:val="0"/>
          <w:numId w:val="46"/>
        </w:numPr>
        <w:spacing w:before="0" w:line="276" w:lineRule="auto"/>
        <w:rPr>
          <w:rFonts w:ascii="Calibri" w:hAnsi="Calibri" w:cs="Calibri"/>
          <w:color w:val="000000" w:themeColor="text1"/>
          <w:szCs w:val="24"/>
          <w:lang w:val="el-GR"/>
        </w:rPr>
      </w:pPr>
      <w:r w:rsidRPr="001457B9">
        <w:rPr>
          <w:rFonts w:ascii="Calibri" w:hAnsi="Calibri" w:cs="Calibri"/>
          <w:color w:val="000000" w:themeColor="text1"/>
          <w:szCs w:val="24"/>
          <w:lang w:val="el-GR"/>
        </w:rPr>
        <w:lastRenderedPageBreak/>
        <w:t>Μητρώα Καταγραφής (Κινδύνων, Ζητημάτων, Αποφάσεων, Αλλαγών), τα οποία ενημερώνονται βάσει της πορείας του Έργου</w:t>
      </w:r>
    </w:p>
    <w:p w14:paraId="3BF9B32E" w14:textId="77777777" w:rsidR="00EE015B" w:rsidRDefault="00EE015B" w:rsidP="00BF70C0">
      <w:pPr>
        <w:pStyle w:val="ListParagraph"/>
        <w:numPr>
          <w:ilvl w:val="0"/>
          <w:numId w:val="46"/>
        </w:numPr>
        <w:spacing w:before="0" w:line="276" w:lineRule="auto"/>
        <w:rPr>
          <w:rFonts w:ascii="Calibri" w:hAnsi="Calibri" w:cs="Calibri"/>
          <w:color w:val="000000" w:themeColor="text1"/>
          <w:szCs w:val="24"/>
        </w:rPr>
      </w:pPr>
      <w:r w:rsidRPr="366D8A16">
        <w:rPr>
          <w:rFonts w:ascii="Calibri" w:hAnsi="Calibri" w:cs="Calibri"/>
          <w:color w:val="000000" w:themeColor="text1"/>
          <w:szCs w:val="24"/>
        </w:rPr>
        <w:t>Λίστα Ελέγχου Ανασκόπησης Ποιότητας</w:t>
      </w:r>
    </w:p>
    <w:p w14:paraId="755BBD01" w14:textId="77777777" w:rsidR="00EE015B" w:rsidRDefault="00EE015B" w:rsidP="00BF70C0">
      <w:pPr>
        <w:pStyle w:val="ListParagraph"/>
        <w:numPr>
          <w:ilvl w:val="0"/>
          <w:numId w:val="46"/>
        </w:numPr>
        <w:spacing w:before="0" w:line="276" w:lineRule="auto"/>
        <w:rPr>
          <w:rFonts w:ascii="Calibri" w:hAnsi="Calibri" w:cs="Calibri"/>
          <w:color w:val="000000" w:themeColor="text1"/>
          <w:szCs w:val="24"/>
        </w:rPr>
      </w:pPr>
      <w:r w:rsidRPr="366D8A16">
        <w:rPr>
          <w:rFonts w:ascii="Calibri" w:hAnsi="Calibri" w:cs="Calibri"/>
          <w:color w:val="000000" w:themeColor="text1"/>
          <w:szCs w:val="24"/>
        </w:rPr>
        <w:t>Ολοκληρωμένα και επιβεβαιωμένα παραδοτέα</w:t>
      </w:r>
    </w:p>
    <w:p w14:paraId="5B6ED2A3" w14:textId="77777777" w:rsidR="00EE015B" w:rsidRPr="001457B9" w:rsidRDefault="00EE015B" w:rsidP="00BF70C0">
      <w:pPr>
        <w:pStyle w:val="ListParagraph"/>
        <w:numPr>
          <w:ilvl w:val="0"/>
          <w:numId w:val="46"/>
        </w:numPr>
        <w:spacing w:before="0" w:line="240" w:lineRule="auto"/>
        <w:jc w:val="left"/>
        <w:rPr>
          <w:rFonts w:ascii="Calibri" w:hAnsi="Calibri" w:cs="Calibri"/>
          <w:color w:val="000000" w:themeColor="text1"/>
          <w:szCs w:val="24"/>
          <w:lang w:val="el-GR"/>
        </w:rPr>
      </w:pPr>
      <w:r w:rsidRPr="001457B9">
        <w:rPr>
          <w:rFonts w:ascii="Calibri" w:hAnsi="Calibri" w:cs="Calibri"/>
          <w:color w:val="000000" w:themeColor="text1"/>
          <w:szCs w:val="24"/>
          <w:lang w:val="el-GR"/>
        </w:rPr>
        <w:t>Πρακτικών Συναντήσεων και Αναφορών Έργου προηγούμενες περιόδων αναφοράς.</w:t>
      </w:r>
    </w:p>
    <w:p w14:paraId="45939A0C" w14:textId="77777777" w:rsidR="00EE015B" w:rsidRPr="001457B9" w:rsidRDefault="00EE015B" w:rsidP="00BF70C0">
      <w:pPr>
        <w:pStyle w:val="ListParagraph"/>
        <w:numPr>
          <w:ilvl w:val="0"/>
          <w:numId w:val="46"/>
        </w:numPr>
        <w:spacing w:before="0" w:line="276" w:lineRule="auto"/>
        <w:rPr>
          <w:rFonts w:ascii="Calibri" w:hAnsi="Calibri" w:cs="Calibri"/>
          <w:color w:val="000000" w:themeColor="text1"/>
          <w:szCs w:val="24"/>
          <w:lang w:val="el-GR"/>
        </w:rPr>
      </w:pPr>
      <w:r w:rsidRPr="001457B9">
        <w:rPr>
          <w:rFonts w:ascii="Calibri" w:hAnsi="Calibri" w:cs="Calibri"/>
          <w:color w:val="000000" w:themeColor="text1"/>
          <w:szCs w:val="24"/>
          <w:lang w:val="el-GR"/>
        </w:rPr>
        <w:t>Συχνή επικοινωνία, μέσω επίσημων και ανεπίσημων συναντήσεων, με την Ομάδα Έργου για την κατάσταση του Έργου και των κύριων δραστηριοτήτων και τα επόμενα βήματα</w:t>
      </w:r>
    </w:p>
    <w:p w14:paraId="4A89883D" w14:textId="77777777" w:rsidR="00EE015B" w:rsidRPr="001457B9" w:rsidRDefault="00EE015B" w:rsidP="00EE015B">
      <w:pPr>
        <w:spacing w:before="240" w:after="240" w:line="276" w:lineRule="auto"/>
        <w:jc w:val="both"/>
        <w:rPr>
          <w:lang w:val="el-GR"/>
        </w:rPr>
      </w:pPr>
      <w:r w:rsidRPr="001457B9">
        <w:rPr>
          <w:rFonts w:ascii="Calibri" w:eastAsia="Calibri" w:hAnsi="Calibri" w:cs="Calibri"/>
          <w:color w:val="000000" w:themeColor="text1"/>
          <w:sz w:val="24"/>
          <w:szCs w:val="24"/>
          <w:lang w:val="el-GR"/>
        </w:rPr>
        <w:t>Βάσει της αποτύπωσης της προόδου του Έργου στις εβδομαδιαίες αναφορές, αποφασίζονται, από την Επιτροπή Παρακολούθησης και Παραλαβής Έργου και το Γραφείο Διαχείρισης Έργου, τυχόν διορθωτικές ενέργειες για να επιτευχθεί η παραμονή του Έργου εντός του σχεδιασμού.</w:t>
      </w:r>
    </w:p>
    <w:p w14:paraId="193C69C0" w14:textId="77777777" w:rsidR="00EE015B" w:rsidRPr="001457B9" w:rsidRDefault="00EE015B" w:rsidP="00EE015B">
      <w:pPr>
        <w:pStyle w:val="Heading4"/>
        <w:numPr>
          <w:ilvl w:val="0"/>
          <w:numId w:val="0"/>
        </w:numPr>
        <w:spacing w:after="240" w:line="276" w:lineRule="auto"/>
        <w:ind w:left="864" w:hanging="864"/>
        <w:rPr>
          <w:rFonts w:asciiTheme="minorHAnsi" w:hAnsiTheme="minorHAnsi" w:cstheme="minorHAnsi"/>
          <w:sz w:val="24"/>
          <w:szCs w:val="24"/>
          <w:lang w:val="el-GR"/>
        </w:rPr>
      </w:pPr>
      <w:bookmarkStart w:id="84" w:name="_Toc162471055"/>
      <w:bookmarkStart w:id="85" w:name="_Toc162471045"/>
      <w:r w:rsidRPr="001457B9">
        <w:rPr>
          <w:rFonts w:asciiTheme="minorHAnsi" w:hAnsiTheme="minorHAnsi" w:cstheme="minorHAnsi"/>
          <w:sz w:val="24"/>
          <w:szCs w:val="24"/>
          <w:lang w:val="el-GR"/>
        </w:rPr>
        <w:t>Β. Έλεγχος Χρονοδιαγράμματος</w:t>
      </w:r>
      <w:bookmarkEnd w:id="84"/>
    </w:p>
    <w:p w14:paraId="3DB19935"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Σκοπός είναι να διασφαλιστεί ότι οι δραστηριότητες πραγματοποιούνται σύμφωνα με το χρονοδιάγραμμα και ότι τηρούνται οι προθεσμίες του Έργου. Ο Διαχειριστής Έργου παρακολουθεί τακτικά το Σχ</w:t>
      </w:r>
      <w:r>
        <w:rPr>
          <w:rFonts w:cstheme="minorHAnsi"/>
          <w:sz w:val="24"/>
          <w:szCs w:val="24"/>
          <w:lang w:eastAsia="zh-CN"/>
        </w:rPr>
        <w:t>έδιο</w:t>
      </w:r>
      <w:r w:rsidRPr="000E3C4F">
        <w:rPr>
          <w:rFonts w:cstheme="minorHAnsi"/>
          <w:sz w:val="24"/>
          <w:szCs w:val="24"/>
          <w:lang w:eastAsia="zh-CN"/>
        </w:rPr>
        <w:t xml:space="preserve"> Εργασιών του Έργου και εντοπίζει τις αποκλίσεις μεταξύ προγραμματισμένων, πραγματικών και προβλεπόμενων δραστηριοτήτων.</w:t>
      </w:r>
    </w:p>
    <w:p w14:paraId="614F5168"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Οι εγκεκριμένες τροποποιήσεις, όπως νέες εργασίες, αλλαγές στους απαιτούμενους πόρους ή στις ημερομηνίες έναρξης ή λήξης, οι οποίες έχουν αντίκτυπο στο συνολικό χρονοδιάγραμμα του Έργου, απαιτούν επικαιροποίηση του χρονοδιαγράμματος. Στις περιπτώσεις όπου το χρονοδιάγραμμα βρίσκεται σε κίνδυνο ή διαφαίνονται σημαντικές καθυστερήσεις, η Επιτροπή Παρακολούθησης και Παραλαβής Έργου θα ενημερωθεί και θα συμφωνηθούν και εφαρμοστούν διορθωτικές ενέργειες, ενημερώνοντας παράλληλα τα επηρεαζόμενα ενδιαφερόμενα μέρη.</w:t>
      </w:r>
    </w:p>
    <w:p w14:paraId="3AF2E3BD" w14:textId="77777777" w:rsidR="00EE015B" w:rsidRPr="000E3C4F" w:rsidRDefault="00EE015B" w:rsidP="00EE015B">
      <w:pPr>
        <w:pStyle w:val="BodyText"/>
        <w:spacing w:before="240" w:after="240"/>
        <w:rPr>
          <w:rFonts w:cstheme="minorHAnsi"/>
          <w:sz w:val="24"/>
          <w:szCs w:val="24"/>
          <w:lang w:eastAsia="zh-CN"/>
        </w:rPr>
      </w:pPr>
      <w:r>
        <w:rPr>
          <w:rFonts w:cstheme="minorHAnsi"/>
          <w:sz w:val="24"/>
          <w:szCs w:val="24"/>
          <w:lang w:eastAsia="zh-CN"/>
        </w:rPr>
        <w:t>Παρακολουθούνται επίσης οι ε</w:t>
      </w:r>
      <w:r w:rsidRPr="000E3C4F">
        <w:rPr>
          <w:rFonts w:cstheme="minorHAnsi"/>
          <w:sz w:val="24"/>
          <w:szCs w:val="24"/>
          <w:lang w:eastAsia="zh-CN"/>
        </w:rPr>
        <w:t>νημερώσε</w:t>
      </w:r>
      <w:r>
        <w:rPr>
          <w:rFonts w:cstheme="minorHAnsi"/>
          <w:sz w:val="24"/>
          <w:szCs w:val="24"/>
          <w:lang w:eastAsia="zh-CN"/>
        </w:rPr>
        <w:t>ις</w:t>
      </w:r>
      <w:r w:rsidRPr="000E3C4F">
        <w:rPr>
          <w:rFonts w:cstheme="minorHAnsi"/>
          <w:sz w:val="24"/>
          <w:szCs w:val="24"/>
          <w:lang w:eastAsia="zh-CN"/>
        </w:rPr>
        <w:t xml:space="preserve"> στο Μητρώο Αλλαγών και </w:t>
      </w:r>
      <w:r>
        <w:rPr>
          <w:rFonts w:cstheme="minorHAnsi"/>
          <w:sz w:val="24"/>
          <w:szCs w:val="24"/>
          <w:lang w:eastAsia="zh-CN"/>
        </w:rPr>
        <w:t xml:space="preserve">στα </w:t>
      </w:r>
      <w:r w:rsidRPr="000E3C4F">
        <w:rPr>
          <w:rFonts w:cstheme="minorHAnsi"/>
          <w:sz w:val="24"/>
          <w:szCs w:val="24"/>
          <w:lang w:eastAsia="zh-CN"/>
        </w:rPr>
        <w:t>άλλα Μητρώα</w:t>
      </w:r>
      <w:r>
        <w:rPr>
          <w:rFonts w:cstheme="minorHAnsi"/>
          <w:sz w:val="24"/>
          <w:szCs w:val="24"/>
          <w:lang w:eastAsia="zh-CN"/>
        </w:rPr>
        <w:t xml:space="preserve"> </w:t>
      </w:r>
      <w:r w:rsidRPr="000E3C4F">
        <w:rPr>
          <w:rFonts w:cstheme="minorHAnsi"/>
          <w:sz w:val="24"/>
          <w:szCs w:val="24"/>
          <w:lang w:eastAsia="zh-CN"/>
        </w:rPr>
        <w:t>και αποτ</w:t>
      </w:r>
      <w:r>
        <w:rPr>
          <w:rFonts w:cstheme="minorHAnsi"/>
          <w:sz w:val="24"/>
          <w:szCs w:val="24"/>
          <w:lang w:eastAsia="zh-CN"/>
        </w:rPr>
        <w:t>υπώνεται</w:t>
      </w:r>
      <w:r w:rsidRPr="000E3C4F">
        <w:rPr>
          <w:rFonts w:cstheme="minorHAnsi"/>
          <w:sz w:val="24"/>
          <w:szCs w:val="24"/>
          <w:lang w:eastAsia="zh-CN"/>
        </w:rPr>
        <w:t xml:space="preserve"> το αντίκτυπο τους στο χρονοδιάγραμμα.</w:t>
      </w:r>
    </w:p>
    <w:p w14:paraId="1317A527" w14:textId="77777777" w:rsidR="00EE015B" w:rsidRPr="001457B9" w:rsidRDefault="00EE015B" w:rsidP="00EE015B">
      <w:pPr>
        <w:spacing w:before="240" w:after="240" w:line="276" w:lineRule="auto"/>
        <w:jc w:val="both"/>
        <w:rPr>
          <w:rFonts w:eastAsia="MS Mincho" w:cstheme="minorHAnsi"/>
          <w:sz w:val="24"/>
          <w:szCs w:val="24"/>
          <w:lang w:val="el-GR"/>
        </w:rPr>
      </w:pPr>
      <w:r w:rsidRPr="001457B9">
        <w:rPr>
          <w:rFonts w:eastAsia="MS Mincho" w:cstheme="minorHAnsi"/>
          <w:sz w:val="24"/>
          <w:szCs w:val="24"/>
          <w:lang w:val="el-GR"/>
        </w:rPr>
        <w:t xml:space="preserve">Η εφαρμογή </w:t>
      </w:r>
      <w:r w:rsidRPr="000E3C4F">
        <w:rPr>
          <w:rFonts w:eastAsia="MS Mincho" w:cstheme="minorHAnsi"/>
          <w:sz w:val="24"/>
          <w:szCs w:val="24"/>
          <w:lang w:val="en-US"/>
        </w:rPr>
        <w:t>Microsoft</w:t>
      </w:r>
      <w:r w:rsidRPr="001457B9">
        <w:rPr>
          <w:rFonts w:eastAsia="MS Mincho" w:cstheme="minorHAnsi"/>
          <w:sz w:val="24"/>
          <w:szCs w:val="24"/>
          <w:lang w:val="el-GR"/>
        </w:rPr>
        <w:t xml:space="preserve"> </w:t>
      </w:r>
      <w:r w:rsidRPr="000E3C4F">
        <w:rPr>
          <w:rFonts w:eastAsia="MS Mincho" w:cstheme="minorHAnsi"/>
          <w:sz w:val="24"/>
          <w:szCs w:val="24"/>
        </w:rPr>
        <w:t>Project</w:t>
      </w:r>
      <w:r w:rsidRPr="001457B9">
        <w:rPr>
          <w:rFonts w:eastAsia="MS Mincho" w:cstheme="minorHAnsi"/>
          <w:b/>
          <w:sz w:val="24"/>
          <w:szCs w:val="24"/>
          <w:lang w:val="el-GR"/>
        </w:rPr>
        <w:t xml:space="preserve"> </w:t>
      </w:r>
      <w:r w:rsidRPr="001457B9">
        <w:rPr>
          <w:rFonts w:eastAsia="MS Mincho" w:cstheme="minorHAnsi"/>
          <w:sz w:val="24"/>
          <w:szCs w:val="24"/>
          <w:lang w:val="el-GR"/>
        </w:rPr>
        <w:t xml:space="preserve">αποτελεί το κύριο εργαλείο υποστήριξης της διαχείρισης του Έργου, επιτρέποντας την αποτελεσματική παρακολούθηση της υλοποίησης. Το </w:t>
      </w:r>
      <w:r w:rsidRPr="000E3C4F">
        <w:rPr>
          <w:rFonts w:eastAsia="MS Mincho" w:cstheme="minorHAnsi"/>
          <w:sz w:val="24"/>
          <w:szCs w:val="24"/>
          <w:lang w:val="en-US"/>
        </w:rPr>
        <w:t>Microsoft</w:t>
      </w:r>
      <w:r w:rsidRPr="001457B9">
        <w:rPr>
          <w:rFonts w:eastAsia="MS Mincho" w:cstheme="minorHAnsi"/>
          <w:sz w:val="24"/>
          <w:szCs w:val="24"/>
          <w:lang w:val="el-GR"/>
        </w:rPr>
        <w:t xml:space="preserve"> </w:t>
      </w:r>
      <w:r w:rsidRPr="000E3C4F">
        <w:rPr>
          <w:rFonts w:eastAsia="MS Mincho" w:cstheme="minorHAnsi"/>
          <w:sz w:val="24"/>
          <w:szCs w:val="24"/>
        </w:rPr>
        <w:t>Project</w:t>
      </w:r>
      <w:r w:rsidRPr="001457B9">
        <w:rPr>
          <w:rFonts w:eastAsia="MS Mincho" w:cstheme="minorHAnsi"/>
          <w:b/>
          <w:sz w:val="24"/>
          <w:szCs w:val="24"/>
          <w:lang w:val="el-GR"/>
        </w:rPr>
        <w:t xml:space="preserve"> </w:t>
      </w:r>
      <w:r w:rsidRPr="001457B9">
        <w:rPr>
          <w:rFonts w:eastAsia="MS Mincho" w:cstheme="minorHAnsi"/>
          <w:sz w:val="24"/>
          <w:szCs w:val="24"/>
          <w:lang w:val="el-GR"/>
        </w:rPr>
        <w:t>είναι εξειδικευμένο Λογισμικό Διαχείρισης Έργου και το πλέον κατάλληλο για την απεικόνιση των εργασιών στο χρόνο σε τυποποιημένες μορφές και την ενημέρωση τους βάσει των πληροφοριών οι οποίες συλλέγονται από την υλοποίηση του Έργου.</w:t>
      </w:r>
    </w:p>
    <w:p w14:paraId="0D277455" w14:textId="77777777" w:rsidR="00EE015B" w:rsidRPr="001457B9" w:rsidRDefault="00EE015B" w:rsidP="00EE015B">
      <w:pPr>
        <w:spacing w:before="240" w:after="240" w:line="276" w:lineRule="auto"/>
        <w:jc w:val="both"/>
        <w:rPr>
          <w:rFonts w:cstheme="minorHAnsi"/>
          <w:b/>
          <w:color w:val="000000"/>
          <w:sz w:val="24"/>
          <w:szCs w:val="24"/>
          <w:u w:val="single"/>
          <w:lang w:val="el-GR"/>
        </w:rPr>
      </w:pPr>
      <w:r w:rsidRPr="001457B9">
        <w:rPr>
          <w:rFonts w:cstheme="minorHAnsi"/>
          <w:color w:val="000000"/>
          <w:sz w:val="24"/>
          <w:szCs w:val="24"/>
          <w:u w:val="single"/>
          <w:lang w:val="el-GR"/>
        </w:rPr>
        <w:t xml:space="preserve">Αναλυτικά οι δυνατότητες του </w:t>
      </w:r>
      <w:r w:rsidRPr="000E3C4F">
        <w:rPr>
          <w:rFonts w:cstheme="minorHAnsi"/>
          <w:color w:val="000000"/>
          <w:sz w:val="24"/>
          <w:szCs w:val="24"/>
          <w:u w:val="single"/>
        </w:rPr>
        <w:t>Microsoft</w:t>
      </w:r>
      <w:r w:rsidRPr="001457B9">
        <w:rPr>
          <w:rFonts w:cstheme="minorHAnsi"/>
          <w:color w:val="000000"/>
          <w:sz w:val="24"/>
          <w:szCs w:val="24"/>
          <w:u w:val="single"/>
          <w:lang w:val="el-GR"/>
        </w:rPr>
        <w:t xml:space="preserve"> </w:t>
      </w:r>
      <w:r w:rsidRPr="000E3C4F">
        <w:rPr>
          <w:rFonts w:cstheme="minorHAnsi"/>
          <w:color w:val="000000"/>
          <w:sz w:val="24"/>
          <w:szCs w:val="24"/>
          <w:u w:val="single"/>
        </w:rPr>
        <w:t>Project</w:t>
      </w:r>
      <w:r w:rsidRPr="001457B9">
        <w:rPr>
          <w:rFonts w:cstheme="minorHAnsi"/>
          <w:color w:val="000000"/>
          <w:sz w:val="24"/>
          <w:szCs w:val="24"/>
          <w:u w:val="single"/>
          <w:lang w:val="el-GR"/>
        </w:rPr>
        <w:t xml:space="preserve">: </w:t>
      </w:r>
    </w:p>
    <w:p w14:paraId="3DA685F8" w14:textId="77777777" w:rsidR="00EE015B" w:rsidRPr="001457B9" w:rsidRDefault="00EE015B" w:rsidP="00BF70C0">
      <w:pPr>
        <w:numPr>
          <w:ilvl w:val="0"/>
          <w:numId w:val="32"/>
        </w:numPr>
        <w:spacing w:before="240" w:after="240" w:line="276" w:lineRule="auto"/>
        <w:ind w:left="357" w:hanging="357"/>
        <w:jc w:val="both"/>
        <w:rPr>
          <w:rFonts w:cstheme="minorHAnsi"/>
          <w:sz w:val="24"/>
          <w:szCs w:val="24"/>
          <w:lang w:val="el-GR"/>
        </w:rPr>
      </w:pPr>
      <w:r w:rsidRPr="001457B9">
        <w:rPr>
          <w:rFonts w:cstheme="minorHAnsi"/>
          <w:sz w:val="24"/>
          <w:szCs w:val="24"/>
          <w:lang w:val="el-GR"/>
        </w:rPr>
        <w:t>εισαγωγή και παρακολούθηση δραστηριοτήτων καθώς και ανάλυση σε ενέργειες</w:t>
      </w:r>
      <w:r w:rsidRPr="001457B9">
        <w:rPr>
          <w:rFonts w:eastAsia="Calibri" w:cstheme="minorHAnsi"/>
          <w:b/>
          <w:noProof/>
          <w:color w:val="4F2683"/>
          <w:sz w:val="24"/>
          <w:szCs w:val="24"/>
          <w:lang w:val="el-GR"/>
        </w:rPr>
        <w:t xml:space="preserve"> </w:t>
      </w:r>
    </w:p>
    <w:p w14:paraId="386E5190" w14:textId="77777777" w:rsidR="00EE015B" w:rsidRPr="001457B9" w:rsidRDefault="00EE015B" w:rsidP="00BF70C0">
      <w:pPr>
        <w:numPr>
          <w:ilvl w:val="0"/>
          <w:numId w:val="32"/>
        </w:numPr>
        <w:spacing w:before="240" w:after="240" w:line="276" w:lineRule="auto"/>
        <w:ind w:left="357" w:hanging="357"/>
        <w:jc w:val="both"/>
        <w:rPr>
          <w:rFonts w:cstheme="minorHAnsi"/>
          <w:sz w:val="24"/>
          <w:szCs w:val="24"/>
          <w:lang w:val="el-GR"/>
        </w:rPr>
      </w:pPr>
      <w:r w:rsidRPr="000E3C4F">
        <w:rPr>
          <w:rFonts w:cstheme="minorHAnsi"/>
          <w:noProof/>
          <w:sz w:val="24"/>
          <w:szCs w:val="24"/>
        </w:rPr>
        <w:lastRenderedPageBreak/>
        <mc:AlternateContent>
          <mc:Choice Requires="wpg">
            <w:drawing>
              <wp:anchor distT="0" distB="0" distL="114300" distR="114300" simplePos="0" relativeHeight="251669504" behindDoc="0" locked="0" layoutInCell="1" allowOverlap="1" wp14:anchorId="3C81B0F9" wp14:editId="566F0EFB">
                <wp:simplePos x="0" y="0"/>
                <wp:positionH relativeFrom="column">
                  <wp:posOffset>2613660</wp:posOffset>
                </wp:positionH>
                <wp:positionV relativeFrom="paragraph">
                  <wp:posOffset>29210</wp:posOffset>
                </wp:positionV>
                <wp:extent cx="3114675" cy="3116580"/>
                <wp:effectExtent l="0" t="0" r="9525" b="7620"/>
                <wp:wrapSquare wrapText="bothSides"/>
                <wp:docPr id="1907528512" name="Group 1"/>
                <wp:cNvGraphicFramePr/>
                <a:graphic xmlns:a="http://schemas.openxmlformats.org/drawingml/2006/main">
                  <a:graphicData uri="http://schemas.microsoft.com/office/word/2010/wordprocessingGroup">
                    <wpg:wgp>
                      <wpg:cNvGrpSpPr/>
                      <wpg:grpSpPr>
                        <a:xfrm>
                          <a:off x="0" y="0"/>
                          <a:ext cx="3114675" cy="3116580"/>
                          <a:chOff x="0" y="0"/>
                          <a:chExt cx="3114675" cy="3116580"/>
                        </a:xfrm>
                      </wpg:grpSpPr>
                      <pic:pic xmlns:pic="http://schemas.openxmlformats.org/drawingml/2006/picture">
                        <pic:nvPicPr>
                          <pic:cNvPr id="40" name="Picture 40" descr="Graphical user interface, application&#10;&#10;Description automatically generated with medium confidence"/>
                          <pic:cNvPicPr>
                            <a:picLocks noChangeAspect="1"/>
                          </pic:cNvPicPr>
                        </pic:nvPicPr>
                        <pic:blipFill rotWithShape="1">
                          <a:blip r:embed="rId59" cstate="print">
                            <a:extLst>
                              <a:ext uri="{28A0092B-C50C-407E-A947-70E740481C1C}">
                                <a14:useLocalDpi xmlns:a14="http://schemas.microsoft.com/office/drawing/2010/main" val="0"/>
                              </a:ext>
                            </a:extLst>
                          </a:blip>
                          <a:srcRect l="5811" t="14217" r="26205"/>
                          <a:stretch/>
                        </pic:blipFill>
                        <pic:spPr bwMode="auto">
                          <a:xfrm>
                            <a:off x="0" y="251460"/>
                            <a:ext cx="3114675" cy="28651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49175698" name="Picture 2"/>
                          <pic:cNvPicPr>
                            <a:picLocks noChangeAspect="1"/>
                          </pic:cNvPicPr>
                        </pic:nvPicPr>
                        <pic:blipFill rotWithShape="1">
                          <a:blip r:embed="rId60" cstate="print">
                            <a:extLst>
                              <a:ext uri="{28A0092B-C50C-407E-A947-70E740481C1C}">
                                <a14:useLocalDpi xmlns:a14="http://schemas.microsoft.com/office/drawing/2010/main" val="0"/>
                              </a:ext>
                            </a:extLst>
                          </a:blip>
                          <a:srcRect l="41833" t="19152" r="30631" b="14225"/>
                          <a:stretch/>
                        </pic:blipFill>
                        <pic:spPr bwMode="auto">
                          <a:xfrm>
                            <a:off x="1013460" y="0"/>
                            <a:ext cx="1668780" cy="24701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xmlns:dgm="http://schemas.openxmlformats.org/drawingml/2006/diagram" xmlns:pic="http://schemas.openxmlformats.org/drawingml/2006/picture" xmlns:a14="http://schemas.microsoft.com/office/drawing/2010/main" xmlns:a="http://schemas.openxmlformats.org/drawingml/2006/main">
            <w:pict w14:anchorId="3043CC90">
              <v:group id="Group 1" style="position:absolute;margin-left:205.8pt;margin-top:2.3pt;width:245.25pt;height:245.4pt;z-index:251669504" coordsize="31146,31165" o:spid="_x0000_s1026" w14:anchorId="08F26D2E"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0" style="position:absolute;top:2514;width:31146;height:28651;visibility:visible;mso-wrap-style:square" alt="Graphical user interface, application&#10;&#10;Description automatically generated with medium confidenc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">
                  <v:imagedata cropleft="3808f" croptop="9317f" cropright="17174f" o:title="Graphical user interface, application&#10;&#10;Description automatically generated with medium confidence" r:id="rId61"/>
                </v:shape>
                <v:shape id="Picture 2" style="position:absolute;left:10134;width:16688;height:247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">
                  <v:imagedata cropleft="27416f" croptop="12551f" cropright="20074f" cropbottom="9322f" o:title="" r:id="rId62"/>
                </v:shape>
                <w10:wrap type="square"/>
              </v:group>
            </w:pict>
          </mc:Fallback>
        </mc:AlternateContent>
      </w:r>
      <w:r w:rsidRPr="001457B9">
        <w:rPr>
          <w:rFonts w:cstheme="minorHAnsi"/>
          <w:sz w:val="24"/>
          <w:szCs w:val="24"/>
          <w:lang w:val="el-GR"/>
        </w:rPr>
        <w:t xml:space="preserve">διαμόρφωση αναλυτικών χρονοδιαγραμμάτων σε μορφή </w:t>
      </w:r>
      <w:r w:rsidRPr="000E3C4F">
        <w:rPr>
          <w:rFonts w:cstheme="minorHAnsi"/>
          <w:sz w:val="24"/>
          <w:szCs w:val="24"/>
        </w:rPr>
        <w:t>Gantt</w:t>
      </w:r>
      <w:r w:rsidRPr="001457B9">
        <w:rPr>
          <w:rFonts w:cstheme="minorHAnsi"/>
          <w:sz w:val="24"/>
          <w:szCs w:val="24"/>
          <w:lang w:val="el-GR"/>
        </w:rPr>
        <w:t xml:space="preserve"> και </w:t>
      </w:r>
      <w:r w:rsidRPr="000E3C4F">
        <w:rPr>
          <w:rFonts w:cstheme="minorHAnsi"/>
          <w:sz w:val="24"/>
          <w:szCs w:val="24"/>
        </w:rPr>
        <w:t>Pert</w:t>
      </w:r>
    </w:p>
    <w:p w14:paraId="7B3BCC50" w14:textId="77777777" w:rsidR="00EE015B" w:rsidRPr="000E3C4F" w:rsidRDefault="00EE015B" w:rsidP="00BF70C0">
      <w:pPr>
        <w:numPr>
          <w:ilvl w:val="0"/>
          <w:numId w:val="32"/>
        </w:numPr>
        <w:spacing w:before="240" w:after="240" w:line="276" w:lineRule="auto"/>
        <w:ind w:left="357" w:hanging="357"/>
        <w:jc w:val="both"/>
        <w:rPr>
          <w:rFonts w:cstheme="minorHAnsi"/>
          <w:sz w:val="24"/>
          <w:szCs w:val="24"/>
        </w:rPr>
      </w:pPr>
      <w:r w:rsidRPr="000E3C4F">
        <w:rPr>
          <w:rFonts w:cstheme="minorHAnsi"/>
          <w:sz w:val="24"/>
          <w:szCs w:val="24"/>
        </w:rPr>
        <w:t>παρακολούθηση αλληλεπιδράσεων μεταξύ δραστηριοτήτων</w:t>
      </w:r>
    </w:p>
    <w:p w14:paraId="401A1272" w14:textId="77777777" w:rsidR="00EE015B" w:rsidRPr="000E3C4F" w:rsidRDefault="00EE015B" w:rsidP="00BF70C0">
      <w:pPr>
        <w:numPr>
          <w:ilvl w:val="0"/>
          <w:numId w:val="32"/>
        </w:numPr>
        <w:spacing w:before="240" w:after="240" w:line="276" w:lineRule="auto"/>
        <w:ind w:left="357" w:hanging="357"/>
        <w:jc w:val="both"/>
        <w:rPr>
          <w:rFonts w:cstheme="minorHAnsi"/>
          <w:sz w:val="24"/>
          <w:szCs w:val="24"/>
        </w:rPr>
      </w:pPr>
      <w:r w:rsidRPr="000E3C4F">
        <w:rPr>
          <w:rFonts w:cstheme="minorHAnsi"/>
          <w:sz w:val="24"/>
          <w:szCs w:val="24"/>
        </w:rPr>
        <w:t>εισαγωγή και παρακολούθηση ορόσημων</w:t>
      </w:r>
    </w:p>
    <w:p w14:paraId="43428325" w14:textId="77777777" w:rsidR="00EE015B" w:rsidRPr="000E3C4F" w:rsidRDefault="00EE015B" w:rsidP="00BF70C0">
      <w:pPr>
        <w:numPr>
          <w:ilvl w:val="0"/>
          <w:numId w:val="32"/>
        </w:numPr>
        <w:spacing w:before="240" w:after="240" w:line="276" w:lineRule="auto"/>
        <w:ind w:left="357" w:hanging="357"/>
        <w:jc w:val="both"/>
        <w:rPr>
          <w:rFonts w:cstheme="minorHAnsi"/>
          <w:sz w:val="24"/>
          <w:szCs w:val="24"/>
        </w:rPr>
      </w:pPr>
      <w:r w:rsidRPr="000E3C4F">
        <w:rPr>
          <w:rFonts w:cstheme="minorHAnsi"/>
          <w:sz w:val="24"/>
          <w:szCs w:val="24"/>
        </w:rPr>
        <w:t>διαχείριση και βέλτιστη αξιοποίηση πόρων</w:t>
      </w:r>
    </w:p>
    <w:p w14:paraId="69ADF336" w14:textId="77777777" w:rsidR="00EE015B" w:rsidRPr="000E3C4F" w:rsidRDefault="00EE015B" w:rsidP="00BF70C0">
      <w:pPr>
        <w:numPr>
          <w:ilvl w:val="0"/>
          <w:numId w:val="32"/>
        </w:numPr>
        <w:spacing w:before="240" w:after="240" w:line="276" w:lineRule="auto"/>
        <w:ind w:left="357" w:hanging="357"/>
        <w:jc w:val="both"/>
        <w:rPr>
          <w:rFonts w:cstheme="minorHAnsi"/>
          <w:sz w:val="24"/>
          <w:szCs w:val="24"/>
        </w:rPr>
      </w:pPr>
      <w:r w:rsidRPr="000E3C4F">
        <w:rPr>
          <w:rFonts w:cstheme="minorHAnsi"/>
          <w:sz w:val="24"/>
          <w:szCs w:val="24"/>
        </w:rPr>
        <w:t>διερεύνηση τρόπων μείωσης του χρόνου</w:t>
      </w:r>
    </w:p>
    <w:p w14:paraId="5158577A" w14:textId="77777777" w:rsidR="00EE015B" w:rsidRPr="001457B9" w:rsidRDefault="00EE015B" w:rsidP="00BF70C0">
      <w:pPr>
        <w:numPr>
          <w:ilvl w:val="0"/>
          <w:numId w:val="32"/>
        </w:numPr>
        <w:spacing w:before="240" w:after="240" w:line="276" w:lineRule="auto"/>
        <w:ind w:left="357" w:hanging="357"/>
        <w:jc w:val="both"/>
        <w:rPr>
          <w:rFonts w:cstheme="minorHAnsi"/>
          <w:sz w:val="24"/>
          <w:szCs w:val="24"/>
          <w:lang w:val="el-GR"/>
        </w:rPr>
      </w:pPr>
      <w:r w:rsidRPr="001457B9">
        <w:rPr>
          <w:rFonts w:cstheme="minorHAnsi"/>
          <w:sz w:val="24"/>
          <w:szCs w:val="24"/>
          <w:lang w:val="el-GR"/>
        </w:rPr>
        <w:t>παρακολούθηση αρχικού πλάνου σε σχέση με αναθεωρημένο και πραγματικό</w:t>
      </w:r>
    </w:p>
    <w:p w14:paraId="4520BCA3" w14:textId="77777777" w:rsidR="00EE015B" w:rsidRPr="001457B9" w:rsidRDefault="00EE015B" w:rsidP="00EE015B">
      <w:pPr>
        <w:pStyle w:val="Heading4"/>
        <w:numPr>
          <w:ilvl w:val="0"/>
          <w:numId w:val="0"/>
        </w:numPr>
        <w:spacing w:after="240" w:line="276" w:lineRule="auto"/>
        <w:ind w:left="864" w:hanging="864"/>
        <w:rPr>
          <w:rFonts w:asciiTheme="minorHAnsi" w:hAnsiTheme="minorHAnsi" w:cstheme="minorHAnsi"/>
          <w:sz w:val="24"/>
          <w:szCs w:val="24"/>
          <w:lang w:val="el-GR"/>
        </w:rPr>
      </w:pPr>
      <w:r w:rsidRPr="001457B9">
        <w:rPr>
          <w:rFonts w:asciiTheme="minorHAnsi" w:hAnsiTheme="minorHAnsi" w:cstheme="minorHAnsi"/>
          <w:sz w:val="24"/>
          <w:szCs w:val="24"/>
          <w:lang w:val="el-GR"/>
        </w:rPr>
        <w:t>Γ. Αναφορές Προόδου Έργου</w:t>
      </w:r>
      <w:bookmarkEnd w:id="85"/>
    </w:p>
    <w:p w14:paraId="13F1807A" w14:textId="77777777" w:rsidR="00EE015B" w:rsidRPr="000E3C4F" w:rsidRDefault="00EE015B" w:rsidP="00EE015B">
      <w:pPr>
        <w:pStyle w:val="BodyText"/>
        <w:spacing w:before="240" w:after="240"/>
        <w:rPr>
          <w:rFonts w:eastAsiaTheme="minorEastAsia" w:cstheme="minorHAnsi"/>
          <w:color w:val="000000"/>
          <w:sz w:val="24"/>
          <w:szCs w:val="24"/>
          <w:lang w:eastAsia="en-US"/>
          <w14:ligatures w14:val="standardContextual"/>
        </w:rPr>
      </w:pPr>
      <w:r w:rsidRPr="000E3C4F">
        <w:rPr>
          <w:rFonts w:cstheme="minorHAnsi"/>
          <w:sz w:val="24"/>
          <w:szCs w:val="24"/>
          <w:lang w:eastAsia="zh-CN"/>
        </w:rPr>
        <w:t xml:space="preserve">Σκοπός τους είναι η σύνοψη, από το Διαχειριστή Έργου, της κατάστασης των διαφόρων διαστάσεων της προόδου του Έργου για την ενημέρωση των Ενδιαφερόμενων Μερών. </w:t>
      </w:r>
      <w:r w:rsidRPr="000E3C4F">
        <w:rPr>
          <w:rFonts w:eastAsiaTheme="minorEastAsia" w:cstheme="minorHAnsi"/>
          <w:color w:val="000000"/>
          <w:sz w:val="24"/>
          <w:szCs w:val="24"/>
          <w:lang w:eastAsia="en-US"/>
          <w14:ligatures w14:val="standardContextual"/>
        </w:rPr>
        <w:t xml:space="preserve">Αναφορές χρησιμοποιούνται για τον έλεγχο του Έργου και τη λήψη αποφάσεων και είναι σημαντικό μέσο ιστορικής πληροφορίας, και για αυτό αρχειοθετούνται κατάλληλα κατά τη Φάση Κλεισίματος του Έργου. </w:t>
      </w:r>
    </w:p>
    <w:p w14:paraId="32DA71D5" w14:textId="77777777" w:rsidR="00EE015B" w:rsidRPr="000E3C4F" w:rsidRDefault="00EE015B" w:rsidP="00EE015B">
      <w:pPr>
        <w:pStyle w:val="BodyText"/>
        <w:spacing w:before="240" w:after="240"/>
        <w:rPr>
          <w:rFonts w:eastAsiaTheme="minorEastAsia" w:cstheme="minorHAnsi"/>
          <w:color w:val="auto"/>
          <w:sz w:val="24"/>
          <w:szCs w:val="24"/>
          <w:lang w:eastAsia="en-US"/>
          <w14:ligatures w14:val="standardContextual"/>
        </w:rPr>
      </w:pPr>
      <w:r w:rsidRPr="000E3C4F">
        <w:rPr>
          <w:rFonts w:cstheme="minorHAnsi"/>
          <w:sz w:val="24"/>
          <w:szCs w:val="24"/>
          <w:lang w:eastAsia="zh-CN"/>
        </w:rPr>
        <w:t>Στα πλαίσια του Έργου η Αναφορά Κατάστασης Έργου θα υποβάλλεται σε εβδομαδιαία βάση</w:t>
      </w:r>
      <w:r w:rsidRPr="000E3C4F">
        <w:rPr>
          <w:rFonts w:eastAsiaTheme="minorEastAsia" w:cstheme="minorHAnsi"/>
          <w:color w:val="auto"/>
          <w:sz w:val="24"/>
          <w:szCs w:val="24"/>
          <w:lang w:eastAsia="en-US"/>
          <w14:ligatures w14:val="standardContextual"/>
        </w:rPr>
        <w:t xml:space="preserve">. Παρέχει σύνοψη της απόδοσης του Έργου, ως προς την παρακολούθηση χρονοδιαγράμματος, φυσικού αντικειμένου, αλλαγών, κινδύνων και προβλημάτων και των σημαντικών ορόσημων του Έργου για την τρέχουσα περίοδο αναφοράς και εκτίμηση για τις επόμενες περιόδους. </w:t>
      </w:r>
    </w:p>
    <w:p w14:paraId="014DC3FC" w14:textId="77777777" w:rsidR="00EE015B" w:rsidRPr="000E3C4F" w:rsidRDefault="00EE015B" w:rsidP="00EE015B">
      <w:pPr>
        <w:pStyle w:val="BodyText"/>
        <w:spacing w:before="240" w:after="240"/>
        <w:rPr>
          <w:rFonts w:eastAsiaTheme="minorHAnsi" w:cstheme="minorHAnsi"/>
          <w:color w:val="auto"/>
          <w:sz w:val="24"/>
          <w:szCs w:val="24"/>
          <w:lang w:eastAsia="en-US"/>
          <w14:ligatures w14:val="standardContextual"/>
        </w:rPr>
      </w:pPr>
      <w:r w:rsidRPr="000E3C4F">
        <w:rPr>
          <w:rFonts w:eastAsiaTheme="minorHAnsi" w:cstheme="minorHAnsi"/>
          <w:color w:val="auto"/>
          <w:sz w:val="24"/>
          <w:szCs w:val="24"/>
          <w:lang w:eastAsia="en-US"/>
          <w14:ligatures w14:val="standardContextual"/>
        </w:rPr>
        <w:t>Κατά τη Σύσκεψη Κατάστασης Έργου, την οποία οργανώνει ο Διαχειριστής Έργου και συμμετέχουν μεταξύ άλλων η Επιτροπή Παρακολούθησης και Παραλαβής Έργου, το Γραφείο Διαχείρισης Έργου, ο Συντονιστής Ομάδας  της Αναθέτουσας Αρχής και οι επικεφαλής των Ομάδων Εργασίας, συζητούνται κυρίως τα παρακάτω:</w:t>
      </w:r>
    </w:p>
    <w:p w14:paraId="1F645897" w14:textId="77777777" w:rsidR="00EE015B" w:rsidRPr="000E3C4F" w:rsidRDefault="00EE015B" w:rsidP="00BF70C0">
      <w:pPr>
        <w:pStyle w:val="BodyText"/>
        <w:numPr>
          <w:ilvl w:val="0"/>
          <w:numId w:val="38"/>
        </w:numPr>
        <w:spacing w:before="240" w:after="240"/>
        <w:rPr>
          <w:rFonts w:eastAsiaTheme="minorHAnsi" w:cstheme="minorHAnsi"/>
          <w:color w:val="auto"/>
          <w:sz w:val="24"/>
          <w:szCs w:val="24"/>
          <w:lang w:eastAsia="en-US"/>
          <w14:ligatures w14:val="standardContextual"/>
        </w:rPr>
      </w:pPr>
      <w:r w:rsidRPr="000E3C4F">
        <w:rPr>
          <w:rFonts w:cstheme="minorHAnsi"/>
          <w:sz w:val="24"/>
          <w:szCs w:val="24"/>
        </w:rPr>
        <w:t>Επισκόπηση κατάστασης προόδου (παρουσίαση περιοδικής Αναφοράς Κατάστασης Έργου)</w:t>
      </w:r>
      <w:r w:rsidRPr="000E3C4F">
        <w:rPr>
          <w:rFonts w:eastAsiaTheme="minorHAnsi" w:cstheme="minorHAnsi"/>
          <w:color w:val="auto"/>
          <w:sz w:val="24"/>
          <w:szCs w:val="24"/>
          <w:lang w:eastAsia="en-US"/>
          <w14:ligatures w14:val="standardContextual"/>
        </w:rPr>
        <w:t>.</w:t>
      </w:r>
    </w:p>
    <w:p w14:paraId="67A75B9E" w14:textId="77777777" w:rsidR="00EE015B" w:rsidRPr="000E3C4F" w:rsidRDefault="00EE015B" w:rsidP="00BF70C0">
      <w:pPr>
        <w:pStyle w:val="BodyText"/>
        <w:numPr>
          <w:ilvl w:val="0"/>
          <w:numId w:val="38"/>
        </w:numPr>
        <w:spacing w:before="240" w:after="240"/>
        <w:rPr>
          <w:rFonts w:eastAsiaTheme="minorHAnsi" w:cstheme="minorHAnsi"/>
          <w:color w:val="auto"/>
          <w:sz w:val="24"/>
          <w:szCs w:val="24"/>
          <w:lang w:eastAsia="en-US"/>
          <w14:ligatures w14:val="standardContextual"/>
        </w:rPr>
      </w:pPr>
      <w:r w:rsidRPr="000E3C4F">
        <w:rPr>
          <w:rFonts w:eastAsiaTheme="minorHAnsi" w:cstheme="minorHAnsi"/>
          <w:color w:val="auto"/>
          <w:sz w:val="24"/>
          <w:szCs w:val="24"/>
          <w:lang w:eastAsia="en-US"/>
          <w14:ligatures w14:val="standardContextual"/>
        </w:rPr>
        <w:t>Μη ολοκληρωμένες ενέργειες και παρακολούθηση της προόδου.</w:t>
      </w:r>
    </w:p>
    <w:p w14:paraId="1A729BAC" w14:textId="77777777" w:rsidR="00EE015B" w:rsidRPr="000E3C4F" w:rsidRDefault="00EE015B" w:rsidP="00BF70C0">
      <w:pPr>
        <w:pStyle w:val="BodyText"/>
        <w:numPr>
          <w:ilvl w:val="0"/>
          <w:numId w:val="38"/>
        </w:numPr>
        <w:spacing w:before="240" w:after="240"/>
        <w:rPr>
          <w:rFonts w:eastAsiaTheme="minorHAnsi" w:cstheme="minorHAnsi"/>
          <w:color w:val="auto"/>
          <w:sz w:val="24"/>
          <w:szCs w:val="24"/>
          <w:lang w:eastAsia="en-US"/>
          <w14:ligatures w14:val="standardContextual"/>
        </w:rPr>
      </w:pPr>
      <w:r w:rsidRPr="000E3C4F">
        <w:rPr>
          <w:rFonts w:eastAsiaTheme="minorHAnsi" w:cstheme="minorHAnsi"/>
          <w:color w:val="auto"/>
          <w:sz w:val="24"/>
          <w:szCs w:val="24"/>
          <w:lang w:eastAsia="en-US"/>
          <w14:ligatures w14:val="standardContextual"/>
        </w:rPr>
        <w:t xml:space="preserve">Ανάγκες επικαιροποίησης χρονοδιαγράμματος και Σχεδίου Εργασιών του Έργου. </w:t>
      </w:r>
    </w:p>
    <w:p w14:paraId="39CADA6B" w14:textId="77777777" w:rsidR="00EE015B" w:rsidRPr="000E3C4F" w:rsidRDefault="00EE015B" w:rsidP="00BF70C0">
      <w:pPr>
        <w:pStyle w:val="BodyText"/>
        <w:numPr>
          <w:ilvl w:val="0"/>
          <w:numId w:val="38"/>
        </w:numPr>
        <w:spacing w:before="240" w:after="240"/>
        <w:rPr>
          <w:rFonts w:eastAsiaTheme="minorHAnsi" w:cstheme="minorHAnsi"/>
          <w:color w:val="auto"/>
          <w:sz w:val="24"/>
          <w:szCs w:val="24"/>
          <w:lang w:eastAsia="en-US"/>
          <w14:ligatures w14:val="standardContextual"/>
        </w:rPr>
      </w:pPr>
      <w:r w:rsidRPr="000E3C4F">
        <w:rPr>
          <w:rFonts w:eastAsiaTheme="minorHAnsi" w:cstheme="minorHAnsi"/>
          <w:color w:val="auto"/>
          <w:sz w:val="24"/>
          <w:szCs w:val="24"/>
          <w:lang w:eastAsia="en-US"/>
          <w14:ligatures w14:val="standardContextual"/>
        </w:rPr>
        <w:lastRenderedPageBreak/>
        <w:t>Νέοι κίνδυνοι ή / και ζητήματα και καθορισμός ενεργειών.</w:t>
      </w:r>
    </w:p>
    <w:p w14:paraId="362A18E8" w14:textId="77777777" w:rsidR="00EE015B" w:rsidRPr="000E3C4F" w:rsidRDefault="00EE015B" w:rsidP="00BF70C0">
      <w:pPr>
        <w:pStyle w:val="BodyText"/>
        <w:numPr>
          <w:ilvl w:val="0"/>
          <w:numId w:val="38"/>
        </w:numPr>
        <w:spacing w:before="240" w:after="240"/>
        <w:rPr>
          <w:rFonts w:eastAsiaTheme="minorHAnsi" w:cstheme="minorHAnsi"/>
          <w:color w:val="auto"/>
          <w:sz w:val="24"/>
          <w:szCs w:val="24"/>
          <w:lang w:val="en-US" w:eastAsia="en-US"/>
          <w14:ligatures w14:val="standardContextual"/>
        </w:rPr>
      </w:pPr>
      <w:r w:rsidRPr="000E3C4F">
        <w:rPr>
          <w:rFonts w:eastAsiaTheme="minorHAnsi" w:cstheme="minorHAnsi"/>
          <w:color w:val="auto"/>
          <w:sz w:val="24"/>
          <w:szCs w:val="24"/>
          <w:lang w:eastAsia="en-US"/>
          <w14:ligatures w14:val="standardContextual"/>
        </w:rPr>
        <w:t>Ε</w:t>
      </w:r>
      <w:r w:rsidRPr="000E3C4F">
        <w:rPr>
          <w:rFonts w:eastAsiaTheme="minorHAnsi" w:cstheme="minorHAnsi"/>
          <w:color w:val="auto"/>
          <w:sz w:val="24"/>
          <w:szCs w:val="24"/>
          <w:lang w:val="en-US" w:eastAsia="en-US"/>
          <w14:ligatures w14:val="standardContextual"/>
        </w:rPr>
        <w:t>πίλυση συγκρούσεων.</w:t>
      </w:r>
    </w:p>
    <w:p w14:paraId="080A548D" w14:textId="77777777" w:rsidR="00EE015B" w:rsidRPr="000E3C4F" w:rsidRDefault="00EE015B" w:rsidP="00BF70C0">
      <w:pPr>
        <w:pStyle w:val="BodyText"/>
        <w:numPr>
          <w:ilvl w:val="0"/>
          <w:numId w:val="38"/>
        </w:numPr>
        <w:spacing w:before="240" w:after="240"/>
        <w:rPr>
          <w:rFonts w:eastAsiaTheme="minorEastAsia" w:cstheme="minorHAnsi"/>
          <w:color w:val="auto"/>
          <w:sz w:val="24"/>
          <w:szCs w:val="24"/>
          <w:lang w:eastAsia="en-US"/>
          <w14:ligatures w14:val="standardContextual"/>
        </w:rPr>
      </w:pPr>
      <w:r w:rsidRPr="000E3C4F">
        <w:rPr>
          <w:rFonts w:eastAsiaTheme="minorEastAsia" w:cstheme="minorHAnsi"/>
          <w:color w:val="auto"/>
          <w:sz w:val="24"/>
          <w:szCs w:val="24"/>
          <w:lang w:eastAsia="en-US"/>
          <w14:ligatures w14:val="standardContextual"/>
        </w:rPr>
        <w:t>Αιτήματα τροποποιήσεων και πιθανή έγκριση / απόρριψη.</w:t>
      </w:r>
    </w:p>
    <w:p w14:paraId="0F5A57A7" w14:textId="77777777" w:rsidR="00EE015B" w:rsidRPr="006F3CDE" w:rsidRDefault="00EE015B" w:rsidP="00EE015B">
      <w:pPr>
        <w:pStyle w:val="BodyText"/>
        <w:spacing w:before="240" w:after="240"/>
        <w:rPr>
          <w:rFonts w:eastAsiaTheme="minorEastAsia" w:cstheme="minorHAnsi"/>
          <w:color w:val="000000"/>
          <w:sz w:val="24"/>
          <w:szCs w:val="24"/>
          <w:lang w:eastAsia="en-US"/>
          <w14:ligatures w14:val="standardContextual"/>
        </w:rPr>
      </w:pPr>
      <w:r w:rsidRPr="000E3C4F">
        <w:rPr>
          <w:rFonts w:eastAsiaTheme="minorEastAsia" w:cstheme="minorHAnsi"/>
          <w:color w:val="000000"/>
          <w:sz w:val="24"/>
          <w:szCs w:val="24"/>
          <w:lang w:val="en-US" w:eastAsia="en-US"/>
          <w14:ligatures w14:val="standardContextual"/>
        </w:rPr>
        <w:t>Ad</w:t>
      </w:r>
      <w:r w:rsidRPr="000E3C4F">
        <w:rPr>
          <w:rFonts w:eastAsiaTheme="minorEastAsia" w:cstheme="minorHAnsi"/>
          <w:color w:val="000000"/>
          <w:sz w:val="24"/>
          <w:szCs w:val="24"/>
          <w:lang w:eastAsia="en-US"/>
          <w14:ligatures w14:val="standardContextual"/>
        </w:rPr>
        <w:t xml:space="preserve"> </w:t>
      </w:r>
      <w:r w:rsidRPr="000E3C4F">
        <w:rPr>
          <w:rFonts w:eastAsiaTheme="minorEastAsia" w:cstheme="minorHAnsi"/>
          <w:color w:val="000000"/>
          <w:sz w:val="24"/>
          <w:szCs w:val="24"/>
          <w:lang w:val="en-US" w:eastAsia="en-US"/>
          <w14:ligatures w14:val="standardContextual"/>
        </w:rPr>
        <w:t>Hoc</w:t>
      </w:r>
      <w:r w:rsidRPr="000E3C4F">
        <w:rPr>
          <w:rFonts w:eastAsiaTheme="minorEastAsia" w:cstheme="minorHAnsi"/>
          <w:color w:val="000000"/>
          <w:sz w:val="24"/>
          <w:szCs w:val="24"/>
          <w:lang w:eastAsia="en-US"/>
          <w14:ligatures w14:val="standardContextual"/>
        </w:rPr>
        <w:t xml:space="preserve"> Αναφορές δημιουργούνται για ειδικές ανάγκες πληροφόρησης, όπως σε περίπτωση μιας κρίσης.</w:t>
      </w:r>
    </w:p>
    <w:p w14:paraId="17E15E83" w14:textId="77777777" w:rsidR="00EE015B" w:rsidRPr="006F3CDE" w:rsidRDefault="00EE015B" w:rsidP="00EE015B">
      <w:pPr>
        <w:pStyle w:val="BodyText"/>
        <w:spacing w:before="240" w:after="240"/>
        <w:rPr>
          <w:rFonts w:eastAsiaTheme="minorEastAsia" w:cstheme="minorHAnsi"/>
          <w:color w:val="auto"/>
          <w:sz w:val="24"/>
          <w:szCs w:val="24"/>
          <w:lang w:eastAsia="en-US"/>
          <w14:ligatures w14:val="standardContextual"/>
        </w:rPr>
      </w:pPr>
    </w:p>
    <w:p w14:paraId="3BF38DF3"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86" w:name="_Toc162471035"/>
      <w:r w:rsidRPr="18CAF071">
        <w:rPr>
          <w:rFonts w:asciiTheme="minorHAnsi" w:hAnsiTheme="minorHAnsi" w:cstheme="minorBidi"/>
          <w:sz w:val="24"/>
          <w:szCs w:val="24"/>
        </w:rPr>
        <w:t>Σχέδιο Εργασιών του Έργου</w:t>
      </w:r>
      <w:bookmarkEnd w:id="86"/>
    </w:p>
    <w:p w14:paraId="09996C43" w14:textId="77777777" w:rsidR="00EE015B" w:rsidRPr="000E3C4F" w:rsidRDefault="00EE015B" w:rsidP="00EE015B">
      <w:pPr>
        <w:pStyle w:val="BodyText"/>
        <w:spacing w:before="240" w:after="240"/>
        <w:rPr>
          <w:rFonts w:cstheme="minorHAnsi"/>
          <w:sz w:val="24"/>
          <w:szCs w:val="24"/>
        </w:rPr>
      </w:pPr>
      <w:r w:rsidRPr="000E3C4F">
        <w:rPr>
          <w:rFonts w:cstheme="minorHAnsi"/>
          <w:color w:val="000000"/>
          <w:sz w:val="24"/>
          <w:szCs w:val="24"/>
        </w:rPr>
        <w:t xml:space="preserve">Το Σχέδιο Εργασιών του Έργου προσδιορίζει και οργανώνει τις εργασίες και τα παραδοτέα που απαιτούνται για την επίτευξη των στόχων του Έργου. Δημιουργεί τη βάση για την εκτίμηση της διάρκειας </w:t>
      </w:r>
      <w:r>
        <w:rPr>
          <w:rFonts w:cstheme="minorHAnsi"/>
          <w:color w:val="000000"/>
          <w:sz w:val="24"/>
          <w:szCs w:val="24"/>
        </w:rPr>
        <w:t>κάθε εργασίας</w:t>
      </w:r>
      <w:r w:rsidRPr="000E3C4F">
        <w:rPr>
          <w:rFonts w:cstheme="minorHAnsi"/>
          <w:color w:val="000000"/>
          <w:sz w:val="24"/>
          <w:szCs w:val="24"/>
        </w:rPr>
        <w:t xml:space="preserve">, τον υπολογισμό των απαιτούμενων πόρων και τον προγραμματισμό των εργασιών. Το εγκεκριμένο Σχέδιο Εργασιών </w:t>
      </w:r>
      <w:r w:rsidRPr="000E3C4F">
        <w:rPr>
          <w:rFonts w:cstheme="minorHAnsi"/>
          <w:sz w:val="24"/>
          <w:szCs w:val="24"/>
        </w:rPr>
        <w:t xml:space="preserve">ορίζεται </w:t>
      </w:r>
      <w:r>
        <w:rPr>
          <w:rFonts w:cstheme="minorHAnsi"/>
          <w:sz w:val="24"/>
          <w:szCs w:val="24"/>
        </w:rPr>
        <w:t xml:space="preserve">και </w:t>
      </w:r>
      <w:r w:rsidRPr="000E3C4F">
        <w:rPr>
          <w:rFonts w:cstheme="minorHAnsi"/>
          <w:color w:val="000000"/>
          <w:sz w:val="24"/>
          <w:szCs w:val="24"/>
        </w:rPr>
        <w:t xml:space="preserve">χρησιμοποιείται ως </w:t>
      </w:r>
      <w:r w:rsidRPr="000E3C4F">
        <w:rPr>
          <w:rFonts w:cstheme="minorHAnsi"/>
          <w:sz w:val="24"/>
          <w:szCs w:val="24"/>
        </w:rPr>
        <w:t>Βάση Αναφοράς (</w:t>
      </w:r>
      <w:r w:rsidRPr="000E3C4F">
        <w:rPr>
          <w:rFonts w:cstheme="minorHAnsi"/>
          <w:sz w:val="24"/>
          <w:szCs w:val="24"/>
          <w:lang w:val="en-US"/>
        </w:rPr>
        <w:t>baseline</w:t>
      </w:r>
      <w:r w:rsidRPr="000E3C4F">
        <w:rPr>
          <w:rFonts w:cstheme="minorHAnsi"/>
          <w:sz w:val="24"/>
          <w:szCs w:val="24"/>
        </w:rPr>
        <w:t xml:space="preserve">) </w:t>
      </w:r>
      <w:r w:rsidRPr="000E3C4F">
        <w:rPr>
          <w:rFonts w:cstheme="minorHAnsi"/>
          <w:color w:val="000000"/>
          <w:sz w:val="24"/>
          <w:szCs w:val="24"/>
        </w:rPr>
        <w:t>για την παρακολούθηση της προόδου και τον έλεγχο του Έργου</w:t>
      </w:r>
      <w:r>
        <w:rPr>
          <w:rFonts w:cstheme="minorHAnsi"/>
          <w:color w:val="000000"/>
          <w:sz w:val="24"/>
          <w:szCs w:val="24"/>
        </w:rPr>
        <w:t xml:space="preserve">, </w:t>
      </w:r>
      <w:r w:rsidRPr="000E3C4F">
        <w:rPr>
          <w:rFonts w:cstheme="minorHAnsi"/>
          <w:sz w:val="24"/>
          <w:szCs w:val="24"/>
        </w:rPr>
        <w:t>και η όποια τροποποίησή του γίνεται μέσα από τις διαδικασίες που ορίζονται στο Σχέδιο Διαχείρισης Τροποποιήσεων.</w:t>
      </w:r>
    </w:p>
    <w:p w14:paraId="5DDAF6AB" w14:textId="77777777" w:rsidR="00EE015B" w:rsidRPr="000E3C4F" w:rsidRDefault="00EE015B" w:rsidP="00EE015B">
      <w:pPr>
        <w:pStyle w:val="BodyText"/>
        <w:spacing w:before="240" w:after="240"/>
        <w:rPr>
          <w:rFonts w:cstheme="minorHAnsi"/>
          <w:color w:val="000000"/>
          <w:sz w:val="24"/>
          <w:szCs w:val="24"/>
        </w:rPr>
      </w:pPr>
      <w:r w:rsidRPr="000E3C4F">
        <w:rPr>
          <w:rFonts w:cstheme="minorHAnsi"/>
          <w:color w:val="000000"/>
          <w:sz w:val="24"/>
          <w:szCs w:val="24"/>
        </w:rPr>
        <w:t xml:space="preserve">Το Σχέδιο Εργασιών περιλαμβάνει όλες τις δραστηριότητες </w:t>
      </w:r>
      <w:r>
        <w:rPr>
          <w:rFonts w:cstheme="minorHAnsi"/>
          <w:color w:val="000000"/>
          <w:sz w:val="24"/>
          <w:szCs w:val="24"/>
        </w:rPr>
        <w:t xml:space="preserve">για την υλοποίηση των παραδοτών </w:t>
      </w:r>
      <w:r w:rsidRPr="000E3C4F">
        <w:rPr>
          <w:rFonts w:cstheme="minorHAnsi"/>
          <w:color w:val="000000"/>
          <w:sz w:val="24"/>
          <w:szCs w:val="24"/>
        </w:rPr>
        <w:t>του Έργου</w:t>
      </w:r>
      <w:r>
        <w:rPr>
          <w:rFonts w:cstheme="minorHAnsi"/>
          <w:color w:val="000000"/>
          <w:sz w:val="24"/>
          <w:szCs w:val="24"/>
        </w:rPr>
        <w:t xml:space="preserve">, </w:t>
      </w:r>
      <w:r w:rsidRPr="000E3C4F">
        <w:rPr>
          <w:rFonts w:cstheme="minorHAnsi"/>
          <w:color w:val="000000"/>
          <w:sz w:val="24"/>
          <w:szCs w:val="24"/>
        </w:rPr>
        <w:t xml:space="preserve">καθώς και </w:t>
      </w:r>
      <w:r>
        <w:rPr>
          <w:rFonts w:cstheme="minorHAnsi"/>
          <w:color w:val="000000"/>
          <w:sz w:val="24"/>
          <w:szCs w:val="24"/>
        </w:rPr>
        <w:t xml:space="preserve">τις </w:t>
      </w:r>
      <w:r w:rsidRPr="000E3C4F">
        <w:rPr>
          <w:rFonts w:cstheme="minorHAnsi"/>
          <w:color w:val="000000"/>
          <w:sz w:val="24"/>
          <w:szCs w:val="24"/>
        </w:rPr>
        <w:t>δραστηριότητες Διαχείρισης Έργου οι οποίες σχετίζονται με τη Διαχείριση Κινδύνων, Ποιότητας και Αποδοχής Παραδοτέων.</w:t>
      </w:r>
    </w:p>
    <w:p w14:paraId="3435DE08" w14:textId="77777777" w:rsidR="00EE015B" w:rsidRPr="000E3C4F" w:rsidRDefault="00EE015B" w:rsidP="00EE015B">
      <w:pPr>
        <w:pStyle w:val="BodyText"/>
        <w:spacing w:before="240" w:after="240"/>
        <w:rPr>
          <w:rFonts w:cstheme="minorHAnsi"/>
          <w:color w:val="000000"/>
          <w:sz w:val="24"/>
          <w:szCs w:val="24"/>
        </w:rPr>
      </w:pPr>
      <w:r w:rsidRPr="000E3C4F">
        <w:rPr>
          <w:rFonts w:cstheme="minorHAnsi"/>
          <w:color w:val="000000"/>
          <w:sz w:val="24"/>
          <w:szCs w:val="24"/>
        </w:rPr>
        <w:t>Στα πλαίσια της ευέλικτης προσέγγισης στην υλοποίηση του έργου, η δημιουργία του Σχεδίου Εργασιών πραγματοπο</w:t>
      </w:r>
      <w:r>
        <w:rPr>
          <w:rFonts w:cstheme="minorHAnsi"/>
          <w:color w:val="000000"/>
          <w:sz w:val="24"/>
          <w:szCs w:val="24"/>
        </w:rPr>
        <w:t>ιείται</w:t>
      </w:r>
      <w:r w:rsidRPr="000E3C4F">
        <w:rPr>
          <w:rFonts w:cstheme="minorHAnsi"/>
          <w:color w:val="000000"/>
          <w:sz w:val="24"/>
          <w:szCs w:val="24"/>
        </w:rPr>
        <w:t xml:space="preserve"> σταδιακά</w:t>
      </w:r>
      <w:r>
        <w:rPr>
          <w:rFonts w:cstheme="minorHAnsi"/>
          <w:color w:val="000000"/>
          <w:sz w:val="24"/>
          <w:szCs w:val="24"/>
        </w:rPr>
        <w:t>, όπου κριθεί σκόπιμο</w:t>
      </w:r>
      <w:r w:rsidRPr="000E3C4F">
        <w:rPr>
          <w:rFonts w:cstheme="minorHAnsi"/>
          <w:color w:val="000000"/>
          <w:sz w:val="24"/>
          <w:szCs w:val="24"/>
        </w:rPr>
        <w:t>, αποτυπώνοντας κατά τη Φάση Σχεδιασμού αναλυτικά μόνο τις εργασίες των πρώτων χρονικά Ροών του έργου και προσθέτοντας κατώτερα επίπεδα εργασιών κατά τις επόμενες Ροές, οπότε θα είναι διαθέσιμη περισσότερη πληροφορία για αυτές.</w:t>
      </w:r>
    </w:p>
    <w:p w14:paraId="11939F91" w14:textId="77777777" w:rsidR="00EE015B" w:rsidRPr="001F50A6" w:rsidRDefault="00EE015B" w:rsidP="00EE015B">
      <w:pPr>
        <w:pStyle w:val="BodyText"/>
        <w:spacing w:before="240" w:after="240"/>
        <w:rPr>
          <w:rFonts w:cstheme="minorHAnsi"/>
          <w:b/>
          <w:bCs/>
          <w:color w:val="000000"/>
          <w:sz w:val="24"/>
          <w:szCs w:val="24"/>
          <w:u w:val="single"/>
        </w:rPr>
      </w:pPr>
      <w:commentRangeStart w:id="87"/>
      <w:r w:rsidRPr="000E3C4F">
        <w:rPr>
          <w:rFonts w:cstheme="minorHAnsi"/>
          <w:b/>
          <w:bCs/>
          <w:color w:val="000000"/>
          <w:sz w:val="24"/>
          <w:szCs w:val="24"/>
          <w:u w:val="single"/>
        </w:rPr>
        <w:t xml:space="preserve">Το Σχέδιο Εργασιών </w:t>
      </w:r>
      <w:r>
        <w:rPr>
          <w:rFonts w:cstheme="minorHAnsi"/>
          <w:b/>
          <w:bCs/>
          <w:color w:val="000000"/>
          <w:sz w:val="24"/>
          <w:szCs w:val="24"/>
          <w:u w:val="single"/>
        </w:rPr>
        <w:t>παράγεται σε 3</w:t>
      </w:r>
      <w:r w:rsidRPr="000E3C4F">
        <w:rPr>
          <w:rFonts w:cstheme="minorHAnsi"/>
          <w:b/>
          <w:bCs/>
          <w:color w:val="000000"/>
          <w:sz w:val="24"/>
          <w:szCs w:val="24"/>
          <w:u w:val="single"/>
        </w:rPr>
        <w:t xml:space="preserve"> βασικά βήματα σε χρονική ακολουθία:</w:t>
      </w:r>
      <w:commentRangeEnd w:id="87"/>
      <w:r>
        <w:rPr>
          <w:rStyle w:val="CommentReference"/>
          <w:rFonts w:ascii="Tahoma" w:hAnsi="Tahoma" w:cs="Tahoma"/>
          <w:color w:val="auto"/>
          <w:lang w:eastAsia="zh-CN"/>
        </w:rPr>
        <w:commentReference w:id="87"/>
      </w:r>
    </w:p>
    <w:p w14:paraId="675D3C2A" w14:textId="77777777" w:rsidR="00EE015B" w:rsidRPr="000E3C4F" w:rsidRDefault="00EE015B" w:rsidP="00BF70C0">
      <w:pPr>
        <w:pStyle w:val="BodyText"/>
        <w:numPr>
          <w:ilvl w:val="0"/>
          <w:numId w:val="14"/>
        </w:numPr>
        <w:spacing w:before="240" w:after="240"/>
        <w:rPr>
          <w:rFonts w:cstheme="minorHAnsi"/>
          <w:color w:val="000000"/>
          <w:sz w:val="24"/>
          <w:szCs w:val="24"/>
        </w:rPr>
      </w:pPr>
      <w:r w:rsidRPr="000E3C4F">
        <w:rPr>
          <w:rFonts w:cstheme="minorHAnsi"/>
          <w:b/>
          <w:bCs/>
          <w:color w:val="000000"/>
          <w:sz w:val="24"/>
          <w:szCs w:val="24"/>
        </w:rPr>
        <w:t>Ανάλυση εργασιών</w:t>
      </w:r>
    </w:p>
    <w:p w14:paraId="7EDA03D3" w14:textId="77777777" w:rsidR="00EE015B" w:rsidRPr="000E3C4F" w:rsidRDefault="00EE015B" w:rsidP="00EE015B">
      <w:pPr>
        <w:pStyle w:val="BodyText"/>
        <w:spacing w:before="240" w:after="240"/>
        <w:rPr>
          <w:rFonts w:cstheme="minorHAnsi"/>
          <w:sz w:val="24"/>
          <w:szCs w:val="24"/>
        </w:rPr>
      </w:pPr>
      <w:r w:rsidRPr="000E3C4F">
        <w:rPr>
          <w:rFonts w:cstheme="minorHAnsi"/>
          <w:color w:val="000000"/>
          <w:sz w:val="24"/>
          <w:szCs w:val="24"/>
        </w:rPr>
        <w:t>Η ιεραρχική κατάτμηση του Έργου σε μικρότερα διαχειρίσιμα κομμάτια, όπως παραδοτέα, πακέτα εργασίας και δραστηριότητες. Στο σύνολό τους καθορίζουν τις εκροές του Έργου και την εργασία που απαιτείται για την παραγωγή τους. Για το σκοπό αυτό χρησιμοποι</w:t>
      </w:r>
      <w:r>
        <w:rPr>
          <w:rFonts w:cstheme="minorHAnsi"/>
          <w:color w:val="000000"/>
          <w:sz w:val="24"/>
          <w:szCs w:val="24"/>
        </w:rPr>
        <w:t>είται</w:t>
      </w:r>
      <w:r w:rsidRPr="000E3C4F">
        <w:rPr>
          <w:rFonts w:cstheme="minorHAnsi"/>
          <w:color w:val="000000"/>
          <w:sz w:val="24"/>
          <w:szCs w:val="24"/>
        </w:rPr>
        <w:t xml:space="preserve"> η μεθοδολογία </w:t>
      </w:r>
      <w:r w:rsidRPr="000E3C4F">
        <w:rPr>
          <w:rFonts w:cstheme="minorHAnsi"/>
          <w:bCs/>
          <w:sz w:val="24"/>
          <w:szCs w:val="24"/>
          <w:lang w:val="en-US"/>
        </w:rPr>
        <w:t>Work</w:t>
      </w:r>
      <w:r w:rsidRPr="000E3C4F">
        <w:rPr>
          <w:rFonts w:cstheme="minorHAnsi"/>
          <w:bCs/>
          <w:sz w:val="24"/>
          <w:szCs w:val="24"/>
        </w:rPr>
        <w:t xml:space="preserve"> </w:t>
      </w:r>
      <w:r w:rsidRPr="000E3C4F">
        <w:rPr>
          <w:rFonts w:cstheme="minorHAnsi"/>
          <w:bCs/>
          <w:sz w:val="24"/>
          <w:szCs w:val="24"/>
          <w:lang w:val="en-US"/>
        </w:rPr>
        <w:t>Breakdown</w:t>
      </w:r>
      <w:r w:rsidRPr="000E3C4F">
        <w:rPr>
          <w:rFonts w:cstheme="minorHAnsi"/>
          <w:bCs/>
          <w:sz w:val="24"/>
          <w:szCs w:val="24"/>
        </w:rPr>
        <w:t xml:space="preserve"> </w:t>
      </w:r>
      <w:r w:rsidRPr="000E3C4F">
        <w:rPr>
          <w:rFonts w:cstheme="minorHAnsi"/>
          <w:bCs/>
          <w:sz w:val="24"/>
          <w:szCs w:val="24"/>
          <w:lang w:val="en-US"/>
        </w:rPr>
        <w:t>Structure</w:t>
      </w:r>
      <w:r w:rsidRPr="000E3C4F">
        <w:rPr>
          <w:rFonts w:cstheme="minorHAnsi"/>
          <w:bCs/>
          <w:sz w:val="24"/>
          <w:szCs w:val="24"/>
        </w:rPr>
        <w:t xml:space="preserve"> (</w:t>
      </w:r>
      <w:r w:rsidRPr="000E3C4F">
        <w:rPr>
          <w:rFonts w:cstheme="minorHAnsi"/>
          <w:bCs/>
          <w:sz w:val="24"/>
          <w:szCs w:val="24"/>
          <w:lang w:val="en-US"/>
        </w:rPr>
        <w:t>WBS</w:t>
      </w:r>
      <w:r w:rsidRPr="000E3C4F">
        <w:rPr>
          <w:rFonts w:cstheme="minorHAnsi"/>
          <w:bCs/>
          <w:sz w:val="24"/>
          <w:szCs w:val="24"/>
        </w:rPr>
        <w:t xml:space="preserve">) και το εργαλείο </w:t>
      </w:r>
      <w:r w:rsidRPr="000E3C4F">
        <w:rPr>
          <w:rFonts w:cstheme="minorHAnsi"/>
          <w:bCs/>
          <w:sz w:val="24"/>
          <w:szCs w:val="24"/>
          <w:lang w:val="en-US"/>
        </w:rPr>
        <w:t>Microsoft</w:t>
      </w:r>
      <w:r w:rsidRPr="000E3C4F">
        <w:rPr>
          <w:rFonts w:cstheme="minorHAnsi"/>
          <w:bCs/>
          <w:sz w:val="24"/>
          <w:szCs w:val="24"/>
        </w:rPr>
        <w:t xml:space="preserve"> </w:t>
      </w:r>
      <w:r w:rsidRPr="000E3C4F">
        <w:rPr>
          <w:rFonts w:cstheme="minorHAnsi"/>
          <w:bCs/>
          <w:sz w:val="24"/>
          <w:szCs w:val="24"/>
          <w:lang w:val="en-US"/>
        </w:rPr>
        <w:t>Project</w:t>
      </w:r>
      <w:r w:rsidRPr="000E3C4F">
        <w:rPr>
          <w:rFonts w:cstheme="minorHAnsi"/>
          <w:bCs/>
          <w:sz w:val="24"/>
          <w:szCs w:val="24"/>
        </w:rPr>
        <w:t>.</w:t>
      </w:r>
    </w:p>
    <w:p w14:paraId="0CD1BD6D" w14:textId="77777777" w:rsidR="00EE015B" w:rsidRPr="000E3C4F" w:rsidRDefault="00EE015B" w:rsidP="00BF70C0">
      <w:pPr>
        <w:pStyle w:val="BodyText"/>
        <w:numPr>
          <w:ilvl w:val="0"/>
          <w:numId w:val="14"/>
        </w:numPr>
        <w:spacing w:before="240" w:after="240"/>
        <w:rPr>
          <w:rFonts w:cstheme="minorHAnsi"/>
          <w:color w:val="000000"/>
          <w:sz w:val="24"/>
          <w:szCs w:val="24"/>
        </w:rPr>
      </w:pPr>
      <w:r>
        <w:rPr>
          <w:rFonts w:cstheme="minorHAnsi"/>
          <w:b/>
          <w:bCs/>
          <w:color w:val="000000"/>
          <w:sz w:val="24"/>
          <w:szCs w:val="24"/>
        </w:rPr>
        <w:t>Εκτίμηση</w:t>
      </w:r>
      <w:r w:rsidRPr="000E3C4F">
        <w:rPr>
          <w:rFonts w:cstheme="minorHAnsi"/>
          <w:b/>
          <w:bCs/>
          <w:color w:val="000000"/>
          <w:sz w:val="24"/>
          <w:szCs w:val="24"/>
        </w:rPr>
        <w:t xml:space="preserve"> </w:t>
      </w:r>
      <w:bookmarkStart w:id="88" w:name="_Hlk162291146"/>
      <w:r w:rsidRPr="000E3C4F">
        <w:rPr>
          <w:rFonts w:cstheme="minorHAnsi"/>
          <w:b/>
          <w:bCs/>
          <w:color w:val="000000"/>
          <w:sz w:val="24"/>
          <w:szCs w:val="24"/>
        </w:rPr>
        <w:t>προσπάθειας</w:t>
      </w:r>
      <w:bookmarkEnd w:id="88"/>
    </w:p>
    <w:p w14:paraId="655CB72B" w14:textId="77777777" w:rsidR="00EE015B" w:rsidRPr="000E3C4F" w:rsidRDefault="00EE015B" w:rsidP="00EE015B">
      <w:pPr>
        <w:pStyle w:val="BodyText"/>
        <w:spacing w:before="240" w:after="240"/>
        <w:rPr>
          <w:rFonts w:cstheme="minorHAnsi"/>
          <w:sz w:val="24"/>
          <w:szCs w:val="24"/>
        </w:rPr>
      </w:pPr>
      <w:r w:rsidRPr="000E3C4F">
        <w:rPr>
          <w:rFonts w:cstheme="minorHAnsi"/>
          <w:color w:val="000000"/>
          <w:sz w:val="24"/>
          <w:szCs w:val="24"/>
        </w:rPr>
        <w:t>Μόλις προσδιοριστεί κάθε εργασία, εκτιμάται η απαιτούμενη προσπάθεια (πόροι και χρόνος) για κάθε εργασία, με βάση τη διαθεσιμότητα και τις ικανότητες των πόρων. Βάσει αυτού γίνεται η α</w:t>
      </w:r>
      <w:r w:rsidRPr="000E3C4F">
        <w:rPr>
          <w:rFonts w:cstheme="minorHAnsi"/>
          <w:sz w:val="24"/>
          <w:szCs w:val="24"/>
        </w:rPr>
        <w:t>νάθεση εργασιών στα μέλη της Ομάδας Έργου.</w:t>
      </w:r>
    </w:p>
    <w:p w14:paraId="30EBCBC8" w14:textId="77777777" w:rsidR="00EE015B" w:rsidRPr="000E3C4F" w:rsidRDefault="00EE015B" w:rsidP="00BF70C0">
      <w:pPr>
        <w:pStyle w:val="BodyText"/>
        <w:numPr>
          <w:ilvl w:val="0"/>
          <w:numId w:val="14"/>
        </w:numPr>
        <w:spacing w:before="240" w:after="240"/>
        <w:rPr>
          <w:rFonts w:cstheme="minorHAnsi"/>
          <w:color w:val="000000"/>
          <w:sz w:val="24"/>
          <w:szCs w:val="24"/>
        </w:rPr>
      </w:pPr>
      <w:r w:rsidRPr="000E3C4F">
        <w:rPr>
          <w:rFonts w:cstheme="minorHAnsi"/>
          <w:b/>
          <w:bCs/>
          <w:color w:val="000000"/>
          <w:sz w:val="24"/>
          <w:szCs w:val="24"/>
        </w:rPr>
        <w:lastRenderedPageBreak/>
        <w:t>Χρονοδιάγραμμα Έργου</w:t>
      </w:r>
    </w:p>
    <w:p w14:paraId="60F5855B" w14:textId="77777777" w:rsidR="00EE015B" w:rsidRPr="000E3C4F" w:rsidRDefault="00EE015B" w:rsidP="00EE015B">
      <w:pPr>
        <w:pStyle w:val="BodyText"/>
        <w:spacing w:before="240" w:after="240"/>
        <w:rPr>
          <w:rFonts w:cstheme="minorHAnsi"/>
          <w:color w:val="000000"/>
          <w:sz w:val="24"/>
          <w:szCs w:val="24"/>
        </w:rPr>
      </w:pPr>
      <w:r w:rsidRPr="000E3C4F">
        <w:rPr>
          <w:rFonts w:cstheme="minorHAnsi"/>
          <w:color w:val="000000"/>
          <w:sz w:val="24"/>
          <w:szCs w:val="24"/>
        </w:rPr>
        <w:t>Προσδιορίζονται οι ημερομηνίες έναρξης και λήξης κάθε εργασίας και οι σχέσεις εξάρτησης μεταξύ τους, προκειμένου να υπολογιστεί η συνολική διάρκεια του Έργου.</w:t>
      </w:r>
    </w:p>
    <w:p w14:paraId="4609DBC2" w14:textId="77777777" w:rsidR="00EE015B" w:rsidRDefault="00EE015B" w:rsidP="00EE015B">
      <w:pPr>
        <w:pStyle w:val="BodyText"/>
        <w:spacing w:before="240" w:after="240"/>
        <w:rPr>
          <w:rFonts w:cstheme="minorHAnsi"/>
          <w:color w:val="000000"/>
          <w:sz w:val="24"/>
          <w:szCs w:val="24"/>
        </w:rPr>
      </w:pPr>
      <w:r w:rsidRPr="000E3C4F">
        <w:rPr>
          <w:rFonts w:cstheme="minorHAnsi"/>
          <w:color w:val="000000"/>
          <w:sz w:val="24"/>
          <w:szCs w:val="24"/>
        </w:rPr>
        <w:t>Για την παραγωγή του Χρονοδιαγράμματος χρησιμοποι</w:t>
      </w:r>
      <w:r>
        <w:rPr>
          <w:rFonts w:cstheme="minorHAnsi"/>
          <w:color w:val="000000"/>
          <w:sz w:val="24"/>
          <w:szCs w:val="24"/>
        </w:rPr>
        <w:t>είται</w:t>
      </w:r>
      <w:r w:rsidRPr="000E3C4F">
        <w:rPr>
          <w:rFonts w:cstheme="minorHAnsi"/>
          <w:color w:val="000000"/>
          <w:sz w:val="24"/>
          <w:szCs w:val="24"/>
        </w:rPr>
        <w:t xml:space="preserve"> η προσέγγιση Critical Path Method (CPM). Αρχικά εντοπίζονται οι δραστηριότητες οι οποίες είναι απαραίτητες για την ολοκλήρωση του Έργου. Το κρίσιμο μονοπάτι (</w:t>
      </w:r>
      <w:r w:rsidRPr="000E3C4F">
        <w:rPr>
          <w:rFonts w:cstheme="minorHAnsi"/>
          <w:color w:val="000000"/>
          <w:sz w:val="24"/>
          <w:szCs w:val="24"/>
          <w:lang w:val="en-US"/>
        </w:rPr>
        <w:t>Critical</w:t>
      </w:r>
      <w:r w:rsidRPr="000E3C4F">
        <w:rPr>
          <w:rFonts w:cstheme="minorHAnsi"/>
          <w:color w:val="000000"/>
          <w:sz w:val="24"/>
          <w:szCs w:val="24"/>
        </w:rPr>
        <w:t xml:space="preserve"> </w:t>
      </w:r>
      <w:r w:rsidRPr="000E3C4F">
        <w:rPr>
          <w:rFonts w:cstheme="minorHAnsi"/>
          <w:color w:val="000000"/>
          <w:sz w:val="24"/>
          <w:szCs w:val="24"/>
          <w:lang w:val="en-US"/>
        </w:rPr>
        <w:t>Path</w:t>
      </w:r>
      <w:r w:rsidRPr="000E3C4F">
        <w:rPr>
          <w:rFonts w:cstheme="minorHAnsi"/>
          <w:color w:val="000000"/>
          <w:sz w:val="24"/>
          <w:szCs w:val="24"/>
        </w:rPr>
        <w:t xml:space="preserve">) είναι η μακρύτερη ακολουθία δραστηριοτήτων οι οποίες πρέπει να ολοκληρωθούν έγκαιρα ώστε να ολοκληρωθεί το Έργο. Κάθε καθυστέρηση στις δραστηριότητες του </w:t>
      </w:r>
      <w:r w:rsidRPr="000E3C4F">
        <w:rPr>
          <w:rFonts w:cstheme="minorHAnsi"/>
          <w:color w:val="000000"/>
          <w:sz w:val="24"/>
          <w:szCs w:val="24"/>
          <w:lang w:val="en-US"/>
        </w:rPr>
        <w:t>Critical</w:t>
      </w:r>
      <w:r w:rsidRPr="000E3C4F">
        <w:rPr>
          <w:rFonts w:cstheme="minorHAnsi"/>
          <w:color w:val="000000"/>
          <w:sz w:val="24"/>
          <w:szCs w:val="24"/>
        </w:rPr>
        <w:t xml:space="preserve"> </w:t>
      </w:r>
      <w:r w:rsidRPr="000E3C4F">
        <w:rPr>
          <w:rFonts w:cstheme="minorHAnsi"/>
          <w:color w:val="000000"/>
          <w:sz w:val="24"/>
          <w:szCs w:val="24"/>
          <w:lang w:val="en-US"/>
        </w:rPr>
        <w:t>Path</w:t>
      </w:r>
      <w:r w:rsidRPr="000E3C4F">
        <w:rPr>
          <w:rFonts w:cstheme="minorHAnsi"/>
          <w:color w:val="000000"/>
          <w:sz w:val="24"/>
          <w:szCs w:val="24"/>
        </w:rPr>
        <w:t xml:space="preserve"> θα καθυστερήσει το Έργο. Το </w:t>
      </w:r>
      <w:r w:rsidRPr="000E3C4F">
        <w:rPr>
          <w:rFonts w:cstheme="minorHAnsi"/>
          <w:color w:val="000000"/>
          <w:sz w:val="24"/>
          <w:szCs w:val="24"/>
          <w:lang w:val="en-US"/>
        </w:rPr>
        <w:t>Critical</w:t>
      </w:r>
      <w:r w:rsidRPr="000E3C4F">
        <w:rPr>
          <w:rFonts w:cstheme="minorHAnsi"/>
          <w:color w:val="000000"/>
          <w:sz w:val="24"/>
          <w:szCs w:val="24"/>
        </w:rPr>
        <w:t xml:space="preserve"> </w:t>
      </w:r>
      <w:r w:rsidRPr="000E3C4F">
        <w:rPr>
          <w:rFonts w:cstheme="minorHAnsi"/>
          <w:color w:val="000000"/>
          <w:sz w:val="24"/>
          <w:szCs w:val="24"/>
          <w:lang w:val="en-US"/>
        </w:rPr>
        <w:t>Path</w:t>
      </w:r>
      <w:r w:rsidRPr="000E3C4F">
        <w:rPr>
          <w:rFonts w:cstheme="minorHAnsi"/>
          <w:color w:val="000000"/>
          <w:sz w:val="24"/>
          <w:szCs w:val="24"/>
        </w:rPr>
        <w:t xml:space="preserve"> επομένως είναι η συντομότερη διάρκεια για την ολοκλήρωση του Έργου. Βάσει αυτού, οι δραστηριότητες προτεραιοποιούνται με σκοπό να συντομευθεί η διάρκεια του </w:t>
      </w:r>
      <w:r w:rsidRPr="000E3C4F">
        <w:rPr>
          <w:rFonts w:cstheme="minorHAnsi"/>
          <w:color w:val="000000"/>
          <w:sz w:val="24"/>
          <w:szCs w:val="24"/>
          <w:lang w:val="en-US"/>
        </w:rPr>
        <w:t>Critical</w:t>
      </w:r>
      <w:r w:rsidRPr="000E3C4F">
        <w:rPr>
          <w:rFonts w:cstheme="minorHAnsi"/>
          <w:color w:val="000000"/>
          <w:sz w:val="24"/>
          <w:szCs w:val="24"/>
        </w:rPr>
        <w:t xml:space="preserve"> </w:t>
      </w:r>
      <w:r w:rsidRPr="000E3C4F">
        <w:rPr>
          <w:rFonts w:cstheme="minorHAnsi"/>
          <w:color w:val="000000"/>
          <w:sz w:val="24"/>
          <w:szCs w:val="24"/>
          <w:lang w:val="en-US"/>
        </w:rPr>
        <w:t>Path</w:t>
      </w:r>
      <w:r w:rsidRPr="000E3C4F">
        <w:rPr>
          <w:rFonts w:cstheme="minorHAnsi"/>
          <w:color w:val="000000"/>
          <w:sz w:val="24"/>
          <w:szCs w:val="24"/>
        </w:rPr>
        <w:t>, μειώνοντας τις δραστηριότητες του, υλοποιώντας δραστηριότητες ταυτόχρονα ή προσθέτοντας πόρους.</w:t>
      </w:r>
    </w:p>
    <w:p w14:paraId="03408A4E" w14:textId="77777777" w:rsidR="00EE015B" w:rsidRPr="000E3C4F" w:rsidRDefault="00EE015B" w:rsidP="00EE015B">
      <w:pPr>
        <w:pStyle w:val="BodyText"/>
        <w:spacing w:before="240" w:after="240"/>
        <w:rPr>
          <w:rFonts w:cstheme="minorHAnsi"/>
          <w:color w:val="000000"/>
          <w:sz w:val="24"/>
          <w:szCs w:val="24"/>
        </w:rPr>
      </w:pPr>
    </w:p>
    <w:p w14:paraId="5E068A3B"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89" w:name="_Toc162471036"/>
      <w:r w:rsidRPr="18CAF071">
        <w:rPr>
          <w:rFonts w:asciiTheme="minorHAnsi" w:hAnsiTheme="minorHAnsi" w:cstheme="minorBidi"/>
          <w:sz w:val="24"/>
          <w:szCs w:val="24"/>
        </w:rPr>
        <w:t>Σχέδιο Εξωτερικών Αναθέσεων</w:t>
      </w:r>
      <w:bookmarkEnd w:id="89"/>
    </w:p>
    <w:p w14:paraId="3BF1E69B" w14:textId="77777777" w:rsidR="00EE015B" w:rsidRDefault="00EE015B" w:rsidP="00EE015B">
      <w:pPr>
        <w:pStyle w:val="BodyText"/>
        <w:spacing w:before="240" w:after="240"/>
        <w:rPr>
          <w:rFonts w:cstheme="minorHAnsi"/>
          <w:sz w:val="24"/>
          <w:szCs w:val="24"/>
          <w:lang w:eastAsia="zh-CN"/>
        </w:rPr>
      </w:pPr>
      <w:r>
        <w:rPr>
          <w:rFonts w:cstheme="minorHAnsi"/>
          <w:sz w:val="24"/>
          <w:szCs w:val="24"/>
          <w:lang w:eastAsia="zh-CN"/>
        </w:rPr>
        <w:t xml:space="preserve">Όποια ανάγκη για αγορά προϊόντων ή υπηρεσιών προκύψει κατά την υλοποίηση του Έργου θα εκτελεστεί σύμφωνα με </w:t>
      </w:r>
      <w:r w:rsidRPr="000E3C4F">
        <w:rPr>
          <w:rFonts w:cstheme="minorHAnsi"/>
          <w:sz w:val="24"/>
          <w:szCs w:val="24"/>
          <w:lang w:eastAsia="zh-CN"/>
        </w:rPr>
        <w:t>τις υφιστάμενες διαδικασίες προμηθειών της Αναθέτουσας Αρχής.</w:t>
      </w:r>
      <w:r>
        <w:rPr>
          <w:rFonts w:cstheme="minorHAnsi"/>
          <w:sz w:val="24"/>
          <w:szCs w:val="24"/>
          <w:lang w:eastAsia="zh-CN"/>
        </w:rPr>
        <w:t xml:space="preserve"> </w:t>
      </w:r>
      <w:r w:rsidRPr="000E3C4F">
        <w:rPr>
          <w:rFonts w:cstheme="minorHAnsi"/>
          <w:sz w:val="24"/>
          <w:szCs w:val="24"/>
          <w:lang w:eastAsia="zh-CN"/>
        </w:rPr>
        <w:t xml:space="preserve">Ο Διαχειριστής Έργου </w:t>
      </w:r>
      <w:r>
        <w:rPr>
          <w:rFonts w:cstheme="minorHAnsi"/>
          <w:sz w:val="24"/>
          <w:szCs w:val="24"/>
          <w:lang w:eastAsia="zh-CN"/>
        </w:rPr>
        <w:t xml:space="preserve">θα συνεργαστεί </w:t>
      </w:r>
      <w:r w:rsidRPr="000E3C4F">
        <w:rPr>
          <w:rFonts w:cstheme="minorHAnsi"/>
          <w:sz w:val="24"/>
          <w:szCs w:val="24"/>
          <w:lang w:eastAsia="zh-CN"/>
        </w:rPr>
        <w:t xml:space="preserve">με τους αρμόδιους φορείς προμηθειών </w:t>
      </w:r>
      <w:r>
        <w:rPr>
          <w:rFonts w:cstheme="minorHAnsi"/>
          <w:sz w:val="24"/>
          <w:szCs w:val="24"/>
          <w:lang w:eastAsia="zh-CN"/>
        </w:rPr>
        <w:t xml:space="preserve">της </w:t>
      </w:r>
      <w:r w:rsidRPr="000E3C4F">
        <w:rPr>
          <w:rFonts w:cstheme="minorHAnsi"/>
          <w:sz w:val="24"/>
          <w:szCs w:val="24"/>
          <w:lang w:eastAsia="zh-CN"/>
        </w:rPr>
        <w:t>Αναθέτουσας Αρχής.</w:t>
      </w:r>
    </w:p>
    <w:p w14:paraId="4A28ABBD" w14:textId="77777777" w:rsidR="00EE015B" w:rsidRPr="000E3C4F" w:rsidRDefault="00EE015B" w:rsidP="00EE015B">
      <w:pPr>
        <w:pStyle w:val="BodyText"/>
        <w:spacing w:before="240" w:after="240"/>
        <w:rPr>
          <w:rFonts w:cstheme="minorHAnsi"/>
          <w:sz w:val="24"/>
          <w:szCs w:val="24"/>
          <w:lang w:eastAsia="zh-CN"/>
        </w:rPr>
      </w:pPr>
    </w:p>
    <w:p w14:paraId="15514CED"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90" w:name="_Toc162471037"/>
      <w:r w:rsidRPr="18CAF071">
        <w:rPr>
          <w:rFonts w:asciiTheme="minorHAnsi" w:hAnsiTheme="minorHAnsi" w:cstheme="minorBidi"/>
          <w:sz w:val="24"/>
          <w:szCs w:val="24"/>
        </w:rPr>
        <w:t>Σχέδιο Αποδοχής Παραδοτέων</w:t>
      </w:r>
      <w:bookmarkEnd w:id="90"/>
    </w:p>
    <w:p w14:paraId="6B00DCB6"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 σχεδιασμός αποδοχής των παραδοτέων έχει ως στόχο να αυξήσει την πιθανότητα τα παραδοτέα να γίνουν αποδεκτά από όλα τα ενδιαφερόμενα μέρη, εξασφαλίζοντας την αποδοτική χρήση των εμπλεκόμενων πόρων στη διαδικασία παράδοσης. Επιπλέον καταγράφει τον τρόπο παραλαβής των παραδοτέων, τις δραστηριότητες, ευθύνες και κριτήρια αποδοχής ώστε τα παραδοτέα του Έργου να γίνουν επισήμως αποδεκτά με βάση αντικειμενικά κριτήρια και προκαθορισμένα χρονοδιαγράμματα.</w:t>
      </w:r>
      <w:r>
        <w:rPr>
          <w:rFonts w:cstheme="minorHAnsi"/>
          <w:sz w:val="24"/>
          <w:szCs w:val="24"/>
          <w:lang w:eastAsia="zh-CN"/>
        </w:rPr>
        <w:t xml:space="preserve"> </w:t>
      </w:r>
      <w:r w:rsidRPr="000E3C4F">
        <w:rPr>
          <w:rFonts w:cstheme="minorHAnsi"/>
          <w:sz w:val="24"/>
          <w:szCs w:val="24"/>
          <w:lang w:eastAsia="zh-CN"/>
        </w:rPr>
        <w:t>Κάθε ένα από τα παραδοτέα πρέπει να γίνει επίσημα αποδεκτό</w:t>
      </w:r>
      <w:r>
        <w:rPr>
          <w:rFonts w:cstheme="minorHAnsi"/>
          <w:sz w:val="24"/>
          <w:szCs w:val="24"/>
          <w:lang w:eastAsia="zh-CN"/>
        </w:rPr>
        <w:t xml:space="preserve"> από τ</w:t>
      </w:r>
      <w:r w:rsidRPr="000E3C4F">
        <w:rPr>
          <w:rFonts w:cstheme="minorHAnsi"/>
          <w:sz w:val="24"/>
          <w:szCs w:val="24"/>
          <w:lang w:eastAsia="zh-CN"/>
        </w:rPr>
        <w:t>η</w:t>
      </w:r>
      <w:r>
        <w:rPr>
          <w:rFonts w:cstheme="minorHAnsi"/>
          <w:sz w:val="24"/>
          <w:szCs w:val="24"/>
          <w:lang w:eastAsia="zh-CN"/>
        </w:rPr>
        <w:t>ν</w:t>
      </w:r>
      <w:r w:rsidRPr="000E3C4F">
        <w:rPr>
          <w:rFonts w:cstheme="minorHAnsi"/>
          <w:sz w:val="24"/>
          <w:szCs w:val="24"/>
          <w:lang w:eastAsia="zh-CN"/>
        </w:rPr>
        <w:t xml:space="preserve"> Αναθέτουσα Αρχή. Η οριστική αποδοχή του Έργου γίνεται στη Φάση Κλεισίματος.</w:t>
      </w:r>
    </w:p>
    <w:p w14:paraId="1B20304D" w14:textId="77777777" w:rsidR="00EE015B" w:rsidRPr="000E3C4F" w:rsidRDefault="00EE015B" w:rsidP="00EE015B">
      <w:pPr>
        <w:pStyle w:val="BodyText"/>
        <w:spacing w:before="240" w:after="240"/>
        <w:rPr>
          <w:rFonts w:eastAsiaTheme="minorHAnsi" w:cstheme="minorHAnsi"/>
          <w:b/>
          <w:bCs/>
          <w:color w:val="000000"/>
          <w:sz w:val="24"/>
          <w:szCs w:val="24"/>
          <w:u w:val="single"/>
          <w:lang w:eastAsia="en-US"/>
          <w14:ligatures w14:val="standardContextual"/>
        </w:rPr>
      </w:pPr>
      <w:r w:rsidRPr="000E3C4F">
        <w:rPr>
          <w:rFonts w:eastAsiaTheme="minorHAnsi" w:cstheme="minorHAnsi"/>
          <w:b/>
          <w:bCs/>
          <w:color w:val="000000"/>
          <w:sz w:val="24"/>
          <w:szCs w:val="24"/>
          <w:u w:val="single"/>
          <w:lang w:eastAsia="en-US"/>
          <w14:ligatures w14:val="standardContextual"/>
        </w:rPr>
        <w:t>Τα βασικά βήματα διαχείρισης Αποδοχής Παραδοτέων είναι τα παρακάτω:</w:t>
      </w:r>
    </w:p>
    <w:p w14:paraId="3CE9A8F4" w14:textId="77777777" w:rsidR="00EE015B" w:rsidRPr="000E3C4F" w:rsidRDefault="00EE015B" w:rsidP="00BF70C0">
      <w:pPr>
        <w:pStyle w:val="BodyText"/>
        <w:numPr>
          <w:ilvl w:val="0"/>
          <w:numId w:val="25"/>
        </w:numPr>
        <w:spacing w:before="240" w:after="240"/>
        <w:rPr>
          <w:rFonts w:cstheme="minorHAnsi"/>
          <w:sz w:val="24"/>
          <w:szCs w:val="24"/>
          <w:lang w:eastAsia="zh-CN"/>
        </w:rPr>
      </w:pPr>
      <w:r w:rsidRPr="000E3C4F">
        <w:rPr>
          <w:rFonts w:cstheme="minorHAnsi"/>
          <w:b/>
          <w:bCs/>
          <w:sz w:val="24"/>
          <w:szCs w:val="24"/>
          <w:lang w:eastAsia="zh-CN"/>
        </w:rPr>
        <w:t xml:space="preserve">Ορισμός </w:t>
      </w:r>
      <w:r>
        <w:rPr>
          <w:rFonts w:cstheme="minorHAnsi"/>
          <w:b/>
          <w:bCs/>
          <w:sz w:val="24"/>
          <w:szCs w:val="24"/>
          <w:lang w:eastAsia="zh-CN"/>
        </w:rPr>
        <w:t>κ</w:t>
      </w:r>
      <w:r w:rsidRPr="000E3C4F">
        <w:rPr>
          <w:rFonts w:cstheme="minorHAnsi"/>
          <w:b/>
          <w:bCs/>
          <w:sz w:val="24"/>
          <w:szCs w:val="24"/>
          <w:lang w:eastAsia="zh-CN"/>
        </w:rPr>
        <w:t>ριτηρίων και δραστηριοτήτων Αποδοχής</w:t>
      </w:r>
      <w:r w:rsidRPr="000E3C4F">
        <w:rPr>
          <w:rFonts w:cstheme="minorHAnsi"/>
          <w:sz w:val="24"/>
          <w:szCs w:val="24"/>
          <w:lang w:eastAsia="zh-CN"/>
        </w:rPr>
        <w:t xml:space="preserve"> για κάθε ένα από τα παραδοτέα του Έργου. Η πληροφορία προέρχεται από το φυσικό αντικείμενο του Έργου, τις ανάγκες του αιτούντος, τα παραδοτέα, τις αναμενόμενες ωφέλειες κα τις απαιτήσεις (όπως αυτά ορίζονται σε Εγχειρίδιο Έργου, Σχέδιο Εργασιών, τεκμηρίωση Απαιτήσεων και άλλα σχετικά έγγραφα). Περιλαμβάνει τον ορισμό συγκεκριμένων δεικτών και ανοχών τα </w:t>
      </w:r>
      <w:r w:rsidRPr="000E3C4F">
        <w:rPr>
          <w:rFonts w:cstheme="minorHAnsi"/>
          <w:sz w:val="24"/>
          <w:szCs w:val="24"/>
          <w:lang w:eastAsia="zh-CN"/>
        </w:rPr>
        <w:lastRenderedPageBreak/>
        <w:t>οποία θα αξιολογηθούν, των δραστηριοτήτων και των διεργασιών  αποδοχής που πρέπει να εκτελεστούν, και των εργαλείων και τεχνικών για τον τρόπο εφαρμογής της διαδικασίας αποδοχής. Η Επιτροπή Παρακολούθησης και Παραλαβής Έργου εγκρίνει την εφαρμογή της διαδικασίας και του χρονοδιαγράμματος αποδοχής.</w:t>
      </w:r>
      <w:r>
        <w:rPr>
          <w:rFonts w:cstheme="minorHAnsi"/>
          <w:sz w:val="24"/>
          <w:szCs w:val="24"/>
          <w:lang w:eastAsia="zh-CN"/>
        </w:rPr>
        <w:t xml:space="preserve"> </w:t>
      </w:r>
      <w:commentRangeStart w:id="91"/>
      <w:r>
        <w:rPr>
          <w:rFonts w:cstheme="minorHAnsi"/>
          <w:sz w:val="24"/>
          <w:szCs w:val="24"/>
          <w:lang w:eastAsia="zh-CN"/>
        </w:rPr>
        <w:t>Τα παραπάνω θα περιγραφούν αναλυτικά για κάθε παραδοτέο του Έργου, σε 2</w:t>
      </w:r>
      <w:r w:rsidRPr="005242F9">
        <w:rPr>
          <w:rFonts w:cstheme="minorHAnsi"/>
          <w:sz w:val="24"/>
          <w:szCs w:val="24"/>
          <w:vertAlign w:val="superscript"/>
          <w:lang w:eastAsia="zh-CN"/>
        </w:rPr>
        <w:t>ο</w:t>
      </w:r>
      <w:r>
        <w:rPr>
          <w:rFonts w:cstheme="minorHAnsi"/>
          <w:sz w:val="24"/>
          <w:szCs w:val="24"/>
          <w:lang w:eastAsia="zh-CN"/>
        </w:rPr>
        <w:t xml:space="preserve"> χρόνο κατά τη διάρκεια των σχετικών Ροών του Έργου.</w:t>
      </w:r>
      <w:commentRangeEnd w:id="91"/>
      <w:r>
        <w:rPr>
          <w:rStyle w:val="CommentReference"/>
          <w:rFonts w:ascii="Tahoma" w:hAnsi="Tahoma" w:cs="Tahoma"/>
          <w:color w:val="auto"/>
          <w:lang w:eastAsia="zh-CN"/>
        </w:rPr>
        <w:commentReference w:id="91"/>
      </w:r>
    </w:p>
    <w:p w14:paraId="6B036E35" w14:textId="77777777" w:rsidR="00EE015B" w:rsidRPr="000E3C4F" w:rsidRDefault="00EE015B" w:rsidP="00BF70C0">
      <w:pPr>
        <w:pStyle w:val="ListParagraph"/>
        <w:numPr>
          <w:ilvl w:val="0"/>
          <w:numId w:val="25"/>
        </w:numPr>
        <w:spacing w:before="240" w:after="240" w:line="276" w:lineRule="auto"/>
        <w:contextualSpacing w:val="0"/>
        <w:rPr>
          <w:rFonts w:asciiTheme="minorHAnsi" w:hAnsiTheme="minorHAnsi" w:cstheme="minorHAnsi"/>
          <w:szCs w:val="24"/>
        </w:rPr>
      </w:pPr>
      <w:r w:rsidRPr="001457B9">
        <w:rPr>
          <w:rFonts w:asciiTheme="minorHAnsi" w:hAnsiTheme="minorHAnsi" w:cstheme="minorHAnsi"/>
          <w:b/>
          <w:bCs/>
          <w:szCs w:val="24"/>
          <w:lang w:val="el-GR"/>
        </w:rPr>
        <w:t>Υλοποίηση Δραστηριοτήτων Αποδοχής</w:t>
      </w:r>
      <w:r w:rsidRPr="001457B9">
        <w:rPr>
          <w:rFonts w:asciiTheme="minorHAnsi" w:hAnsiTheme="minorHAnsi" w:cstheme="minorHAnsi"/>
          <w:szCs w:val="24"/>
          <w:lang w:val="el-GR"/>
        </w:rPr>
        <w:t xml:space="preserve">: πιστοποιείται ότι τα παραδοτέα συμμορφώνονται με τα κριτήρια αποδοχής. Οι δραστηριότητες αποδοχής των παραδοτέων βρίσκονται αναλυτικά χρονοπρογραμματισμένες στο Σχέδιο Εργασιών Έργου. </w:t>
      </w:r>
      <w:r w:rsidRPr="000E3C4F">
        <w:rPr>
          <w:rFonts w:asciiTheme="minorHAnsi" w:hAnsiTheme="minorHAnsi" w:cstheme="minorHAnsi"/>
          <w:szCs w:val="24"/>
        </w:rPr>
        <w:t>Ο Διαχειριστής Έργου διασφαλίζει:</w:t>
      </w:r>
    </w:p>
    <w:p w14:paraId="7DA7D1B9" w14:textId="77777777" w:rsidR="00EE015B" w:rsidRPr="001457B9" w:rsidRDefault="00EE015B" w:rsidP="00BF70C0">
      <w:pPr>
        <w:pStyle w:val="ListParagraph"/>
        <w:numPr>
          <w:ilvl w:val="1"/>
          <w:numId w:val="25"/>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szCs w:val="24"/>
          <w:lang w:val="el-GR"/>
        </w:rPr>
        <w:t>Την εφαρμογή των διαδικασιών για την αποδοχή των παραδοτέων και το απαραίτητο περιβάλλον (χώρος, υποδομή, εργαλεία κλπ), υλικά και πληροφορία.</w:t>
      </w:r>
    </w:p>
    <w:p w14:paraId="2A25AAC2" w14:textId="77777777" w:rsidR="00EE015B" w:rsidRPr="000E3C4F" w:rsidRDefault="00EE015B" w:rsidP="00BF70C0">
      <w:pPr>
        <w:pStyle w:val="BodyText"/>
        <w:numPr>
          <w:ilvl w:val="1"/>
          <w:numId w:val="25"/>
        </w:numPr>
        <w:spacing w:before="240" w:after="240"/>
        <w:rPr>
          <w:rFonts w:cstheme="minorHAnsi"/>
          <w:sz w:val="24"/>
          <w:szCs w:val="24"/>
          <w:lang w:eastAsia="zh-CN"/>
        </w:rPr>
      </w:pPr>
      <w:r w:rsidRPr="000E3C4F">
        <w:rPr>
          <w:rFonts w:cstheme="minorHAnsi"/>
          <w:sz w:val="24"/>
          <w:szCs w:val="24"/>
          <w:lang w:eastAsia="zh-CN"/>
        </w:rPr>
        <w:t>Ότι η Αναθέτουσα Αρχή διαθέτει τους απαραίτητους πόρους για την υποστήριξη των χρηστών στην αποδοχή των παραδοτέων.</w:t>
      </w:r>
    </w:p>
    <w:p w14:paraId="02149465" w14:textId="77777777" w:rsidR="00EE015B" w:rsidRPr="000E3C4F" w:rsidRDefault="00EE015B" w:rsidP="00BF70C0">
      <w:pPr>
        <w:pStyle w:val="BodyText"/>
        <w:numPr>
          <w:ilvl w:val="1"/>
          <w:numId w:val="25"/>
        </w:numPr>
        <w:spacing w:before="240" w:after="240"/>
        <w:rPr>
          <w:rFonts w:cstheme="minorHAnsi"/>
          <w:sz w:val="24"/>
          <w:szCs w:val="24"/>
          <w:lang w:eastAsia="zh-CN"/>
        </w:rPr>
      </w:pPr>
      <w:r w:rsidRPr="000E3C4F">
        <w:rPr>
          <w:rFonts w:cstheme="minorHAnsi"/>
          <w:sz w:val="24"/>
          <w:szCs w:val="24"/>
          <w:lang w:eastAsia="zh-CN"/>
        </w:rPr>
        <w:t>Ότι τα υποστηρικτικά παραδοτέα, όπως έγγραφα τεκμηρίωσης, Οδηγίες Χρήσης, παρέχονται επιπλέον των βασικών παραδοτέων, και υπόκεινται σε έγκριση από αρμόδιους ειδικούς. Για παράδειγμα:</w:t>
      </w:r>
    </w:p>
    <w:p w14:paraId="6A8D97D8" w14:textId="77777777" w:rsidR="00EE015B" w:rsidRPr="000E3C4F" w:rsidRDefault="00EE015B" w:rsidP="00BF70C0">
      <w:pPr>
        <w:pStyle w:val="BodyText"/>
        <w:numPr>
          <w:ilvl w:val="2"/>
          <w:numId w:val="25"/>
        </w:numPr>
        <w:spacing w:before="240" w:after="240"/>
        <w:rPr>
          <w:rFonts w:cstheme="minorHAnsi"/>
          <w:sz w:val="24"/>
          <w:szCs w:val="24"/>
          <w:lang w:eastAsia="zh-CN"/>
        </w:rPr>
      </w:pPr>
      <w:r w:rsidRPr="000E3C4F">
        <w:rPr>
          <w:rFonts w:cstheme="minorHAnsi"/>
          <w:sz w:val="24"/>
          <w:szCs w:val="24"/>
          <w:lang w:eastAsia="zh-CN"/>
        </w:rPr>
        <w:t>Ειδικός με επιχειρησιακή γνώση εγκρίνει τις Οδηγίες Χρήσης.</w:t>
      </w:r>
    </w:p>
    <w:p w14:paraId="5507194E" w14:textId="77777777" w:rsidR="00EE015B" w:rsidRPr="000E3C4F" w:rsidRDefault="00EE015B" w:rsidP="00BF70C0">
      <w:pPr>
        <w:pStyle w:val="BodyText"/>
        <w:numPr>
          <w:ilvl w:val="2"/>
          <w:numId w:val="25"/>
        </w:numPr>
        <w:spacing w:before="240" w:after="240"/>
        <w:rPr>
          <w:rFonts w:cstheme="minorHAnsi"/>
          <w:sz w:val="24"/>
          <w:szCs w:val="24"/>
          <w:lang w:eastAsia="zh-CN"/>
        </w:rPr>
      </w:pPr>
      <w:r w:rsidRPr="000E3C4F">
        <w:rPr>
          <w:rFonts w:cstheme="minorHAnsi"/>
          <w:sz w:val="24"/>
          <w:szCs w:val="24"/>
          <w:lang w:eastAsia="zh-CN"/>
        </w:rPr>
        <w:t>Ειδικός υποστήριξης και συντήρησης εγκρίνει το Λειτουργικό Εγχειρίδιο.</w:t>
      </w:r>
    </w:p>
    <w:p w14:paraId="0C629C08" w14:textId="77777777" w:rsidR="00EE015B" w:rsidRPr="000E3C4F" w:rsidRDefault="00EE015B" w:rsidP="00BF70C0">
      <w:pPr>
        <w:pStyle w:val="BodyText"/>
        <w:numPr>
          <w:ilvl w:val="2"/>
          <w:numId w:val="25"/>
        </w:numPr>
        <w:spacing w:before="240" w:after="240"/>
        <w:rPr>
          <w:rFonts w:cstheme="minorHAnsi"/>
          <w:sz w:val="24"/>
          <w:szCs w:val="24"/>
          <w:lang w:eastAsia="zh-CN"/>
        </w:rPr>
      </w:pPr>
      <w:r w:rsidRPr="000E3C4F">
        <w:rPr>
          <w:rFonts w:cstheme="minorHAnsi"/>
          <w:sz w:val="24"/>
          <w:szCs w:val="24"/>
          <w:lang w:eastAsia="zh-CN"/>
        </w:rPr>
        <w:t>Ειδικός εκπαίδευσης εγκρίνει το εκπαιδευτικό υλικό.</w:t>
      </w:r>
    </w:p>
    <w:p w14:paraId="3E089874"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Οι ακόλουθες τεχνικές μπορούν να χρησιμοποιηθούν, κατά περίπτωση, για την αποδοχή των παραδοτέων:</w:t>
      </w:r>
    </w:p>
    <w:p w14:paraId="6ACD60CC" w14:textId="77777777" w:rsidR="00EE015B" w:rsidRPr="000E3C4F" w:rsidRDefault="00EE015B" w:rsidP="00BF70C0">
      <w:pPr>
        <w:pStyle w:val="ListParagraph"/>
        <w:numPr>
          <w:ilvl w:val="0"/>
          <w:numId w:val="27"/>
        </w:numPr>
        <w:spacing w:before="0" w:line="276" w:lineRule="auto"/>
        <w:contextualSpacing w:val="0"/>
        <w:rPr>
          <w:rFonts w:asciiTheme="minorHAnsi" w:hAnsiTheme="minorHAnsi" w:cstheme="minorHAnsi"/>
          <w:szCs w:val="24"/>
        </w:rPr>
      </w:pPr>
      <w:r w:rsidRPr="000E3C4F">
        <w:rPr>
          <w:rFonts w:asciiTheme="minorHAnsi" w:hAnsiTheme="minorHAnsi" w:cstheme="minorHAnsi"/>
          <w:szCs w:val="24"/>
        </w:rPr>
        <w:t>Συγκριτική αξιολόγηση</w:t>
      </w:r>
    </w:p>
    <w:p w14:paraId="640756F6" w14:textId="77777777" w:rsidR="00EE015B" w:rsidRPr="000E3C4F" w:rsidRDefault="00EE015B" w:rsidP="00BF70C0">
      <w:pPr>
        <w:pStyle w:val="ListParagraph"/>
        <w:numPr>
          <w:ilvl w:val="0"/>
          <w:numId w:val="27"/>
        </w:numPr>
        <w:spacing w:before="0" w:line="276" w:lineRule="auto"/>
        <w:contextualSpacing w:val="0"/>
        <w:rPr>
          <w:rFonts w:asciiTheme="minorHAnsi" w:hAnsiTheme="minorHAnsi" w:cstheme="minorHAnsi"/>
          <w:szCs w:val="24"/>
        </w:rPr>
      </w:pPr>
      <w:r w:rsidRPr="000E3C4F">
        <w:rPr>
          <w:rFonts w:asciiTheme="minorHAnsi" w:hAnsiTheme="minorHAnsi" w:cstheme="minorHAnsi"/>
          <w:szCs w:val="24"/>
        </w:rPr>
        <w:t>Στατιστική δειγματοληψία</w:t>
      </w:r>
    </w:p>
    <w:p w14:paraId="08A00818" w14:textId="77777777" w:rsidR="00EE015B" w:rsidRPr="000E3C4F" w:rsidRDefault="00EE015B" w:rsidP="00BF70C0">
      <w:pPr>
        <w:pStyle w:val="ListParagraph"/>
        <w:numPr>
          <w:ilvl w:val="0"/>
          <w:numId w:val="27"/>
        </w:numPr>
        <w:spacing w:before="0" w:line="276" w:lineRule="auto"/>
        <w:contextualSpacing w:val="0"/>
        <w:rPr>
          <w:rFonts w:asciiTheme="minorHAnsi" w:hAnsiTheme="minorHAnsi" w:cstheme="minorHAnsi"/>
          <w:szCs w:val="24"/>
        </w:rPr>
      </w:pPr>
      <w:r w:rsidRPr="000E3C4F">
        <w:rPr>
          <w:rFonts w:asciiTheme="minorHAnsi" w:hAnsiTheme="minorHAnsi" w:cstheme="minorHAnsi"/>
          <w:szCs w:val="24"/>
        </w:rPr>
        <w:t>Ιεράρχηση των απαιτήσεων ποιότητας</w:t>
      </w:r>
    </w:p>
    <w:p w14:paraId="7E632355" w14:textId="77777777" w:rsidR="00EE015B" w:rsidRPr="000E3C4F" w:rsidRDefault="00EE015B" w:rsidP="00BF70C0">
      <w:pPr>
        <w:pStyle w:val="ListParagraph"/>
        <w:numPr>
          <w:ilvl w:val="0"/>
          <w:numId w:val="27"/>
        </w:numPr>
        <w:spacing w:before="0" w:line="276" w:lineRule="auto"/>
        <w:contextualSpacing w:val="0"/>
        <w:rPr>
          <w:rFonts w:asciiTheme="minorHAnsi" w:hAnsiTheme="minorHAnsi" w:cstheme="minorHAnsi"/>
          <w:szCs w:val="24"/>
        </w:rPr>
      </w:pPr>
      <w:r w:rsidRPr="000E3C4F">
        <w:rPr>
          <w:rFonts w:asciiTheme="minorHAnsi" w:hAnsiTheme="minorHAnsi" w:cstheme="minorHAnsi"/>
          <w:szCs w:val="24"/>
        </w:rPr>
        <w:t>Έλεγχοι</w:t>
      </w:r>
    </w:p>
    <w:p w14:paraId="3C4F70EF" w14:textId="77777777" w:rsidR="00EE015B" w:rsidRPr="000E3C4F" w:rsidRDefault="00EE015B" w:rsidP="00BF70C0">
      <w:pPr>
        <w:pStyle w:val="ListParagraph"/>
        <w:numPr>
          <w:ilvl w:val="0"/>
          <w:numId w:val="27"/>
        </w:numPr>
        <w:spacing w:before="0" w:line="276" w:lineRule="auto"/>
        <w:contextualSpacing w:val="0"/>
        <w:rPr>
          <w:rFonts w:asciiTheme="minorHAnsi" w:hAnsiTheme="minorHAnsi" w:cstheme="minorHAnsi"/>
          <w:szCs w:val="24"/>
        </w:rPr>
      </w:pPr>
      <w:r w:rsidRPr="000E3C4F">
        <w:rPr>
          <w:rFonts w:asciiTheme="minorHAnsi" w:hAnsiTheme="minorHAnsi" w:cstheme="minorHAnsi"/>
          <w:szCs w:val="24"/>
        </w:rPr>
        <w:t>Επιδείξεις</w:t>
      </w:r>
    </w:p>
    <w:p w14:paraId="4EAC60CF" w14:textId="77777777" w:rsidR="00EE015B" w:rsidRPr="000E3C4F" w:rsidRDefault="00EE015B" w:rsidP="00BF70C0">
      <w:pPr>
        <w:pStyle w:val="ListParagraph"/>
        <w:numPr>
          <w:ilvl w:val="0"/>
          <w:numId w:val="27"/>
        </w:numPr>
        <w:spacing w:before="0" w:line="276" w:lineRule="auto"/>
        <w:contextualSpacing w:val="0"/>
        <w:rPr>
          <w:rFonts w:asciiTheme="minorHAnsi" w:hAnsiTheme="minorHAnsi" w:cstheme="minorHAnsi"/>
          <w:szCs w:val="24"/>
        </w:rPr>
      </w:pPr>
      <w:r w:rsidRPr="000E3C4F">
        <w:rPr>
          <w:rFonts w:asciiTheme="minorHAnsi" w:hAnsiTheme="minorHAnsi" w:cstheme="minorHAnsi"/>
          <w:szCs w:val="24"/>
        </w:rPr>
        <w:t>Δοκιμές αποδοχής</w:t>
      </w:r>
    </w:p>
    <w:p w14:paraId="460AB2D3" w14:textId="77777777" w:rsidR="00EE015B" w:rsidRPr="006769FA" w:rsidRDefault="00EE015B" w:rsidP="00BF70C0">
      <w:pPr>
        <w:pStyle w:val="ListParagraph"/>
        <w:numPr>
          <w:ilvl w:val="0"/>
          <w:numId w:val="27"/>
        </w:numPr>
        <w:spacing w:before="0" w:line="276" w:lineRule="auto"/>
        <w:contextualSpacing w:val="0"/>
        <w:rPr>
          <w:rFonts w:asciiTheme="minorHAnsi" w:hAnsiTheme="minorHAnsi" w:cstheme="minorHAnsi"/>
          <w:szCs w:val="24"/>
        </w:rPr>
      </w:pPr>
      <w:r w:rsidRPr="000E3C4F">
        <w:rPr>
          <w:rFonts w:asciiTheme="minorHAnsi" w:hAnsiTheme="minorHAnsi" w:cstheme="minorHAnsi"/>
          <w:szCs w:val="24"/>
        </w:rPr>
        <w:t>Δοκιμές ευχρηστίας</w:t>
      </w:r>
    </w:p>
    <w:p w14:paraId="237B2963" w14:textId="77777777" w:rsidR="00EE015B" w:rsidRPr="000E3C4F" w:rsidRDefault="00EE015B" w:rsidP="00BF70C0">
      <w:pPr>
        <w:pStyle w:val="BodyText"/>
        <w:numPr>
          <w:ilvl w:val="0"/>
          <w:numId w:val="25"/>
        </w:numPr>
        <w:spacing w:before="240" w:after="240"/>
        <w:rPr>
          <w:rFonts w:cstheme="minorHAnsi"/>
          <w:sz w:val="24"/>
          <w:szCs w:val="24"/>
          <w:lang w:eastAsia="zh-CN"/>
        </w:rPr>
      </w:pPr>
      <w:r w:rsidRPr="000E3C4F">
        <w:rPr>
          <w:rFonts w:cstheme="minorHAnsi"/>
          <w:b/>
          <w:bCs/>
          <w:sz w:val="24"/>
          <w:szCs w:val="24"/>
          <w:lang w:eastAsia="zh-CN"/>
        </w:rPr>
        <w:t>Υλοποίηση Αποδοχής Παραδοτέων (προσωρινή/οριστική)</w:t>
      </w:r>
      <w:r w:rsidRPr="000E3C4F">
        <w:rPr>
          <w:rFonts w:cstheme="minorHAnsi"/>
          <w:sz w:val="24"/>
          <w:szCs w:val="24"/>
          <w:lang w:eastAsia="zh-CN"/>
        </w:rPr>
        <w:t xml:space="preserve">: διασφάλιση τυπικής αποδοχής από την Αναθέτουσα Αρχή για κάθε παραδοτέο του Έργου. Η αποδοχή τεκμηριώνεται στο Σημείωμα Αποδοχής Παραδοτέων. Τα παραδοτέα γίνονται αποδεκτά αν οι δραστηριότητες αποδοχής υλοποιηθούν επιτυχώς και βρίσκονται εντός των προκαθορισμένων δεικτών, ανοχών και χρόνων. </w:t>
      </w:r>
    </w:p>
    <w:p w14:paraId="46EF818C" w14:textId="77777777" w:rsidR="00EE015B" w:rsidRPr="000E3C4F" w:rsidRDefault="00EE015B" w:rsidP="00EE015B">
      <w:pPr>
        <w:pStyle w:val="BodyText"/>
        <w:spacing w:before="240" w:after="240"/>
        <w:ind w:left="360"/>
        <w:rPr>
          <w:rFonts w:cstheme="minorHAnsi"/>
          <w:sz w:val="24"/>
          <w:szCs w:val="24"/>
          <w:lang w:eastAsia="zh-CN"/>
        </w:rPr>
      </w:pPr>
      <w:r w:rsidRPr="000E3C4F">
        <w:rPr>
          <w:rFonts w:cstheme="minorHAnsi"/>
          <w:sz w:val="24"/>
          <w:szCs w:val="24"/>
          <w:lang w:eastAsia="zh-CN"/>
        </w:rPr>
        <w:lastRenderedPageBreak/>
        <w:t xml:space="preserve">Τα παραδοτέα μπορεί να γίνουν προσωρινά αποδεκτά από έναν ειδικό/χρήστη ακόμα και με ένα περιορισμένο σύνολο μη κρίσιμων ζητημάτων, δεδομένου ότι αυτά τεκμηριώνονται και συμφωνούνται από όλα τα σχετικά ενδιαφερόμενα μέρη και υπάρχει σχέδιο διευθέτησης τους. </w:t>
      </w:r>
    </w:p>
    <w:p w14:paraId="6D49B5BE" w14:textId="77777777" w:rsidR="00EE015B" w:rsidRPr="000E3C4F" w:rsidRDefault="00EE015B" w:rsidP="00EE015B">
      <w:pPr>
        <w:pStyle w:val="BodyText"/>
        <w:spacing w:before="240" w:after="240"/>
        <w:ind w:left="360"/>
        <w:rPr>
          <w:rFonts w:cstheme="minorHAnsi"/>
          <w:sz w:val="24"/>
          <w:szCs w:val="24"/>
          <w:lang w:eastAsia="zh-CN"/>
        </w:rPr>
      </w:pPr>
      <w:r w:rsidRPr="000E3C4F">
        <w:rPr>
          <w:rFonts w:cstheme="minorHAnsi"/>
          <w:sz w:val="24"/>
          <w:szCs w:val="24"/>
          <w:lang w:eastAsia="zh-CN"/>
        </w:rPr>
        <w:t xml:space="preserve">Η μη αποδοχή των παραδοτέων θα ακολουθήσει τη διεργασία Διαχείρισης Ζητημάτων του Έργου. Μετά από την επίλυση των διαφωνιών στα ζητήματα, τα παραδοτέα επανελέγχονται και υποβάλλονται ξανά για έγκριση. </w:t>
      </w:r>
    </w:p>
    <w:p w14:paraId="3FCE2AB7" w14:textId="77777777" w:rsidR="00EE015B" w:rsidRDefault="00EE015B" w:rsidP="00EE015B">
      <w:pPr>
        <w:pStyle w:val="BodyText"/>
        <w:spacing w:before="240" w:after="240"/>
        <w:ind w:left="360"/>
        <w:rPr>
          <w:rFonts w:cstheme="minorHAnsi"/>
          <w:color w:val="212121"/>
          <w:sz w:val="24"/>
          <w:szCs w:val="24"/>
          <w:shd w:val="clear" w:color="auto" w:fill="FFFFFF"/>
        </w:rPr>
      </w:pPr>
      <w:r w:rsidRPr="000E3C4F">
        <w:rPr>
          <w:rFonts w:cstheme="minorHAnsi"/>
          <w:color w:val="212121"/>
          <w:sz w:val="24"/>
          <w:szCs w:val="24"/>
          <w:shd w:val="clear" w:color="auto" w:fill="FFFFFF"/>
        </w:rPr>
        <w:t>Η Λίστα Ελέγχου Αποδοχής Παραδοτέων υποστηρίζει την παρακολούθηση της κατάστασης όλων των δραστηριοτήτων που αποτελούν προϋποθέσεις για την παράδοση των αποτελεσμάτων του Έργου στην Αναθέτουσα Αρχή και την επίσημη αποδοχή του.</w:t>
      </w:r>
    </w:p>
    <w:p w14:paraId="63498F83" w14:textId="77777777" w:rsidR="00EE015B" w:rsidRPr="00B53433" w:rsidRDefault="00EE015B" w:rsidP="00BF70C0">
      <w:pPr>
        <w:pStyle w:val="BodyText"/>
        <w:numPr>
          <w:ilvl w:val="0"/>
          <w:numId w:val="25"/>
        </w:numPr>
        <w:spacing w:before="240" w:after="240"/>
        <w:rPr>
          <w:rFonts w:cstheme="minorHAnsi"/>
          <w:b/>
          <w:bCs/>
          <w:sz w:val="24"/>
          <w:szCs w:val="24"/>
          <w:lang w:eastAsia="zh-CN"/>
        </w:rPr>
      </w:pPr>
      <w:r w:rsidRPr="00B53433">
        <w:rPr>
          <w:rFonts w:cstheme="minorHAnsi"/>
          <w:b/>
          <w:bCs/>
          <w:sz w:val="24"/>
          <w:szCs w:val="24"/>
          <w:lang w:eastAsia="zh-CN"/>
        </w:rPr>
        <w:t>Εκτέλεση δραστηριοτήτων Τελικής Αποδοχής (Οριστικής Παραλαβής)</w:t>
      </w:r>
    </w:p>
    <w:p w14:paraId="1813770C" w14:textId="77777777" w:rsidR="00EE015B" w:rsidRPr="007A32A2" w:rsidRDefault="00EE015B" w:rsidP="00EE015B">
      <w:pPr>
        <w:pStyle w:val="BodyText"/>
        <w:spacing w:before="240" w:after="240"/>
        <w:ind w:left="360"/>
        <w:rPr>
          <w:rFonts w:cstheme="minorHAnsi"/>
          <w:sz w:val="24"/>
          <w:szCs w:val="24"/>
          <w:lang w:eastAsia="zh-CN"/>
        </w:rPr>
      </w:pPr>
      <w:r>
        <w:rPr>
          <w:rFonts w:cstheme="minorHAnsi"/>
          <w:sz w:val="24"/>
          <w:szCs w:val="24"/>
          <w:lang w:eastAsia="zh-CN"/>
        </w:rPr>
        <w:t>Α</w:t>
      </w:r>
      <w:r w:rsidRPr="000E3C4F">
        <w:rPr>
          <w:rFonts w:cstheme="minorHAnsi"/>
          <w:sz w:val="24"/>
          <w:szCs w:val="24"/>
          <w:lang w:eastAsia="zh-CN"/>
        </w:rPr>
        <w:t>φορά στην οριστική παραλαβή του Έργου, συμπεριλαμβανομένων των οριστικά παραληφθέντων παραδοτέων, ώστε να προχωρήσει στο διοικητικό κλείσιμο του Έργου. Η τελική αποδοχή λαμβάνεται από την Αναθέτουσα Αρχή, μέσω του επίσημου Πρωτόκολλου (Οριστικής) Αποδοχής Έργου το οποίο με το κλείσιμο του Έργου επικοινωνείται στα σχετικά ενδιαφερόμενα μέρη.</w:t>
      </w:r>
    </w:p>
    <w:p w14:paraId="3DCAD4C3" w14:textId="77777777" w:rsidR="00EE015B" w:rsidRDefault="00EE015B" w:rsidP="00EE015B">
      <w:pPr>
        <w:pStyle w:val="BodyText"/>
        <w:spacing w:before="240" w:after="240"/>
        <w:rPr>
          <w:rFonts w:cstheme="minorHAnsi"/>
          <w:color w:val="212121"/>
          <w:sz w:val="24"/>
          <w:szCs w:val="24"/>
          <w:shd w:val="clear" w:color="auto" w:fill="FFFFFF"/>
        </w:rPr>
      </w:pPr>
    </w:p>
    <w:p w14:paraId="295108AB"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92" w:name="_Toc162471038"/>
      <w:r w:rsidRPr="18CAF071">
        <w:rPr>
          <w:rFonts w:asciiTheme="minorHAnsi" w:hAnsiTheme="minorHAnsi" w:cstheme="minorBidi"/>
          <w:sz w:val="24"/>
          <w:szCs w:val="24"/>
        </w:rPr>
        <w:t>Σχέδιο Μετάβασης</w:t>
      </w:r>
      <w:bookmarkEnd w:id="92"/>
    </w:p>
    <w:p w14:paraId="24C65B12" w14:textId="77777777" w:rsidR="00EE015B"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Προσδιορίζει τους στόχους, τα προαπαιτούμενα, τις δραστηριότητες, το χρονοδιάγραμμα και τις αρμοδιότητες που σχετίζονται με τη μετάβαση από την υφιστάμενη στη μετά την ολοκλήρωση του Έργου κατάσταση. Επιδιώκει να ελαχιστοποιήσει τις επιπτώσεις πιθανών αναταράξεων στον οργανισμό και να διευκολύνει τη σταδιακή ενσωμάτωση των παραδοτέων του Έργου με ομαλό και έγκαιρο τρόπο, επιτρέποντ</w:t>
      </w:r>
      <w:r>
        <w:rPr>
          <w:rFonts w:cstheme="minorHAnsi"/>
          <w:sz w:val="24"/>
          <w:szCs w:val="24"/>
          <w:lang w:eastAsia="zh-CN"/>
        </w:rPr>
        <w:t>α</w:t>
      </w:r>
      <w:r w:rsidRPr="000E3C4F">
        <w:rPr>
          <w:rFonts w:cstheme="minorHAnsi"/>
          <w:sz w:val="24"/>
          <w:szCs w:val="24"/>
          <w:lang w:eastAsia="zh-CN"/>
        </w:rPr>
        <w:t>ς να χρησιμοποιηθούν αποτελεσματικά. Ορίζει τον απαραίτητο συντονισμό για ομαλή μετάβαση και τις ανάγκες των ενδιαφερόμενων μερών συμπεριλαμβανομένων της παροχής υποστήριξης στους χρήστες και συντήρησης των τεχνικών υποδομών.</w:t>
      </w:r>
    </w:p>
    <w:p w14:paraId="68A077EF"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Διασφαλίζει την ελεγχόμενη και ομαλή μετάβαση από την </w:t>
      </w:r>
      <w:r w:rsidRPr="000E3C4F">
        <w:rPr>
          <w:rFonts w:eastAsiaTheme="minorHAnsi" w:cstheme="minorHAnsi"/>
          <w:color w:val="auto"/>
          <w:sz w:val="24"/>
          <w:szCs w:val="24"/>
          <w:lang w:eastAsia="en-US"/>
          <w14:ligatures w14:val="standardContextual"/>
        </w:rPr>
        <w:t xml:space="preserve">υφιστάμενη </w:t>
      </w:r>
      <w:r w:rsidRPr="000E3C4F">
        <w:rPr>
          <w:rFonts w:cstheme="minorHAnsi"/>
          <w:sz w:val="24"/>
          <w:szCs w:val="24"/>
          <w:lang w:eastAsia="zh-CN"/>
        </w:rPr>
        <w:t>"κατάσταση Έργου"</w:t>
      </w:r>
      <w:r w:rsidRPr="000E3C4F">
        <w:rPr>
          <w:rFonts w:eastAsiaTheme="minorHAnsi" w:cstheme="minorHAnsi"/>
          <w:color w:val="auto"/>
          <w:sz w:val="24"/>
          <w:szCs w:val="24"/>
          <w:lang w:eastAsia="en-US"/>
          <w14:ligatures w14:val="standardContextual"/>
        </w:rPr>
        <w:t xml:space="preserve"> στην </w:t>
      </w:r>
      <w:r w:rsidRPr="000E3C4F">
        <w:rPr>
          <w:rFonts w:cstheme="minorHAnsi"/>
          <w:sz w:val="24"/>
          <w:szCs w:val="24"/>
          <w:lang w:eastAsia="zh-CN"/>
        </w:rPr>
        <w:t>"κατάσταση λειτουργίας" κατά την οποία χρησιμοποιείται το νέο προϊόν/υπηρεσία. Περιλαμβάνει τη διαχείριση σχετικών δραστηριοτήτων επικοινωνίας και απαιτεί στενή συνεργασία μεταξύ Διαχειριστή Έργου και Αναθέτουσας Αρχής, προκειμένου να διασφαλιστεί η ορθή μεταφορά των παραδοτέων του Έργου στην Αναθέτουσα Αρχή.</w:t>
      </w:r>
    </w:p>
    <w:p w14:paraId="6F260714" w14:textId="77777777" w:rsidR="00EE015B" w:rsidRPr="000E3C4F" w:rsidRDefault="00EE015B" w:rsidP="00EE015B">
      <w:pPr>
        <w:pStyle w:val="BodyText"/>
        <w:spacing w:before="240" w:after="240"/>
        <w:rPr>
          <w:rFonts w:cstheme="minorHAnsi"/>
          <w:b/>
          <w:bCs/>
          <w:sz w:val="24"/>
          <w:szCs w:val="24"/>
          <w:u w:val="single"/>
          <w:lang w:eastAsia="zh-CN"/>
        </w:rPr>
      </w:pPr>
      <w:r w:rsidRPr="000E3C4F">
        <w:rPr>
          <w:rFonts w:cstheme="minorHAnsi"/>
          <w:b/>
          <w:bCs/>
          <w:sz w:val="24"/>
          <w:szCs w:val="24"/>
          <w:u w:val="single"/>
          <w:lang w:eastAsia="zh-CN"/>
        </w:rPr>
        <w:t>Η διεργασία αποτελείται από τα παρακάτω βήματα:</w:t>
      </w:r>
    </w:p>
    <w:p w14:paraId="20EA82C1" w14:textId="77777777" w:rsidR="00EE015B" w:rsidRPr="000E3C4F" w:rsidRDefault="00EE015B" w:rsidP="00BF70C0">
      <w:pPr>
        <w:pStyle w:val="BodyText"/>
        <w:numPr>
          <w:ilvl w:val="0"/>
          <w:numId w:val="24"/>
        </w:numPr>
        <w:spacing w:before="240" w:after="240"/>
        <w:rPr>
          <w:rFonts w:cstheme="minorHAnsi"/>
          <w:sz w:val="24"/>
          <w:szCs w:val="24"/>
          <w:lang w:eastAsia="zh-CN"/>
        </w:rPr>
      </w:pPr>
      <w:r w:rsidRPr="000E3C4F">
        <w:rPr>
          <w:rFonts w:cstheme="minorHAnsi"/>
          <w:b/>
          <w:bCs/>
          <w:sz w:val="24"/>
          <w:szCs w:val="24"/>
          <w:lang w:eastAsia="zh-CN"/>
        </w:rPr>
        <w:lastRenderedPageBreak/>
        <w:t>Προσδιορισμός Στόχων Μετάβασης</w:t>
      </w:r>
      <w:r w:rsidRPr="000E3C4F">
        <w:rPr>
          <w:rFonts w:cstheme="minorHAnsi"/>
          <w:sz w:val="24"/>
          <w:szCs w:val="24"/>
          <w:lang w:eastAsia="zh-CN"/>
        </w:rPr>
        <w:t>: Τι πρέπει να επιτευχθεί για επιτυχή μετάβαση. Τεκμηρίωση των προαπαιτούμενων που πρέπει να έχουν εκπληρωθεί πριν αρχίσει η μετάβαση.</w:t>
      </w:r>
    </w:p>
    <w:p w14:paraId="5FA6DC96" w14:textId="77777777" w:rsidR="00EE015B" w:rsidRPr="000E3C4F" w:rsidRDefault="00EE015B" w:rsidP="00BF70C0">
      <w:pPr>
        <w:pStyle w:val="BodyText"/>
        <w:numPr>
          <w:ilvl w:val="0"/>
          <w:numId w:val="24"/>
        </w:numPr>
        <w:spacing w:before="240" w:after="240"/>
        <w:rPr>
          <w:rFonts w:cstheme="minorHAnsi"/>
          <w:sz w:val="24"/>
          <w:szCs w:val="24"/>
          <w:lang w:eastAsia="zh-CN"/>
        </w:rPr>
      </w:pPr>
      <w:r w:rsidRPr="000E3C4F">
        <w:rPr>
          <w:rFonts w:cstheme="minorHAnsi"/>
          <w:b/>
          <w:bCs/>
          <w:sz w:val="24"/>
          <w:szCs w:val="24"/>
          <w:lang w:eastAsia="zh-CN"/>
        </w:rPr>
        <w:t>Προσδιορισμός Δραστηριοτήτων Μετάβασης</w:t>
      </w:r>
      <w:r w:rsidRPr="000E3C4F">
        <w:rPr>
          <w:rFonts w:cstheme="minorHAnsi"/>
          <w:sz w:val="24"/>
          <w:szCs w:val="24"/>
          <w:lang w:eastAsia="zh-CN"/>
        </w:rPr>
        <w:t>: Ορισμός και εκτίμηση όλων των δραστηριοτήτων οι οποίες πρέπει να ολοκληρωθούν πριν, κατά τη διάρκεια και μετά τη μετάβαση έτσι ώστε να επιτευχθούν οι στόχοι της. Ορισμός υπεύθυνου για κάθε δραστηριότητα. Έμφαση στο συντονισμό, την επικοινωνία ή άλλες δραστηριότητες μετάβασης όπως: αντίγραφα ασφαλείας, μετατροπή δεδομένων, εκπαίδευση, ανάπτυξη σχεδίου επαναφοράς κ.λ.π..</w:t>
      </w:r>
    </w:p>
    <w:p w14:paraId="1F69425B" w14:textId="77777777" w:rsidR="00EE015B" w:rsidRPr="000E3C4F" w:rsidRDefault="00EE015B" w:rsidP="00BF70C0">
      <w:pPr>
        <w:pStyle w:val="BodyText"/>
        <w:numPr>
          <w:ilvl w:val="0"/>
          <w:numId w:val="24"/>
        </w:numPr>
        <w:spacing w:before="240" w:after="240"/>
        <w:rPr>
          <w:rFonts w:cstheme="minorHAnsi"/>
          <w:sz w:val="24"/>
          <w:szCs w:val="24"/>
          <w:lang w:eastAsia="zh-CN"/>
        </w:rPr>
      </w:pPr>
      <w:r w:rsidRPr="000E3C4F">
        <w:rPr>
          <w:rFonts w:cstheme="minorHAnsi"/>
          <w:b/>
          <w:bCs/>
          <w:sz w:val="24"/>
          <w:szCs w:val="24"/>
          <w:lang w:eastAsia="zh-CN"/>
        </w:rPr>
        <w:t>Ανάπτυξη Χρονοδιαγράμματος Μετάβασης</w:t>
      </w:r>
      <w:r w:rsidRPr="000E3C4F">
        <w:rPr>
          <w:rFonts w:cstheme="minorHAnsi"/>
          <w:sz w:val="24"/>
          <w:szCs w:val="24"/>
          <w:lang w:eastAsia="zh-CN"/>
        </w:rPr>
        <w:t xml:space="preserve">: Εκτίμηση μεγέθους της περιόδου μετάβασης και επικάλυψης με άλλες δραστηριότητες του Έργου. </w:t>
      </w:r>
    </w:p>
    <w:p w14:paraId="24236B10" w14:textId="77777777" w:rsidR="00EE015B" w:rsidRPr="00BE727A" w:rsidRDefault="00EE015B" w:rsidP="00BF70C0">
      <w:pPr>
        <w:pStyle w:val="BodyText"/>
        <w:numPr>
          <w:ilvl w:val="0"/>
          <w:numId w:val="24"/>
        </w:numPr>
        <w:spacing w:before="240" w:after="240"/>
        <w:rPr>
          <w:rFonts w:cstheme="minorHAnsi"/>
          <w:sz w:val="24"/>
          <w:szCs w:val="24"/>
          <w:lang w:eastAsia="zh-CN"/>
        </w:rPr>
      </w:pPr>
      <w:r w:rsidRPr="00A874F3">
        <w:rPr>
          <w:rFonts w:cstheme="minorHAnsi"/>
          <w:b/>
          <w:bCs/>
          <w:sz w:val="24"/>
          <w:szCs w:val="24"/>
          <w:lang w:eastAsia="zh-CN"/>
        </w:rPr>
        <w:t>Παρακολούθηση Υλοποίησης για τη διασφάλιση</w:t>
      </w:r>
      <w:r>
        <w:rPr>
          <w:rFonts w:cstheme="minorHAnsi"/>
          <w:b/>
          <w:bCs/>
          <w:sz w:val="24"/>
          <w:szCs w:val="24"/>
          <w:lang w:eastAsia="zh-CN"/>
        </w:rPr>
        <w:t xml:space="preserve"> της </w:t>
      </w:r>
      <w:r>
        <w:rPr>
          <w:rFonts w:eastAsiaTheme="minorHAnsi" w:cstheme="minorHAnsi"/>
          <w:color w:val="000000"/>
          <w:sz w:val="24"/>
          <w:szCs w:val="24"/>
          <w:lang w:eastAsia="en-US"/>
          <w14:ligatures w14:val="standardContextual"/>
        </w:rPr>
        <w:t>δ</w:t>
      </w:r>
      <w:r w:rsidRPr="00BE727A">
        <w:rPr>
          <w:rFonts w:eastAsiaTheme="minorHAnsi" w:cstheme="minorHAnsi"/>
          <w:color w:val="000000"/>
          <w:sz w:val="24"/>
          <w:szCs w:val="24"/>
          <w:lang w:eastAsia="en-US"/>
          <w14:ligatures w14:val="standardContextual"/>
        </w:rPr>
        <w:t xml:space="preserve">ιεξαγωγής </w:t>
      </w:r>
      <w:r>
        <w:rPr>
          <w:rFonts w:eastAsiaTheme="minorHAnsi" w:cstheme="minorHAnsi"/>
          <w:color w:val="000000"/>
          <w:sz w:val="24"/>
          <w:szCs w:val="24"/>
          <w:lang w:eastAsia="en-US"/>
          <w14:ligatures w14:val="standardContextual"/>
        </w:rPr>
        <w:t xml:space="preserve">του </w:t>
      </w:r>
      <w:r w:rsidRPr="00BE727A">
        <w:rPr>
          <w:rFonts w:eastAsiaTheme="minorHAnsi" w:cstheme="minorHAnsi"/>
          <w:color w:val="000000"/>
          <w:sz w:val="24"/>
          <w:szCs w:val="24"/>
          <w:lang w:eastAsia="en-US"/>
          <w14:ligatures w14:val="standardContextual"/>
        </w:rPr>
        <w:t>Σχεδίου Μετάβασης αποδοτικά</w:t>
      </w:r>
      <w:r>
        <w:rPr>
          <w:rFonts w:eastAsiaTheme="minorHAnsi" w:cstheme="minorHAnsi"/>
          <w:color w:val="000000"/>
          <w:sz w:val="24"/>
          <w:szCs w:val="24"/>
          <w:lang w:eastAsia="en-US"/>
          <w14:ligatures w14:val="standardContextual"/>
        </w:rPr>
        <w:t>.</w:t>
      </w:r>
    </w:p>
    <w:p w14:paraId="7DCEFBA8" w14:textId="77777777" w:rsidR="00EE015B" w:rsidRPr="001457B9" w:rsidRDefault="00EE015B" w:rsidP="00EE015B">
      <w:pPr>
        <w:pStyle w:val="Heading4"/>
        <w:numPr>
          <w:ilvl w:val="0"/>
          <w:numId w:val="0"/>
        </w:numPr>
        <w:spacing w:after="240" w:line="276" w:lineRule="auto"/>
        <w:rPr>
          <w:rFonts w:asciiTheme="minorHAnsi" w:hAnsiTheme="minorHAnsi" w:cstheme="minorHAnsi"/>
          <w:sz w:val="24"/>
          <w:szCs w:val="24"/>
          <w:lang w:val="el-GR"/>
        </w:rPr>
      </w:pPr>
      <w:bookmarkStart w:id="93" w:name="_Toc162471039"/>
      <w:r w:rsidRPr="001457B9">
        <w:rPr>
          <w:rFonts w:asciiTheme="minorHAnsi" w:hAnsiTheme="minorHAnsi" w:cstheme="minorHAnsi"/>
          <w:sz w:val="24"/>
          <w:szCs w:val="24"/>
          <w:lang w:val="el-GR"/>
        </w:rPr>
        <w:t>Η μετάβαση θα υλοποιηθεί στα πλαίσια των Ροών Ζ και Η και η λεπτομερής περιγραφή του Σχεδίου Μετάβασης περιλαμβάνεται στην περιγραφή της σχετικής ενότητας. Οι σχετικές δραστηριότητες αποτυπώνονται και στο αναλυτικό χρονοδιάγραμμα του έργου.</w:t>
      </w:r>
    </w:p>
    <w:p w14:paraId="08995ABD" w14:textId="77777777" w:rsidR="00EE015B" w:rsidRPr="001457B9" w:rsidRDefault="00EE015B" w:rsidP="00EE015B">
      <w:pPr>
        <w:rPr>
          <w:lang w:val="el-GR"/>
        </w:rPr>
      </w:pPr>
    </w:p>
    <w:p w14:paraId="7E3ABE20" w14:textId="77777777" w:rsidR="00EE015B" w:rsidRPr="00250EF8" w:rsidRDefault="00EE015B" w:rsidP="00EE015B">
      <w:pPr>
        <w:pStyle w:val="Heading4"/>
        <w:spacing w:after="240" w:line="276" w:lineRule="auto"/>
        <w:rPr>
          <w:rFonts w:asciiTheme="minorHAnsi" w:hAnsiTheme="minorHAnsi" w:cstheme="minorHAnsi"/>
          <w:sz w:val="24"/>
          <w:szCs w:val="24"/>
        </w:rPr>
      </w:pPr>
      <w:commentRangeStart w:id="94"/>
      <w:r w:rsidRPr="18CAF071">
        <w:rPr>
          <w:rFonts w:asciiTheme="minorHAnsi" w:hAnsiTheme="minorHAnsi" w:cstheme="minorBidi"/>
          <w:sz w:val="24"/>
          <w:szCs w:val="24"/>
        </w:rPr>
        <w:t>Σχέδιο Επιχειρησιακής Ενσωμάτωσης Έργου</w:t>
      </w:r>
      <w:bookmarkEnd w:id="93"/>
      <w:commentRangeEnd w:id="94"/>
      <w:r>
        <w:rPr>
          <w:rStyle w:val="CommentReference"/>
          <w:rFonts w:cs="Tahoma"/>
          <w:b w:val="0"/>
          <w:bCs w:val="0"/>
        </w:rPr>
        <w:commentReference w:id="94"/>
      </w:r>
    </w:p>
    <w:p w14:paraId="2E9CDE0B" w14:textId="77777777" w:rsidR="00EE015B"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Στοχεύει στην αύξηση της πιθανότητας επίτευξης των επιδιωκόμενων αποτελεσμάτων και ωφελειών από το Έργο. Αναλύει τις επιπτώσεις του Έργου στις διαδικασίες, στην κουλτούρα και το ανθρώπινο δυναμικό του οργανισμού. Περιγράφει τις δραστηριότητες διαχείρισης της οργανωσιακής αλλαγής που απαιτείται, ώστε να διασφαλιστεί η αποτελεσματική ενσωμάτωση των αποτελεσμάτων του Έργου στο περιβάλλον του οργανισμού.</w:t>
      </w:r>
    </w:p>
    <w:p w14:paraId="52FF0EC2" w14:textId="77777777" w:rsidR="00EE015B" w:rsidRPr="001457B9" w:rsidRDefault="00EE015B" w:rsidP="00EE015B">
      <w:pPr>
        <w:pStyle w:val="Heading4"/>
        <w:numPr>
          <w:ilvl w:val="0"/>
          <w:numId w:val="0"/>
        </w:numPr>
        <w:spacing w:after="240" w:line="276" w:lineRule="auto"/>
        <w:ind w:left="864" w:hanging="864"/>
        <w:rPr>
          <w:rFonts w:asciiTheme="minorHAnsi" w:hAnsiTheme="minorHAnsi" w:cstheme="minorHAnsi"/>
          <w:sz w:val="24"/>
          <w:szCs w:val="24"/>
          <w:lang w:val="el-GR"/>
        </w:rPr>
      </w:pPr>
      <w:bookmarkStart w:id="95" w:name="_Toc162471065"/>
      <w:r w:rsidRPr="001457B9">
        <w:rPr>
          <w:rFonts w:asciiTheme="minorHAnsi" w:hAnsiTheme="minorHAnsi" w:cstheme="minorHAnsi"/>
          <w:sz w:val="24"/>
          <w:szCs w:val="24"/>
          <w:lang w:val="el-GR"/>
        </w:rPr>
        <w:t xml:space="preserve">Διαχείριση </w:t>
      </w:r>
      <w:bookmarkStart w:id="96" w:name="_Hlk162222382"/>
      <w:r w:rsidRPr="001457B9">
        <w:rPr>
          <w:rFonts w:asciiTheme="minorHAnsi" w:hAnsiTheme="minorHAnsi" w:cstheme="minorHAnsi"/>
          <w:sz w:val="24"/>
          <w:szCs w:val="24"/>
          <w:lang w:val="el-GR"/>
        </w:rPr>
        <w:t>Επιχειρησιακής Λειτουργίας</w:t>
      </w:r>
      <w:bookmarkEnd w:id="95"/>
      <w:bookmarkEnd w:id="96"/>
    </w:p>
    <w:p w14:paraId="1DE5FC40"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Οι δραστηριότητες επιχειρησιακής λειτουργίας συμπληρώνουν τις δραστηριότητες μετάβασης. Σχεδόν πάντα απαιτούν μεγάλο χρονικό διάστημα μετά την ολοκλήρωση του Έργου. Η υλοποίηση είναι ευθύνη της Αναθέτουσας Αρχής και διεξάγεται, με τη βοήθεια του Διαχειριστή Έργου, στο πλαίσιο εν εξελίξει εργασιών ή μελλοντικών έργων. Πρέπει να διασφαλίζεται ότι το Σχέδιο Επιχειρησιακής Ενσωμάτωσης είναι πλήρες και ρεαλιστικό και ότι όλες οι σχετικές δραστηριότητες εντός του φυσικού αντικειμένου του Έργου περιλαμβάνονται στο Σχέδιο Εργασιών του Έργου.</w:t>
      </w:r>
    </w:p>
    <w:p w14:paraId="1B0AD993" w14:textId="77777777" w:rsidR="00EE015B" w:rsidRPr="000E3C4F" w:rsidRDefault="00EE015B" w:rsidP="00EE015B">
      <w:pPr>
        <w:pStyle w:val="BodyText"/>
        <w:spacing w:before="240" w:after="240"/>
        <w:rPr>
          <w:rFonts w:cstheme="minorHAnsi"/>
          <w:b/>
          <w:bCs/>
          <w:sz w:val="24"/>
          <w:szCs w:val="24"/>
          <w:lang w:eastAsia="zh-CN"/>
        </w:rPr>
      </w:pPr>
      <w:r w:rsidRPr="000E3C4F">
        <w:rPr>
          <w:rFonts w:eastAsiaTheme="minorHAnsi" w:cstheme="minorHAnsi"/>
          <w:b/>
          <w:bCs/>
          <w:color w:val="000000"/>
          <w:sz w:val="24"/>
          <w:szCs w:val="24"/>
          <w:u w:val="single"/>
          <w:lang w:eastAsia="en-US"/>
          <w14:ligatures w14:val="standardContextual"/>
        </w:rPr>
        <w:t xml:space="preserve">Τα βασικά βήματα διαχείρισης </w:t>
      </w:r>
      <w:bookmarkStart w:id="97" w:name="_Hlk162223026"/>
      <w:r w:rsidRPr="000E3C4F">
        <w:rPr>
          <w:rFonts w:eastAsiaTheme="minorHAnsi" w:cstheme="minorHAnsi"/>
          <w:b/>
          <w:bCs/>
          <w:color w:val="000000"/>
          <w:sz w:val="24"/>
          <w:szCs w:val="24"/>
          <w:u w:val="single"/>
          <w:lang w:eastAsia="en-US"/>
          <w14:ligatures w14:val="standardContextual"/>
        </w:rPr>
        <w:t xml:space="preserve">Επιχειρησιακής Λειτουργίας </w:t>
      </w:r>
      <w:bookmarkEnd w:id="97"/>
      <w:r w:rsidRPr="000E3C4F">
        <w:rPr>
          <w:rFonts w:eastAsiaTheme="minorHAnsi" w:cstheme="minorHAnsi"/>
          <w:b/>
          <w:bCs/>
          <w:color w:val="000000"/>
          <w:sz w:val="24"/>
          <w:szCs w:val="24"/>
          <w:u w:val="single"/>
          <w:lang w:eastAsia="en-US"/>
          <w14:ligatures w14:val="standardContextual"/>
        </w:rPr>
        <w:t>είναι τα παρακάτω:</w:t>
      </w:r>
    </w:p>
    <w:p w14:paraId="0A49AA55" w14:textId="77777777" w:rsidR="00EE015B" w:rsidRPr="001457B9" w:rsidRDefault="00EE015B" w:rsidP="00BF70C0">
      <w:pPr>
        <w:pStyle w:val="ListParagraph"/>
        <w:numPr>
          <w:ilvl w:val="0"/>
          <w:numId w:val="21"/>
        </w:numPr>
        <w:autoSpaceDE w:val="0"/>
        <w:autoSpaceDN w:val="0"/>
        <w:adjustRightInd w:val="0"/>
        <w:spacing w:before="240" w:after="240" w:line="276"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b/>
          <w:bCs/>
          <w:color w:val="000000"/>
          <w:szCs w:val="24"/>
          <w:lang w:val="el-GR"/>
          <w14:ligatures w14:val="standardContextual"/>
        </w:rPr>
        <w:lastRenderedPageBreak/>
        <w:t>Προσδιορισμός Αντίκτυπου στις Διαδικασίες</w:t>
      </w:r>
      <w:r w:rsidRPr="001457B9">
        <w:rPr>
          <w:rFonts w:asciiTheme="minorHAnsi" w:eastAsiaTheme="minorHAnsi" w:hAnsiTheme="minorHAnsi" w:cstheme="minorHAnsi"/>
          <w:color w:val="000000"/>
          <w:szCs w:val="24"/>
          <w:lang w:val="el-GR"/>
          <w14:ligatures w14:val="standardContextual"/>
        </w:rPr>
        <w:t xml:space="preserve">: αξιολογείται πώς το Έργο θα επηρεάσει τις ήδη υπάρχουσες επιχειρησιακές διεργασίες του οργανισμού και την ανάγκη δημιουργίας νέων. </w:t>
      </w:r>
    </w:p>
    <w:p w14:paraId="47182EC2" w14:textId="77777777" w:rsidR="00EE015B" w:rsidRPr="001457B9" w:rsidRDefault="00EE015B" w:rsidP="00BF70C0">
      <w:pPr>
        <w:pStyle w:val="ListParagraph"/>
        <w:numPr>
          <w:ilvl w:val="0"/>
          <w:numId w:val="21"/>
        </w:numPr>
        <w:spacing w:before="240" w:after="240" w:line="276"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b/>
          <w:bCs/>
          <w:color w:val="000000"/>
          <w:szCs w:val="24"/>
          <w:lang w:val="el-GR"/>
          <w14:ligatures w14:val="standardContextual"/>
        </w:rPr>
        <w:t>Προσδιορισμός Αντίκτυπου στους Ανθρώπους</w:t>
      </w:r>
      <w:r w:rsidRPr="001457B9">
        <w:rPr>
          <w:rFonts w:asciiTheme="minorHAnsi" w:eastAsiaTheme="minorHAnsi" w:hAnsiTheme="minorHAnsi" w:cstheme="minorHAnsi"/>
          <w:color w:val="000000"/>
          <w:szCs w:val="24"/>
          <w:lang w:val="el-GR"/>
          <w14:ligatures w14:val="standardContextual"/>
        </w:rPr>
        <w:t xml:space="preserve">: αξιολογείται πώς το Έργο θα επηρεάσει τους ανθρώπους που θα χρησιμοποιήσουν τα αποτελέσματα του Έργου. Αξιολογείται η στρατηγική επικοινωνίας, η λειτουργική υποστήριξη, οι εκπαιδευτικές ανάγκες για τους ανθρώπους οι οποίοι θα επηρεαστούν από το Έργο. </w:t>
      </w:r>
      <w:r w:rsidRPr="001457B9">
        <w:rPr>
          <w:rFonts w:asciiTheme="minorHAnsi" w:hAnsiTheme="minorHAnsi" w:cstheme="minorHAnsi"/>
          <w:szCs w:val="24"/>
          <w:lang w:val="el-GR"/>
        </w:rPr>
        <w:t>Αναγνώριση πηγών αντίστασης στην αλλαγή και ανάλυση της συμπεριφοράς των βασικών Ενδιαφερόμενων Μερών τα οποία θα εμπλακούν στη διαχείριση της αλλαγής</w:t>
      </w:r>
    </w:p>
    <w:p w14:paraId="05C6A4F1" w14:textId="77777777" w:rsidR="00EE015B" w:rsidRPr="001457B9" w:rsidRDefault="00EE015B" w:rsidP="00BF70C0">
      <w:pPr>
        <w:pStyle w:val="ListParagraph"/>
        <w:numPr>
          <w:ilvl w:val="0"/>
          <w:numId w:val="21"/>
        </w:numPr>
        <w:autoSpaceDE w:val="0"/>
        <w:autoSpaceDN w:val="0"/>
        <w:adjustRightInd w:val="0"/>
        <w:spacing w:before="240" w:after="240" w:line="276"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b/>
          <w:bCs/>
          <w:color w:val="000000"/>
          <w:szCs w:val="24"/>
          <w:lang w:val="el-GR"/>
          <w14:ligatures w14:val="standardContextual"/>
        </w:rPr>
        <w:t xml:space="preserve">Προσδιορισμός Αντίκτυπου στην </w:t>
      </w:r>
      <w:bookmarkStart w:id="98" w:name="_Hlk162452343"/>
      <w:r w:rsidRPr="001457B9">
        <w:rPr>
          <w:rFonts w:asciiTheme="minorHAnsi" w:eastAsiaTheme="minorHAnsi" w:hAnsiTheme="minorHAnsi" w:cstheme="minorHAnsi"/>
          <w:b/>
          <w:bCs/>
          <w:color w:val="000000"/>
          <w:szCs w:val="24"/>
          <w:lang w:val="el-GR"/>
          <w14:ligatures w14:val="standardContextual"/>
        </w:rPr>
        <w:t>Κουλτούρα</w:t>
      </w:r>
      <w:bookmarkEnd w:id="98"/>
      <w:r w:rsidRPr="001457B9">
        <w:rPr>
          <w:rFonts w:asciiTheme="minorHAnsi" w:eastAsiaTheme="minorHAnsi" w:hAnsiTheme="minorHAnsi" w:cstheme="minorHAnsi"/>
          <w:color w:val="000000"/>
          <w:szCs w:val="24"/>
          <w:lang w:val="el-GR"/>
          <w14:ligatures w14:val="standardContextual"/>
        </w:rPr>
        <w:t>: αξιολογείται πώς το Έργο θα έχει αντίκτυπο στην οργανωσιακή κουλτούρα. Αξιολογείται η ατομική και ομαδική συμπεριφορά, οι οργανωσιακές πρακτικές και οι κοινές αξίες.</w:t>
      </w:r>
    </w:p>
    <w:p w14:paraId="30B26A93" w14:textId="77777777" w:rsidR="00EE015B" w:rsidRPr="001457B9" w:rsidRDefault="00EE015B" w:rsidP="00BF70C0">
      <w:pPr>
        <w:pStyle w:val="ListParagraph"/>
        <w:numPr>
          <w:ilvl w:val="0"/>
          <w:numId w:val="21"/>
        </w:numPr>
        <w:autoSpaceDE w:val="0"/>
        <w:autoSpaceDN w:val="0"/>
        <w:adjustRightInd w:val="0"/>
        <w:spacing w:before="240" w:after="240" w:line="276"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b/>
          <w:bCs/>
          <w:color w:val="000000"/>
          <w:szCs w:val="24"/>
          <w:lang w:val="el-GR"/>
          <w14:ligatures w14:val="standardContextual"/>
        </w:rPr>
        <w:t>Προσδιορισμός Στρατηγικής Ενσωμάτωσης</w:t>
      </w:r>
      <w:r w:rsidRPr="001457B9">
        <w:rPr>
          <w:rFonts w:asciiTheme="minorHAnsi" w:eastAsiaTheme="minorHAnsi" w:hAnsiTheme="minorHAnsi" w:cstheme="minorHAnsi"/>
          <w:color w:val="000000"/>
          <w:szCs w:val="24"/>
          <w:lang w:val="el-GR"/>
          <w14:ligatures w14:val="standardContextual"/>
        </w:rPr>
        <w:t>: ορίζεται η επικοινωνιακή στρατηγική, οι προωθητικές και άλλες δραστηριότητες που εμπίπτουν στις υπευθυνότητες του Έργου και θα προωθήσουν την ομαλή ενσωμάτωση των αποτελεσμάτων του Έργου στον οργανισμό.</w:t>
      </w:r>
    </w:p>
    <w:p w14:paraId="47AF45A5" w14:textId="77777777" w:rsidR="00EE015B" w:rsidRPr="001457B9" w:rsidRDefault="00EE015B" w:rsidP="00BF70C0">
      <w:pPr>
        <w:pStyle w:val="ListParagraph"/>
        <w:numPr>
          <w:ilvl w:val="0"/>
          <w:numId w:val="21"/>
        </w:numPr>
        <w:autoSpaceDE w:val="0"/>
        <w:autoSpaceDN w:val="0"/>
        <w:adjustRightInd w:val="0"/>
        <w:spacing w:before="240" w:after="240" w:line="276"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b/>
          <w:bCs/>
          <w:color w:val="000000"/>
          <w:szCs w:val="24"/>
          <w:lang w:val="el-GR"/>
          <w14:ligatures w14:val="standardContextual"/>
        </w:rPr>
        <w:t>Ορισμός Δραστηριοτήτων Αλλαγής</w:t>
      </w:r>
      <w:r w:rsidRPr="001457B9">
        <w:rPr>
          <w:rFonts w:asciiTheme="minorHAnsi" w:eastAsiaTheme="minorHAnsi" w:hAnsiTheme="minorHAnsi" w:cstheme="minorHAnsi"/>
          <w:color w:val="000000"/>
          <w:szCs w:val="24"/>
          <w:lang w:val="el-GR"/>
          <w14:ligatures w14:val="standardContextual"/>
        </w:rPr>
        <w:t xml:space="preserve">: οι οποίες θα υποστηρίξουν τη στρατηγική ενσωμάτωσης. Εξετάζονται οι δραστηριότητες του Έργου, οι δραστηριότητες αλλαγής για τον οργανισμό και οι δραστηριότητες μετά την αλλαγή που θα επιφέρει το Έργο. </w:t>
      </w:r>
    </w:p>
    <w:p w14:paraId="2A0FA648" w14:textId="77777777" w:rsidR="00EE015B" w:rsidRPr="001457B9" w:rsidRDefault="00EE015B" w:rsidP="00BF70C0">
      <w:pPr>
        <w:pStyle w:val="ListParagraph"/>
        <w:numPr>
          <w:ilvl w:val="0"/>
          <w:numId w:val="21"/>
        </w:numPr>
        <w:autoSpaceDE w:val="0"/>
        <w:autoSpaceDN w:val="0"/>
        <w:adjustRightInd w:val="0"/>
        <w:spacing w:before="240" w:after="240" w:line="276"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b/>
          <w:bCs/>
          <w:color w:val="000000"/>
          <w:szCs w:val="24"/>
          <w:lang w:val="el-GR"/>
          <w14:ligatures w14:val="standardContextual"/>
        </w:rPr>
        <w:t>Παρακολούθηση Ωφελειών</w:t>
      </w:r>
      <w:r w:rsidRPr="001457B9">
        <w:rPr>
          <w:rFonts w:asciiTheme="minorHAnsi" w:eastAsiaTheme="minorHAnsi" w:hAnsiTheme="minorHAnsi" w:cstheme="minorHAnsi"/>
          <w:color w:val="000000"/>
          <w:szCs w:val="24"/>
          <w:lang w:val="el-GR"/>
          <w14:ligatures w14:val="standardContextual"/>
        </w:rPr>
        <w:t>: Προσδιορίζονται δραστηριότητες και δείκτες για τη μέτρηση των ωφελειών του Έργου στο μέλλον.</w:t>
      </w:r>
    </w:p>
    <w:p w14:paraId="356ADBBE" w14:textId="77777777" w:rsidR="00EE015B" w:rsidRPr="001457B9" w:rsidRDefault="00EE015B" w:rsidP="00EE015B">
      <w:pPr>
        <w:autoSpaceDE w:val="0"/>
        <w:autoSpaceDN w:val="0"/>
        <w:adjustRightInd w:val="0"/>
        <w:spacing w:before="240" w:after="240" w:line="276" w:lineRule="auto"/>
        <w:jc w:val="both"/>
        <w:rPr>
          <w:rFonts w:cstheme="minorHAnsi"/>
          <w:b/>
          <w:bCs/>
          <w:color w:val="000000"/>
          <w:sz w:val="24"/>
          <w:szCs w:val="24"/>
          <w:u w:val="single"/>
          <w:lang w:val="el-GR"/>
          <w14:ligatures w14:val="standardContextual"/>
        </w:rPr>
      </w:pPr>
      <w:r w:rsidRPr="001457B9">
        <w:rPr>
          <w:rFonts w:cstheme="minorHAnsi"/>
          <w:b/>
          <w:bCs/>
          <w:color w:val="000000"/>
          <w:sz w:val="24"/>
          <w:szCs w:val="24"/>
          <w:u w:val="single"/>
          <w:lang w:val="el-GR"/>
          <w14:ligatures w14:val="standardContextual"/>
        </w:rPr>
        <w:t>Έμφαση στις δραστηριότητες Ενσωμάτωσης οι οποίες θα υλοποιηθούν:</w:t>
      </w:r>
    </w:p>
    <w:p w14:paraId="5F7CDBB7"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Ανασχεδιασμός, υιοθέτηση ή ενημέρωση κάθε διαδικασίας η οποία επηρεάζεται.</w:t>
      </w:r>
    </w:p>
    <w:p w14:paraId="5405F790"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Υλοποίηση επικοινωνιακών δράσεων βάσει Σχεδίου Επιχειρησιακής Ενσωμάτωσης.</w:t>
      </w:r>
    </w:p>
    <w:p w14:paraId="03F7215D"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Υλοποίηση προγραμματισμένων οργανωτικών ενεργειών διαχείρισης αλλαγής.</w:t>
      </w:r>
    </w:p>
    <w:p w14:paraId="3AC79C4A"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Διασφάλιση ολοκλήρωσης όλων των εκπαιδευτικών δραστηριοτήτων.</w:t>
      </w:r>
    </w:p>
    <w:p w14:paraId="16C3A2DE"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Διαχείριση σχεδίων επιχειρησιακής συνέχειας για τα κρίσιμα συστήματα.</w:t>
      </w:r>
    </w:p>
    <w:p w14:paraId="6A4BEC46"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Συμπλήρωση της Λίστας Ελέγχου Επιχειρησιακής Ενσωμάτωσης.</w:t>
      </w:r>
    </w:p>
    <w:p w14:paraId="7DB41A29"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Δραστηριότητες διαχείρισης αλλαγής, κατά τη διάρκεια και μετά την ολοκλήρωση του Έργου.</w:t>
      </w:r>
    </w:p>
    <w:p w14:paraId="015C83D8"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Τακτική αναφορά της κατάστασης των ενεργειών Επιχειρησιακής Λειτουργίας.</w:t>
      </w:r>
    </w:p>
    <w:p w14:paraId="553AAD24" w14:textId="77777777" w:rsidR="00EE015B" w:rsidRPr="001457B9" w:rsidRDefault="00EE015B" w:rsidP="00EE015B">
      <w:pPr>
        <w:pStyle w:val="Heading4"/>
        <w:numPr>
          <w:ilvl w:val="0"/>
          <w:numId w:val="0"/>
        </w:numPr>
        <w:spacing w:after="240" w:line="276" w:lineRule="auto"/>
        <w:ind w:left="864"/>
        <w:rPr>
          <w:rFonts w:asciiTheme="minorHAnsi" w:hAnsiTheme="minorHAnsi" w:cstheme="minorHAnsi"/>
          <w:sz w:val="24"/>
          <w:szCs w:val="24"/>
          <w:lang w:val="el-GR"/>
        </w:rPr>
      </w:pPr>
      <w:bookmarkStart w:id="99" w:name="_Toc162471040"/>
    </w:p>
    <w:p w14:paraId="47111658" w14:textId="77777777" w:rsidR="00EE015B" w:rsidRPr="001457B9" w:rsidRDefault="00EE015B" w:rsidP="00EE015B">
      <w:pPr>
        <w:pStyle w:val="Heading4"/>
        <w:spacing w:after="240" w:line="276" w:lineRule="auto"/>
        <w:rPr>
          <w:rFonts w:asciiTheme="minorHAnsi" w:hAnsiTheme="minorHAnsi" w:cstheme="minorHAnsi"/>
          <w:sz w:val="24"/>
          <w:szCs w:val="24"/>
          <w:lang w:val="el-GR"/>
        </w:rPr>
      </w:pPr>
      <w:r w:rsidRPr="001457B9">
        <w:rPr>
          <w:rFonts w:asciiTheme="minorHAnsi" w:hAnsiTheme="minorHAnsi" w:cstheme="minorBidi"/>
          <w:sz w:val="24"/>
          <w:szCs w:val="24"/>
          <w:lang w:val="el-GR"/>
        </w:rPr>
        <w:t>Ανασκόπηση Ολοκλήρωσης Φάσης Έργου: Έτοιμοι προς Υλοποίηση</w:t>
      </w:r>
      <w:bookmarkEnd w:id="99"/>
    </w:p>
    <w:p w14:paraId="75931238" w14:textId="77777777" w:rsidR="00EE015B" w:rsidRPr="000E3C4F" w:rsidRDefault="00EE015B" w:rsidP="00EE015B">
      <w:pPr>
        <w:pStyle w:val="BodyText"/>
        <w:spacing w:before="240" w:after="240"/>
        <w:rPr>
          <w:rFonts w:cstheme="minorHAnsi"/>
          <w:b/>
          <w:color w:val="7B7B7B" w:themeColor="accent3" w:themeShade="BF"/>
          <w:sz w:val="24"/>
          <w:szCs w:val="24"/>
          <w:lang w:eastAsia="zh-CN"/>
        </w:rPr>
      </w:pPr>
      <w:r w:rsidRPr="000E3C4F">
        <w:rPr>
          <w:rFonts w:cstheme="minorHAnsi"/>
          <w:sz w:val="24"/>
          <w:szCs w:val="24"/>
          <w:lang w:eastAsia="zh-CN"/>
        </w:rPr>
        <w:t>Ο Διαχειριστής του Έργου χρησιμοποιεί τις εκροές της Φάσης Σχεδιασμού προκειμένου να εκτιμήσει αν επιτεύχθηκαν οι στόχοι της φάσης αυτής</w:t>
      </w:r>
      <w:r w:rsidRPr="0010065D">
        <w:rPr>
          <w:rFonts w:cstheme="minorHAnsi"/>
          <w:sz w:val="24"/>
          <w:szCs w:val="24"/>
          <w:lang w:eastAsia="zh-CN"/>
        </w:rPr>
        <w:t xml:space="preserve">, </w:t>
      </w:r>
      <w:r>
        <w:rPr>
          <w:rFonts w:cstheme="minorHAnsi"/>
          <w:sz w:val="24"/>
          <w:szCs w:val="24"/>
          <w:lang w:eastAsia="zh-CN"/>
        </w:rPr>
        <w:t>η οποία συμπίπτει με τη Ροή Α του Έργου</w:t>
      </w:r>
      <w:r w:rsidRPr="000E3C4F">
        <w:rPr>
          <w:rFonts w:cstheme="minorHAnsi"/>
          <w:sz w:val="24"/>
          <w:szCs w:val="24"/>
          <w:lang w:eastAsia="zh-CN"/>
        </w:rPr>
        <w:t xml:space="preserve"> και στη συνέχεια να ζητήσει έγκριση από την Επιτροπή Παρακολούθησης και Παραλαβής Έργου ώστε το Έργο να </w:t>
      </w:r>
      <w:r>
        <w:rPr>
          <w:rFonts w:cstheme="minorHAnsi"/>
          <w:sz w:val="24"/>
          <w:szCs w:val="24"/>
          <w:lang w:eastAsia="zh-CN"/>
        </w:rPr>
        <w:t xml:space="preserve">προχωρήσει </w:t>
      </w:r>
      <w:r w:rsidRPr="000E3C4F">
        <w:rPr>
          <w:rFonts w:cstheme="minorHAnsi"/>
          <w:sz w:val="24"/>
          <w:szCs w:val="24"/>
          <w:lang w:eastAsia="zh-CN"/>
        </w:rPr>
        <w:t>στ</w:t>
      </w:r>
      <w:r>
        <w:rPr>
          <w:rFonts w:cstheme="minorHAnsi"/>
          <w:sz w:val="24"/>
          <w:szCs w:val="24"/>
          <w:lang w:eastAsia="zh-CN"/>
        </w:rPr>
        <w:t>ις</w:t>
      </w:r>
      <w:r w:rsidRPr="000E3C4F">
        <w:rPr>
          <w:rFonts w:cstheme="minorHAnsi"/>
          <w:sz w:val="24"/>
          <w:szCs w:val="24"/>
          <w:lang w:eastAsia="zh-CN"/>
        </w:rPr>
        <w:t xml:space="preserve"> </w:t>
      </w:r>
      <w:r>
        <w:rPr>
          <w:rFonts w:cstheme="minorHAnsi"/>
          <w:sz w:val="24"/>
          <w:szCs w:val="24"/>
          <w:lang w:eastAsia="zh-CN"/>
        </w:rPr>
        <w:t>υπόλοιπες Ροές</w:t>
      </w:r>
      <w:r w:rsidRPr="000E3C4F">
        <w:rPr>
          <w:rFonts w:cstheme="minorHAnsi"/>
          <w:sz w:val="24"/>
          <w:szCs w:val="24"/>
          <w:lang w:eastAsia="zh-CN"/>
        </w:rPr>
        <w:t>.</w:t>
      </w:r>
      <w:r w:rsidRPr="000E3C4F">
        <w:rPr>
          <w:rFonts w:cstheme="minorHAnsi"/>
          <w:sz w:val="24"/>
          <w:szCs w:val="24"/>
          <w:lang w:eastAsia="zh-CN"/>
        </w:rPr>
        <w:br w:type="page"/>
      </w:r>
    </w:p>
    <w:p w14:paraId="262EEFE6" w14:textId="77777777" w:rsidR="00EE015B" w:rsidRPr="00BE7E7D" w:rsidRDefault="00EE015B" w:rsidP="00BE7E7D">
      <w:pPr>
        <w:pStyle w:val="Heading2"/>
        <w:numPr>
          <w:ilvl w:val="2"/>
          <w:numId w:val="1"/>
        </w:numPr>
      </w:pPr>
      <w:bookmarkStart w:id="100" w:name="_Toc162471041"/>
      <w:bookmarkStart w:id="101" w:name="_Toc162857735"/>
      <w:bookmarkStart w:id="102" w:name="_Toc167112836"/>
      <w:r w:rsidRPr="00BE7E7D">
        <w:lastRenderedPageBreak/>
        <w:t>Φάση Υλοποίησης</w:t>
      </w:r>
      <w:bookmarkEnd w:id="100"/>
      <w:bookmarkEnd w:id="101"/>
      <w:bookmarkEnd w:id="102"/>
    </w:p>
    <w:p w14:paraId="71B60047"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Κατά τη Φάση Υλοποίησης, η οποία αφορά όλες τις Ροές πλην Α, η Ομάδα Έργου παράγει τα παραδοτέα του Έργου σύμφωνα με το Σχέδιο Εργασιών Έργου. Η Ομάδα Έργου υλοποιεί τις δραστηριότητες που της έχουν ανατεθεί, ενώ ο Διαχειριστής Έργου συντονίζει τα άτομα, διαχειρίζεται τους πόρους, τις συσκέψεις και τις δραστηριότητες. Επιπλέον, επιλύει τυχόν διαφορές, διαχειρίζεται τη διασφάλιση της ποιότητας, συντάσσει αναφορές για την εξέλιξη του Έργου και παρέχει πληροφορίες σε όλα τα ενδιαφερόμενα μέρη. Στο τέλος της Φάσης θα πρέπει να έχει ολοκληρωθεί η παραγωγή και η αποδοχή των παραδοτέων του Έργου, σύμφωνα με το Σχέδιο Αποδοχής Παραδοτέων, από την Αναθέτουσα Αρχή.</w:t>
      </w:r>
    </w:p>
    <w:p w14:paraId="6E3586B2"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103" w:name="_Toc162471042"/>
      <w:r w:rsidRPr="00250EF8">
        <w:rPr>
          <w:rFonts w:asciiTheme="minorHAnsi" w:hAnsiTheme="minorHAnsi" w:cstheme="minorHAnsi"/>
          <w:sz w:val="24"/>
          <w:szCs w:val="24"/>
        </w:rPr>
        <w:t>Εναρκτήρια Σύσκεψη Υλοποίησης</w:t>
      </w:r>
      <w:bookmarkEnd w:id="103"/>
    </w:p>
    <w:p w14:paraId="167D51E1"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Οργανώνεται από το Διαχειριστή Έργου</w:t>
      </w:r>
      <w:r>
        <w:rPr>
          <w:rFonts w:cstheme="minorHAnsi"/>
          <w:sz w:val="24"/>
          <w:szCs w:val="24"/>
          <w:lang w:eastAsia="zh-CN"/>
        </w:rPr>
        <w:t>, με την ολοκλήρωση της Ροής Α,</w:t>
      </w:r>
      <w:r w:rsidRPr="000E3C4F">
        <w:rPr>
          <w:rFonts w:cstheme="minorHAnsi"/>
          <w:sz w:val="24"/>
          <w:szCs w:val="24"/>
          <w:lang w:eastAsia="zh-CN"/>
        </w:rPr>
        <w:t xml:space="preserve"> και διασφαλίζει ότι όλη η Ομάδα Έργου γνωρίζει όλα τα στοιχεία (χρονοδιαγράμματα, εργασίες κ.λ.π.) και τους κανόνες του Έργου, βάσει των Σχεδίων από τη φάση Σχεδιασμού, προκειμένου να ξεκινήσει η υλοποίηση του Έργου.</w:t>
      </w:r>
    </w:p>
    <w:p w14:paraId="60BAD7EA"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104" w:name="_Toc162471043"/>
      <w:r w:rsidRPr="00250EF8">
        <w:rPr>
          <w:rFonts w:asciiTheme="minorHAnsi" w:hAnsiTheme="minorHAnsi" w:cstheme="minorHAnsi"/>
          <w:sz w:val="24"/>
          <w:szCs w:val="24"/>
        </w:rPr>
        <w:t>Συντονισμός Έργου</w:t>
      </w:r>
      <w:bookmarkEnd w:id="104"/>
    </w:p>
    <w:p w14:paraId="7AFA082B"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Στόχος είναι να διευκολυνθεί η πρόοδος του Έργου με τη συνεχή παροχή πληροφοριών στην Ομάδα Έργου και την υποστήριξη της ολοκλήρωσης των δραστηριοτήτων που έχουν ανατεθεί.</w:t>
      </w:r>
    </w:p>
    <w:p w14:paraId="6518437E" w14:textId="77777777" w:rsidR="00EE015B" w:rsidRPr="000E3C4F" w:rsidRDefault="00EE015B" w:rsidP="00EE015B">
      <w:pPr>
        <w:pStyle w:val="BodyText"/>
        <w:spacing w:before="240" w:after="240"/>
        <w:rPr>
          <w:rFonts w:cstheme="minorHAnsi"/>
          <w:b/>
          <w:bCs/>
          <w:sz w:val="24"/>
          <w:szCs w:val="24"/>
          <w:u w:val="single"/>
          <w:lang w:eastAsia="zh-CN"/>
        </w:rPr>
      </w:pPr>
      <w:r>
        <w:rPr>
          <w:rFonts w:cstheme="minorHAnsi"/>
          <w:b/>
          <w:bCs/>
          <w:sz w:val="24"/>
          <w:szCs w:val="24"/>
          <w:u w:val="single"/>
          <w:lang w:eastAsia="zh-CN"/>
        </w:rPr>
        <w:t>Για το σκοπό αυτό, ο</w:t>
      </w:r>
      <w:r w:rsidRPr="000E3C4F">
        <w:rPr>
          <w:rFonts w:cstheme="minorHAnsi"/>
          <w:b/>
          <w:bCs/>
          <w:sz w:val="24"/>
          <w:szCs w:val="24"/>
          <w:u w:val="single"/>
          <w:lang w:eastAsia="zh-CN"/>
        </w:rPr>
        <w:t xml:space="preserve"> Διαχειριστής του Έργου </w:t>
      </w:r>
      <w:r>
        <w:rPr>
          <w:rFonts w:cstheme="minorHAnsi"/>
          <w:b/>
          <w:bCs/>
          <w:sz w:val="24"/>
          <w:szCs w:val="24"/>
          <w:u w:val="single"/>
          <w:lang w:eastAsia="zh-CN"/>
        </w:rPr>
        <w:t xml:space="preserve">και οι Συντονιστές των Ομάδων Εργασίας </w:t>
      </w:r>
      <w:r w:rsidRPr="000E3C4F">
        <w:rPr>
          <w:rFonts w:cstheme="minorHAnsi"/>
          <w:b/>
          <w:bCs/>
          <w:sz w:val="24"/>
          <w:szCs w:val="24"/>
          <w:u w:val="single"/>
          <w:lang w:eastAsia="zh-CN"/>
        </w:rPr>
        <w:t>διενεργ</w:t>
      </w:r>
      <w:r>
        <w:rPr>
          <w:rFonts w:cstheme="minorHAnsi"/>
          <w:b/>
          <w:bCs/>
          <w:sz w:val="24"/>
          <w:szCs w:val="24"/>
          <w:u w:val="single"/>
          <w:lang w:eastAsia="zh-CN"/>
        </w:rPr>
        <w:t>ούν</w:t>
      </w:r>
      <w:r w:rsidRPr="000E3C4F">
        <w:rPr>
          <w:rFonts w:cstheme="minorHAnsi"/>
          <w:b/>
          <w:bCs/>
          <w:sz w:val="24"/>
          <w:szCs w:val="24"/>
          <w:u w:val="single"/>
          <w:lang w:eastAsia="zh-CN"/>
        </w:rPr>
        <w:t xml:space="preserve"> κατά βάση τα παρακάτω:</w:t>
      </w:r>
    </w:p>
    <w:p w14:paraId="6EE22BF0" w14:textId="77777777" w:rsidR="00EE015B" w:rsidRPr="000E3C4F" w:rsidRDefault="00EE015B" w:rsidP="00BF70C0">
      <w:pPr>
        <w:pStyle w:val="BodyText"/>
        <w:numPr>
          <w:ilvl w:val="0"/>
          <w:numId w:val="15"/>
        </w:numPr>
        <w:rPr>
          <w:rFonts w:cstheme="minorHAnsi"/>
          <w:sz w:val="24"/>
          <w:szCs w:val="24"/>
          <w:lang w:eastAsia="zh-CN"/>
        </w:rPr>
      </w:pPr>
      <w:r w:rsidRPr="000E3C4F">
        <w:rPr>
          <w:rFonts w:cstheme="minorHAnsi"/>
          <w:sz w:val="24"/>
          <w:szCs w:val="24"/>
          <w:lang w:eastAsia="zh-CN"/>
        </w:rPr>
        <w:t>Διαχειρίζονται και διευθύνουν τις δραστηριότητες των Ομάδων και τα ενδιαφερόμενα μέρη.</w:t>
      </w:r>
    </w:p>
    <w:p w14:paraId="75BC76FE" w14:textId="77777777" w:rsidR="00EE015B" w:rsidRPr="000E3C4F" w:rsidRDefault="00EE015B" w:rsidP="00BF70C0">
      <w:pPr>
        <w:pStyle w:val="BodyText"/>
        <w:numPr>
          <w:ilvl w:val="0"/>
          <w:numId w:val="15"/>
        </w:numPr>
        <w:rPr>
          <w:rFonts w:cstheme="minorHAnsi"/>
          <w:sz w:val="24"/>
          <w:szCs w:val="24"/>
          <w:lang w:eastAsia="zh-CN"/>
        </w:rPr>
      </w:pPr>
      <w:r w:rsidRPr="000E3C4F">
        <w:rPr>
          <w:rFonts w:cstheme="minorHAnsi"/>
          <w:sz w:val="24"/>
          <w:szCs w:val="24"/>
          <w:lang w:eastAsia="zh-CN"/>
        </w:rPr>
        <w:t>Αναθέτουν δραστηριότητες στα μέλη της Ομάδας Έργου και συντονίζουν την υλοποίηση τους βάσει του Σχεδίου Εργασιών του Έργου.</w:t>
      </w:r>
    </w:p>
    <w:p w14:paraId="5A2DE230" w14:textId="77777777" w:rsidR="00EE015B" w:rsidRPr="000E3C4F" w:rsidRDefault="00EE015B" w:rsidP="00BF70C0">
      <w:pPr>
        <w:pStyle w:val="BodyText"/>
        <w:numPr>
          <w:ilvl w:val="0"/>
          <w:numId w:val="15"/>
        </w:numPr>
        <w:rPr>
          <w:rFonts w:cstheme="minorHAnsi"/>
          <w:sz w:val="24"/>
          <w:szCs w:val="24"/>
          <w:lang w:eastAsia="zh-CN"/>
        </w:rPr>
      </w:pPr>
      <w:r w:rsidRPr="000E3C4F">
        <w:rPr>
          <w:rFonts w:cstheme="minorHAnsi"/>
          <w:sz w:val="24"/>
          <w:szCs w:val="24"/>
          <w:lang w:eastAsia="zh-CN"/>
        </w:rPr>
        <w:t>Παρέχουν πληροφορίες στην Ομάδα Έργου, βάσει αναγκών, για την πρόοδο του Έργου.</w:t>
      </w:r>
    </w:p>
    <w:p w14:paraId="2D4B2547" w14:textId="77777777" w:rsidR="00EE015B" w:rsidRPr="000E3C4F" w:rsidRDefault="00EE015B" w:rsidP="00BF70C0">
      <w:pPr>
        <w:pStyle w:val="BodyText"/>
        <w:numPr>
          <w:ilvl w:val="0"/>
          <w:numId w:val="15"/>
        </w:numPr>
        <w:rPr>
          <w:rFonts w:cstheme="minorHAnsi"/>
          <w:sz w:val="24"/>
          <w:szCs w:val="24"/>
          <w:lang w:eastAsia="zh-CN"/>
        </w:rPr>
      </w:pPr>
      <w:r w:rsidRPr="000E3C4F">
        <w:rPr>
          <w:rFonts w:cstheme="minorHAnsi"/>
          <w:sz w:val="24"/>
          <w:szCs w:val="24"/>
          <w:lang w:eastAsia="zh-CN"/>
        </w:rPr>
        <w:t>Επιβεβαιώνουν την ολοκλήρωση των δραστηριοτήτων και των ενδιάμεσων παραδοτέων βάσει των συμφωνημένων κριτηρίων αποδοχής.</w:t>
      </w:r>
    </w:p>
    <w:p w14:paraId="36E1E677" w14:textId="77777777" w:rsidR="00EE015B" w:rsidRPr="000E3C4F" w:rsidRDefault="00EE015B" w:rsidP="00BF70C0">
      <w:pPr>
        <w:pStyle w:val="BodyText"/>
        <w:numPr>
          <w:ilvl w:val="0"/>
          <w:numId w:val="15"/>
        </w:numPr>
        <w:rPr>
          <w:rFonts w:cstheme="minorHAnsi"/>
          <w:sz w:val="24"/>
          <w:szCs w:val="24"/>
          <w:lang w:eastAsia="zh-CN"/>
        </w:rPr>
      </w:pPr>
      <w:r w:rsidRPr="000E3C4F">
        <w:rPr>
          <w:rFonts w:cstheme="minorHAnsi"/>
          <w:sz w:val="24"/>
          <w:szCs w:val="24"/>
          <w:lang w:eastAsia="zh-CN"/>
        </w:rPr>
        <w:t>Παρέχουν αποτελεσματική ηγεσία και κίνητρα στην Ομάδα Έργου.</w:t>
      </w:r>
    </w:p>
    <w:p w14:paraId="13533C9F" w14:textId="77777777" w:rsidR="00EE015B" w:rsidRPr="000E3C4F" w:rsidRDefault="00EE015B" w:rsidP="00BF70C0">
      <w:pPr>
        <w:pStyle w:val="BodyText"/>
        <w:numPr>
          <w:ilvl w:val="0"/>
          <w:numId w:val="15"/>
        </w:numPr>
        <w:rPr>
          <w:rFonts w:cstheme="minorHAnsi"/>
          <w:sz w:val="24"/>
          <w:szCs w:val="24"/>
          <w:lang w:eastAsia="zh-CN"/>
        </w:rPr>
      </w:pPr>
      <w:r w:rsidRPr="000E3C4F">
        <w:rPr>
          <w:rFonts w:cstheme="minorHAnsi"/>
          <w:sz w:val="24"/>
          <w:szCs w:val="24"/>
          <w:lang w:eastAsia="zh-CN"/>
        </w:rPr>
        <w:t>Διαχειρίζονται τη δυναμική εντός των Ομάδων Εργασίας.</w:t>
      </w:r>
    </w:p>
    <w:p w14:paraId="7B496DFC" w14:textId="77777777" w:rsidR="00EE015B" w:rsidRPr="000E3C4F" w:rsidRDefault="00EE015B" w:rsidP="00BF70C0">
      <w:pPr>
        <w:pStyle w:val="BodyText"/>
        <w:numPr>
          <w:ilvl w:val="0"/>
          <w:numId w:val="15"/>
        </w:numPr>
        <w:spacing w:before="240" w:after="240"/>
        <w:rPr>
          <w:rFonts w:cstheme="minorHAnsi"/>
          <w:sz w:val="24"/>
          <w:szCs w:val="24"/>
          <w:lang w:eastAsia="zh-CN"/>
        </w:rPr>
      </w:pPr>
      <w:r w:rsidRPr="000E3C4F">
        <w:rPr>
          <w:rFonts w:cstheme="minorHAnsi"/>
          <w:sz w:val="24"/>
          <w:szCs w:val="24"/>
          <w:lang w:eastAsia="zh-CN"/>
        </w:rPr>
        <w:t>Χρησιμοποιούν τεχνικές διαπραγματεύσεων και επίλυσης συγκρούσεων για τη βέλτιστη συνεργασία μεταξύ των μελών της Ομάδας και την αποτελεσματική πρόοδο των εργασιών.</w:t>
      </w:r>
    </w:p>
    <w:p w14:paraId="4B0D4EAA" w14:textId="77777777" w:rsidR="00EE015B" w:rsidRPr="001457B9" w:rsidRDefault="00EE015B" w:rsidP="00EE015B">
      <w:pPr>
        <w:spacing w:before="240" w:after="240" w:line="276" w:lineRule="auto"/>
        <w:ind w:left="360"/>
        <w:jc w:val="both"/>
        <w:rPr>
          <w:rFonts w:cstheme="minorHAnsi"/>
          <w:sz w:val="24"/>
          <w:szCs w:val="24"/>
          <w:lang w:val="el-GR"/>
        </w:rPr>
      </w:pPr>
      <w:r w:rsidRPr="001457B9">
        <w:rPr>
          <w:rFonts w:cstheme="minorHAnsi"/>
          <w:sz w:val="24"/>
          <w:szCs w:val="24"/>
          <w:lang w:val="el-GR"/>
        </w:rPr>
        <w:lastRenderedPageBreak/>
        <w:t xml:space="preserve">Βασικό εργαλείο συντονισμού είναι οι τακτικές και έκτακτες συναντήσεις της Ομάδας Έργου και των Ομάδων Εργασίας, είτε ηλεκτρονικά (μέσω τηλεδιασκέψεων) είτε δια ζώσης, τις οποίες οργανώνει ο Διαχειριστής Έργου και ο Συντονιστής κάθε Ομάδας Εργασίας αντίστοιχα, οι οποίοι τηρούν και τα πρακτικά. </w:t>
      </w:r>
    </w:p>
    <w:p w14:paraId="588F9BCF" w14:textId="77777777" w:rsidR="00EE015B" w:rsidRPr="001457B9" w:rsidRDefault="00EE015B" w:rsidP="00EE015B">
      <w:pPr>
        <w:spacing w:before="240" w:after="240" w:line="276" w:lineRule="auto"/>
        <w:ind w:left="360"/>
        <w:jc w:val="both"/>
        <w:rPr>
          <w:rFonts w:cstheme="minorHAnsi"/>
          <w:sz w:val="24"/>
          <w:szCs w:val="24"/>
          <w:u w:val="single"/>
          <w:lang w:val="el-GR"/>
        </w:rPr>
      </w:pPr>
      <w:r w:rsidRPr="001457B9">
        <w:rPr>
          <w:rFonts w:cstheme="minorHAnsi"/>
          <w:sz w:val="24"/>
          <w:szCs w:val="24"/>
          <w:u w:val="single"/>
          <w:lang w:val="el-GR"/>
        </w:rPr>
        <w:t>Οι τακτικές συναντήσεις έχουν σκοπό:</w:t>
      </w:r>
    </w:p>
    <w:p w14:paraId="18593C0D" w14:textId="77777777" w:rsidR="00EE015B" w:rsidRPr="000E3C4F" w:rsidRDefault="00EE015B" w:rsidP="00BF70C0">
      <w:pPr>
        <w:pStyle w:val="BodyText"/>
        <w:numPr>
          <w:ilvl w:val="0"/>
          <w:numId w:val="42"/>
        </w:numPr>
        <w:spacing w:before="240" w:after="240"/>
        <w:rPr>
          <w:rFonts w:cstheme="minorHAnsi"/>
          <w:sz w:val="24"/>
          <w:szCs w:val="24"/>
          <w:lang w:eastAsia="zh-CN"/>
        </w:rPr>
      </w:pPr>
      <w:r w:rsidRPr="000E3C4F">
        <w:rPr>
          <w:rFonts w:cstheme="minorHAnsi"/>
          <w:sz w:val="24"/>
          <w:szCs w:val="24"/>
          <w:lang w:eastAsia="zh-CN"/>
        </w:rPr>
        <w:t>Την επισκόπηση του μέρους του Έργου που έχει ολοκληρωθεί και την εκτίμηση του χρόνου υλοποίησης του εναπομείναντος, και την ενημέρωση του χρονοδιαγράμματος του Έργου.</w:t>
      </w:r>
    </w:p>
    <w:p w14:paraId="32618F1F" w14:textId="77777777" w:rsidR="00EE015B" w:rsidRPr="000E3C4F" w:rsidRDefault="00EE015B" w:rsidP="00BF70C0">
      <w:pPr>
        <w:pStyle w:val="BodyText"/>
        <w:numPr>
          <w:ilvl w:val="0"/>
          <w:numId w:val="42"/>
        </w:numPr>
        <w:spacing w:before="240" w:after="240"/>
        <w:rPr>
          <w:rFonts w:cstheme="minorHAnsi"/>
          <w:sz w:val="24"/>
          <w:szCs w:val="24"/>
          <w:lang w:eastAsia="zh-CN"/>
        </w:rPr>
      </w:pPr>
      <w:r w:rsidRPr="000E3C4F">
        <w:rPr>
          <w:rFonts w:cstheme="minorHAnsi"/>
          <w:sz w:val="24"/>
          <w:szCs w:val="24"/>
          <w:lang w:eastAsia="zh-CN"/>
        </w:rPr>
        <w:t>Επισκόπηση των κινδύνων και των ζητημάτων προς επίλυση.</w:t>
      </w:r>
    </w:p>
    <w:p w14:paraId="63BC6E47" w14:textId="77777777" w:rsidR="00EE015B" w:rsidRPr="000E3C4F" w:rsidRDefault="00EE015B" w:rsidP="00BF70C0">
      <w:pPr>
        <w:pStyle w:val="BodyText"/>
        <w:numPr>
          <w:ilvl w:val="0"/>
          <w:numId w:val="42"/>
        </w:numPr>
        <w:spacing w:before="240" w:after="240"/>
        <w:rPr>
          <w:rFonts w:cstheme="minorHAnsi"/>
          <w:sz w:val="24"/>
          <w:szCs w:val="24"/>
          <w:lang w:eastAsia="zh-CN"/>
        </w:rPr>
      </w:pPr>
      <w:r w:rsidRPr="000E3C4F">
        <w:rPr>
          <w:rFonts w:cstheme="minorHAnsi"/>
          <w:sz w:val="24"/>
          <w:szCs w:val="24"/>
          <w:lang w:eastAsia="zh-CN"/>
        </w:rPr>
        <w:t>Αξιολόγηση νέων απαιτήσεων και αιτημάτων τροποποιήσεων.</w:t>
      </w:r>
    </w:p>
    <w:p w14:paraId="4EDF87B6" w14:textId="77777777" w:rsidR="00EE015B" w:rsidRPr="00ED41E3" w:rsidRDefault="00EE015B" w:rsidP="00BF70C0">
      <w:pPr>
        <w:pStyle w:val="BodyText"/>
        <w:numPr>
          <w:ilvl w:val="0"/>
          <w:numId w:val="42"/>
        </w:numPr>
        <w:spacing w:before="240" w:after="240"/>
        <w:rPr>
          <w:rFonts w:cstheme="minorHAnsi"/>
          <w:sz w:val="24"/>
          <w:szCs w:val="24"/>
          <w:lang w:eastAsia="zh-CN"/>
        </w:rPr>
      </w:pPr>
      <w:r w:rsidRPr="000E3C4F">
        <w:rPr>
          <w:rFonts w:cstheme="minorHAnsi"/>
          <w:sz w:val="24"/>
          <w:szCs w:val="24"/>
          <w:lang w:eastAsia="zh-CN"/>
        </w:rPr>
        <w:t>Εξασφάλιση δέσμευσης για την εκτέλεση των εργασιών και συνεχή καθοδήγηση των μελών.</w:t>
      </w:r>
    </w:p>
    <w:p w14:paraId="70663CDD" w14:textId="77777777" w:rsidR="00EE015B" w:rsidRPr="000E3C4F" w:rsidRDefault="00EE015B" w:rsidP="00EE015B">
      <w:pPr>
        <w:pStyle w:val="BodyText"/>
        <w:spacing w:before="240" w:after="240"/>
        <w:rPr>
          <w:rFonts w:cstheme="minorHAnsi"/>
          <w:sz w:val="24"/>
          <w:szCs w:val="24"/>
          <w:lang w:eastAsia="zh-CN"/>
        </w:rPr>
      </w:pPr>
      <w:r>
        <w:rPr>
          <w:rFonts w:cstheme="minorHAnsi"/>
          <w:sz w:val="24"/>
          <w:szCs w:val="24"/>
        </w:rPr>
        <w:t>Παράλληλα, ο Συντονιστής κάθε Ομάδας Εργασίας οργανώνει κ</w:t>
      </w:r>
      <w:r w:rsidRPr="00186DA9">
        <w:rPr>
          <w:rFonts w:cstheme="minorHAnsi"/>
          <w:sz w:val="24"/>
          <w:szCs w:val="24"/>
        </w:rPr>
        <w:t>αθημερινές ολιγόλεπτες συναντήσεις (Daily Scrum</w:t>
      </w:r>
      <w:r>
        <w:rPr>
          <w:rFonts w:cstheme="minorHAnsi"/>
          <w:sz w:val="24"/>
          <w:szCs w:val="24"/>
          <w:lang w:val="en-US"/>
        </w:rPr>
        <w:t>s</w:t>
      </w:r>
      <w:r w:rsidRPr="00186DA9">
        <w:rPr>
          <w:rFonts w:cstheme="minorHAnsi"/>
          <w:sz w:val="24"/>
          <w:szCs w:val="24"/>
        </w:rPr>
        <w:t>) των Ομάδων Εργασίας με σκοπό τον άμεσο εντοπισμό και επίλυση προβλημάτων και ζητημάτων.</w:t>
      </w:r>
      <w:r>
        <w:rPr>
          <w:rFonts w:cstheme="minorHAnsi"/>
          <w:sz w:val="24"/>
          <w:szCs w:val="24"/>
        </w:rPr>
        <w:t xml:space="preserve"> Σε αυτές τις συναντήσεις, βασικό εργαλείο </w:t>
      </w:r>
      <w:r w:rsidRPr="00186DA9">
        <w:rPr>
          <w:rFonts w:cstheme="minorHAnsi"/>
          <w:sz w:val="24"/>
          <w:szCs w:val="24"/>
        </w:rPr>
        <w:t>για την οπτική απεικόνιση των εργασιών</w:t>
      </w:r>
      <w:r>
        <w:rPr>
          <w:rFonts w:cstheme="minorHAnsi"/>
          <w:sz w:val="24"/>
          <w:szCs w:val="24"/>
        </w:rPr>
        <w:t xml:space="preserve"> αποτελούν οι πίνακες </w:t>
      </w:r>
      <w:r w:rsidRPr="00A823CE">
        <w:rPr>
          <w:rFonts w:cstheme="minorHAnsi"/>
          <w:sz w:val="24"/>
          <w:szCs w:val="24"/>
          <w:lang w:val="en-US"/>
        </w:rPr>
        <w:t>Kanban</w:t>
      </w:r>
      <w:r w:rsidRPr="00A823CE">
        <w:rPr>
          <w:rFonts w:cstheme="minorHAnsi"/>
          <w:sz w:val="24"/>
          <w:szCs w:val="24"/>
        </w:rPr>
        <w:t xml:space="preserve"> (</w:t>
      </w:r>
      <w:r w:rsidRPr="00A823CE">
        <w:rPr>
          <w:rFonts w:cstheme="minorHAnsi"/>
          <w:sz w:val="24"/>
          <w:szCs w:val="24"/>
          <w:lang w:val="en-US"/>
        </w:rPr>
        <w:t>Kanban</w:t>
      </w:r>
      <w:r w:rsidRPr="00A823CE">
        <w:rPr>
          <w:rFonts w:cstheme="minorHAnsi"/>
          <w:sz w:val="24"/>
          <w:szCs w:val="24"/>
        </w:rPr>
        <w:t xml:space="preserve"> </w:t>
      </w:r>
      <w:r w:rsidRPr="00A823CE">
        <w:rPr>
          <w:rFonts w:cstheme="minorHAnsi"/>
          <w:sz w:val="24"/>
          <w:szCs w:val="24"/>
          <w:lang w:val="en-US"/>
        </w:rPr>
        <w:t>boards</w:t>
      </w:r>
      <w:r w:rsidRPr="00A823CE">
        <w:rPr>
          <w:rFonts w:cstheme="minorHAnsi"/>
          <w:sz w:val="24"/>
          <w:szCs w:val="24"/>
        </w:rPr>
        <w:t>)</w:t>
      </w:r>
      <w:r>
        <w:rPr>
          <w:rFonts w:cstheme="minorHAnsi"/>
          <w:sz w:val="24"/>
          <w:szCs w:val="24"/>
        </w:rPr>
        <w:t xml:space="preserve">, οι οποίοι αποτυπώνουν σε υψηλό επίπεδο τις τρέχουσες εργασίες της ομάδας ανά </w:t>
      </w:r>
      <w:r>
        <w:rPr>
          <w:rFonts w:cstheme="minorHAnsi"/>
          <w:sz w:val="24"/>
          <w:szCs w:val="24"/>
          <w:lang w:val="en-US"/>
        </w:rPr>
        <w:t>status</w:t>
      </w:r>
      <w:r w:rsidRPr="00CC2F41">
        <w:rPr>
          <w:rFonts w:cstheme="minorHAnsi"/>
          <w:sz w:val="24"/>
          <w:szCs w:val="24"/>
        </w:rPr>
        <w:t xml:space="preserve"> (</w:t>
      </w:r>
      <w:r>
        <w:rPr>
          <w:rFonts w:cstheme="minorHAnsi"/>
          <w:sz w:val="24"/>
          <w:szCs w:val="24"/>
        </w:rPr>
        <w:t>Προς ανάθεση, Σε εξέλιξη, Έτοιμο προς Έλεγχο κ.λ.π.</w:t>
      </w:r>
      <w:r w:rsidRPr="00CC2F41">
        <w:rPr>
          <w:rFonts w:cstheme="minorHAnsi"/>
          <w:sz w:val="24"/>
          <w:szCs w:val="24"/>
        </w:rPr>
        <w:t>)</w:t>
      </w:r>
      <w:r w:rsidRPr="00A823CE">
        <w:rPr>
          <w:rFonts w:cstheme="minorHAnsi"/>
          <w:sz w:val="24"/>
          <w:szCs w:val="24"/>
        </w:rPr>
        <w:t>.</w:t>
      </w:r>
    </w:p>
    <w:p w14:paraId="1D39CBC5" w14:textId="77777777" w:rsidR="00EE015B" w:rsidRPr="000E3C4F" w:rsidRDefault="00EE015B" w:rsidP="00EE015B">
      <w:pPr>
        <w:pStyle w:val="BodyText"/>
        <w:spacing w:before="240" w:after="240"/>
        <w:rPr>
          <w:rFonts w:cstheme="minorHAnsi"/>
          <w:b/>
          <w:bCs/>
          <w:sz w:val="24"/>
          <w:szCs w:val="24"/>
          <w:u w:val="single"/>
        </w:rPr>
      </w:pPr>
      <w:r w:rsidRPr="000E3C4F">
        <w:rPr>
          <w:rFonts w:cstheme="minorHAnsi"/>
          <w:b/>
          <w:bCs/>
          <w:sz w:val="24"/>
          <w:szCs w:val="24"/>
          <w:u w:val="single"/>
        </w:rPr>
        <w:t>Για το Έργο θα οργανωθούν οι παρακάτω συσκέψεις:</w:t>
      </w:r>
    </w:p>
    <w:tbl>
      <w:tblPr>
        <w:tblStyle w:val="TableGrid"/>
        <w:tblW w:w="8959" w:type="dxa"/>
        <w:tblInd w:w="108" w:type="dxa"/>
        <w:tblLook w:val="04A0" w:firstRow="1" w:lastRow="0" w:firstColumn="1" w:lastColumn="0" w:noHBand="0" w:noVBand="1"/>
      </w:tblPr>
      <w:tblGrid>
        <w:gridCol w:w="3573"/>
        <w:gridCol w:w="2268"/>
        <w:gridCol w:w="3118"/>
      </w:tblGrid>
      <w:tr w:rsidR="00EE015B" w:rsidRPr="00250EF8" w14:paraId="75C86CA9" w14:textId="77777777" w:rsidTr="004D511D">
        <w:tc>
          <w:tcPr>
            <w:tcW w:w="3573" w:type="dxa"/>
            <w:shd w:val="clear" w:color="auto" w:fill="BFBFBF" w:themeFill="background1" w:themeFillShade="BF"/>
          </w:tcPr>
          <w:p w14:paraId="4D4B042E" w14:textId="77777777" w:rsidR="00EE015B" w:rsidRPr="000E3C4F" w:rsidRDefault="00EE015B" w:rsidP="004D511D">
            <w:pPr>
              <w:pStyle w:val="PM2-Body"/>
              <w:spacing w:line="276" w:lineRule="auto"/>
              <w:jc w:val="center"/>
              <w:rPr>
                <w:b/>
                <w:sz w:val="24"/>
                <w:szCs w:val="24"/>
              </w:rPr>
            </w:pPr>
            <w:r w:rsidRPr="000E3C4F">
              <w:rPr>
                <w:b/>
                <w:sz w:val="24"/>
                <w:szCs w:val="24"/>
                <w:lang w:val="el-GR"/>
              </w:rPr>
              <w:t>Σύσκεψη</w:t>
            </w:r>
          </w:p>
        </w:tc>
        <w:tc>
          <w:tcPr>
            <w:tcW w:w="2268" w:type="dxa"/>
            <w:shd w:val="clear" w:color="auto" w:fill="BFBFBF" w:themeFill="background1" w:themeFillShade="BF"/>
          </w:tcPr>
          <w:p w14:paraId="51EC3AB7" w14:textId="77777777" w:rsidR="00EE015B" w:rsidRPr="000E3C4F" w:rsidRDefault="00EE015B" w:rsidP="004D511D">
            <w:pPr>
              <w:pStyle w:val="PM2-Body"/>
              <w:spacing w:line="276" w:lineRule="auto"/>
              <w:jc w:val="center"/>
              <w:rPr>
                <w:b/>
                <w:sz w:val="24"/>
                <w:szCs w:val="24"/>
              </w:rPr>
            </w:pPr>
            <w:r>
              <w:rPr>
                <w:b/>
                <w:sz w:val="24"/>
                <w:szCs w:val="24"/>
                <w:lang w:val="el-GR"/>
              </w:rPr>
              <w:t>Οργανωτής</w:t>
            </w:r>
          </w:p>
        </w:tc>
        <w:tc>
          <w:tcPr>
            <w:tcW w:w="3118" w:type="dxa"/>
            <w:shd w:val="clear" w:color="auto" w:fill="BFBFBF" w:themeFill="background1" w:themeFillShade="BF"/>
          </w:tcPr>
          <w:p w14:paraId="6E956ECC" w14:textId="77777777" w:rsidR="00EE015B" w:rsidRPr="00B06B34" w:rsidRDefault="00EE015B" w:rsidP="004D511D">
            <w:pPr>
              <w:pStyle w:val="PM2-Body"/>
              <w:spacing w:line="276" w:lineRule="auto"/>
              <w:jc w:val="center"/>
              <w:rPr>
                <w:b/>
                <w:sz w:val="24"/>
                <w:szCs w:val="24"/>
                <w:lang w:val="en-US"/>
              </w:rPr>
            </w:pPr>
            <w:r w:rsidRPr="000E3C4F">
              <w:rPr>
                <w:b/>
                <w:sz w:val="24"/>
                <w:szCs w:val="24"/>
                <w:lang w:val="el-GR"/>
              </w:rPr>
              <w:t>Συχνότητα</w:t>
            </w:r>
          </w:p>
        </w:tc>
      </w:tr>
      <w:tr w:rsidR="00EE015B" w:rsidRPr="00250EF8" w14:paraId="10EC6326" w14:textId="77777777" w:rsidTr="004D511D">
        <w:tc>
          <w:tcPr>
            <w:tcW w:w="3573" w:type="dxa"/>
          </w:tcPr>
          <w:p w14:paraId="24FD869C" w14:textId="77777777" w:rsidR="00EE015B" w:rsidRPr="00F95791" w:rsidRDefault="00EE015B" w:rsidP="004D511D">
            <w:pPr>
              <w:pStyle w:val="PM2-Body"/>
              <w:spacing w:line="276" w:lineRule="auto"/>
              <w:jc w:val="center"/>
              <w:rPr>
                <w:sz w:val="24"/>
                <w:szCs w:val="24"/>
                <w:lang w:val="el-GR"/>
              </w:rPr>
            </w:pPr>
            <w:r w:rsidRPr="000E3C4F">
              <w:rPr>
                <w:sz w:val="24"/>
                <w:szCs w:val="24"/>
                <w:lang w:val="el-GR"/>
              </w:rPr>
              <w:t>Σύσκεψη Έναρξης</w:t>
            </w:r>
            <w:r>
              <w:rPr>
                <w:sz w:val="24"/>
                <w:szCs w:val="24"/>
                <w:lang w:val="en-US"/>
              </w:rPr>
              <w:t xml:space="preserve"> </w:t>
            </w:r>
            <w:r>
              <w:rPr>
                <w:sz w:val="24"/>
                <w:szCs w:val="24"/>
                <w:lang w:val="el-GR"/>
              </w:rPr>
              <w:t>Έργου</w:t>
            </w:r>
          </w:p>
        </w:tc>
        <w:tc>
          <w:tcPr>
            <w:tcW w:w="2268" w:type="dxa"/>
          </w:tcPr>
          <w:p w14:paraId="2D21C1D9" w14:textId="77777777" w:rsidR="00EE015B" w:rsidRPr="000E3C4F" w:rsidRDefault="00EE015B" w:rsidP="004D511D">
            <w:pPr>
              <w:pStyle w:val="PM2-Body"/>
              <w:spacing w:line="276" w:lineRule="auto"/>
              <w:jc w:val="center"/>
              <w:rPr>
                <w:sz w:val="24"/>
                <w:szCs w:val="24"/>
                <w:lang w:val="el-GR"/>
              </w:rPr>
            </w:pPr>
            <w:r w:rsidRPr="000E3C4F">
              <w:rPr>
                <w:sz w:val="24"/>
                <w:szCs w:val="24"/>
                <w:lang w:val="el-GR"/>
              </w:rPr>
              <w:t>Υπεύθυνος Έργου</w:t>
            </w:r>
          </w:p>
        </w:tc>
        <w:tc>
          <w:tcPr>
            <w:tcW w:w="3118" w:type="dxa"/>
          </w:tcPr>
          <w:p w14:paraId="03167DFF" w14:textId="77777777" w:rsidR="00EE015B" w:rsidRPr="000E3C4F" w:rsidRDefault="00EE015B" w:rsidP="004D511D">
            <w:pPr>
              <w:pStyle w:val="PM2-Body"/>
              <w:spacing w:line="276" w:lineRule="auto"/>
              <w:jc w:val="center"/>
              <w:rPr>
                <w:sz w:val="24"/>
                <w:szCs w:val="24"/>
                <w:lang w:val="el-GR"/>
              </w:rPr>
            </w:pPr>
            <w:r w:rsidRPr="000E3C4F">
              <w:rPr>
                <w:sz w:val="24"/>
                <w:szCs w:val="24"/>
                <w:lang w:val="el-GR"/>
              </w:rPr>
              <w:t>Άπαξ</w:t>
            </w:r>
          </w:p>
        </w:tc>
      </w:tr>
      <w:tr w:rsidR="00EE015B" w:rsidRPr="00250EF8" w14:paraId="79B9D9C5" w14:textId="77777777" w:rsidTr="004D511D">
        <w:tc>
          <w:tcPr>
            <w:tcW w:w="3573" w:type="dxa"/>
          </w:tcPr>
          <w:p w14:paraId="57A47588"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Σύσκεψη Σχεδιασμού</w:t>
            </w:r>
          </w:p>
        </w:tc>
        <w:tc>
          <w:tcPr>
            <w:tcW w:w="2268" w:type="dxa"/>
          </w:tcPr>
          <w:p w14:paraId="5B3DD33F"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Διαχειριστής Έργου</w:t>
            </w:r>
          </w:p>
        </w:tc>
        <w:tc>
          <w:tcPr>
            <w:tcW w:w="3118" w:type="dxa"/>
          </w:tcPr>
          <w:p w14:paraId="6DDE06DA"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Άπαξ</w:t>
            </w:r>
          </w:p>
        </w:tc>
      </w:tr>
      <w:tr w:rsidR="00EE015B" w:rsidRPr="00250EF8" w14:paraId="46B173DB" w14:textId="77777777" w:rsidTr="004D511D">
        <w:tc>
          <w:tcPr>
            <w:tcW w:w="3573" w:type="dxa"/>
          </w:tcPr>
          <w:p w14:paraId="69E44F14"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Σύσκεψη Υλοποίησης</w:t>
            </w:r>
          </w:p>
        </w:tc>
        <w:tc>
          <w:tcPr>
            <w:tcW w:w="2268" w:type="dxa"/>
          </w:tcPr>
          <w:p w14:paraId="76BA9D7C"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Διαχειριστής Έργου</w:t>
            </w:r>
          </w:p>
        </w:tc>
        <w:tc>
          <w:tcPr>
            <w:tcW w:w="3118" w:type="dxa"/>
          </w:tcPr>
          <w:p w14:paraId="70389B79"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Άπαξ</w:t>
            </w:r>
          </w:p>
        </w:tc>
      </w:tr>
      <w:tr w:rsidR="00EE015B" w:rsidRPr="00250EF8" w14:paraId="3F43C9A8" w14:textId="77777777" w:rsidTr="004D511D">
        <w:tc>
          <w:tcPr>
            <w:tcW w:w="3573" w:type="dxa"/>
          </w:tcPr>
          <w:p w14:paraId="20B67EFD"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Σύσκεψη Κατάστασης Έργου</w:t>
            </w:r>
          </w:p>
        </w:tc>
        <w:tc>
          <w:tcPr>
            <w:tcW w:w="2268" w:type="dxa"/>
          </w:tcPr>
          <w:p w14:paraId="14326F01"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Διαχειριστής Έργου</w:t>
            </w:r>
          </w:p>
        </w:tc>
        <w:tc>
          <w:tcPr>
            <w:tcW w:w="3118" w:type="dxa"/>
          </w:tcPr>
          <w:p w14:paraId="6DD92A97" w14:textId="7E6CD2F4" w:rsidR="00EE015B" w:rsidRPr="000E3C4F" w:rsidRDefault="00232ABC" w:rsidP="004D511D">
            <w:pPr>
              <w:pStyle w:val="PM2-Body"/>
              <w:spacing w:line="276" w:lineRule="auto"/>
              <w:jc w:val="center"/>
              <w:rPr>
                <w:rFonts w:eastAsia="Times New Roman"/>
                <w:sz w:val="24"/>
                <w:szCs w:val="24"/>
              </w:rPr>
            </w:pPr>
            <w:r>
              <w:rPr>
                <w:sz w:val="24"/>
                <w:szCs w:val="24"/>
                <w:lang w:val="el-GR"/>
              </w:rPr>
              <w:t>15ήμερη</w:t>
            </w:r>
          </w:p>
        </w:tc>
      </w:tr>
      <w:tr w:rsidR="00EE015B" w:rsidRPr="00250EF8" w14:paraId="217E84DB" w14:textId="77777777" w:rsidTr="004D511D">
        <w:tc>
          <w:tcPr>
            <w:tcW w:w="3573" w:type="dxa"/>
          </w:tcPr>
          <w:p w14:paraId="269C13F7"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Σύσκεψη Ομάδας Έργου</w:t>
            </w:r>
          </w:p>
        </w:tc>
        <w:tc>
          <w:tcPr>
            <w:tcW w:w="2268" w:type="dxa"/>
          </w:tcPr>
          <w:p w14:paraId="4CB6ADB7"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Διαχειριστής Έργου</w:t>
            </w:r>
          </w:p>
        </w:tc>
        <w:tc>
          <w:tcPr>
            <w:tcW w:w="3118" w:type="dxa"/>
          </w:tcPr>
          <w:p w14:paraId="17332E28"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Εβδομαδιαία</w:t>
            </w:r>
          </w:p>
        </w:tc>
      </w:tr>
      <w:tr w:rsidR="00EE015B" w:rsidRPr="00250EF8" w14:paraId="7D83EB77" w14:textId="77777777" w:rsidTr="004D511D">
        <w:tc>
          <w:tcPr>
            <w:tcW w:w="3573" w:type="dxa"/>
          </w:tcPr>
          <w:p w14:paraId="0DBB949D" w14:textId="77777777" w:rsidR="00EE015B" w:rsidRPr="000E3C4F" w:rsidRDefault="00EE015B" w:rsidP="004D511D">
            <w:pPr>
              <w:pStyle w:val="PM2-Body"/>
              <w:spacing w:line="276" w:lineRule="auto"/>
              <w:jc w:val="center"/>
              <w:rPr>
                <w:sz w:val="24"/>
                <w:szCs w:val="24"/>
                <w:lang w:val="el-GR"/>
              </w:rPr>
            </w:pPr>
            <w:r w:rsidRPr="000E3C4F">
              <w:rPr>
                <w:sz w:val="24"/>
                <w:szCs w:val="24"/>
                <w:lang w:val="el-GR"/>
              </w:rPr>
              <w:t>Σύσκεψη Ομάδας Εργασίας</w:t>
            </w:r>
          </w:p>
        </w:tc>
        <w:tc>
          <w:tcPr>
            <w:tcW w:w="2268" w:type="dxa"/>
          </w:tcPr>
          <w:p w14:paraId="7040F059" w14:textId="77777777" w:rsidR="00EE015B" w:rsidRPr="000E3C4F" w:rsidRDefault="00EE015B" w:rsidP="004D511D">
            <w:pPr>
              <w:pStyle w:val="PM2-Body"/>
              <w:spacing w:line="276" w:lineRule="auto"/>
              <w:jc w:val="center"/>
              <w:rPr>
                <w:sz w:val="24"/>
                <w:szCs w:val="24"/>
                <w:lang w:val="el-GR"/>
              </w:rPr>
            </w:pPr>
            <w:r w:rsidRPr="000E3C4F">
              <w:rPr>
                <w:sz w:val="24"/>
                <w:szCs w:val="24"/>
                <w:lang w:val="el-GR"/>
              </w:rPr>
              <w:t>Συντονιστής Ομάδας</w:t>
            </w:r>
          </w:p>
        </w:tc>
        <w:tc>
          <w:tcPr>
            <w:tcW w:w="3118" w:type="dxa"/>
          </w:tcPr>
          <w:p w14:paraId="065171B5" w14:textId="77777777" w:rsidR="00EE015B" w:rsidRPr="000E3C4F" w:rsidRDefault="00EE015B" w:rsidP="004D511D">
            <w:pPr>
              <w:pStyle w:val="PM2-Body"/>
              <w:spacing w:line="276" w:lineRule="auto"/>
              <w:jc w:val="center"/>
              <w:rPr>
                <w:sz w:val="24"/>
                <w:szCs w:val="24"/>
              </w:rPr>
            </w:pPr>
            <w:r w:rsidRPr="000E3C4F">
              <w:rPr>
                <w:sz w:val="24"/>
                <w:szCs w:val="24"/>
                <w:lang w:val="el-GR"/>
              </w:rPr>
              <w:t>Εβδομαδιαία</w:t>
            </w:r>
          </w:p>
        </w:tc>
      </w:tr>
      <w:tr w:rsidR="00EE015B" w:rsidRPr="00250EF8" w14:paraId="37544D37" w14:textId="77777777" w:rsidTr="004D511D">
        <w:tc>
          <w:tcPr>
            <w:tcW w:w="3573" w:type="dxa"/>
          </w:tcPr>
          <w:p w14:paraId="48ED35B5" w14:textId="77777777" w:rsidR="00EE015B" w:rsidRPr="000E3C4F" w:rsidRDefault="00EE015B" w:rsidP="004D511D">
            <w:pPr>
              <w:pStyle w:val="PM2-Body"/>
              <w:spacing w:line="276" w:lineRule="auto"/>
              <w:jc w:val="center"/>
              <w:rPr>
                <w:sz w:val="24"/>
                <w:szCs w:val="24"/>
                <w:lang w:val="el-GR"/>
              </w:rPr>
            </w:pPr>
            <w:r w:rsidRPr="00186DA9">
              <w:rPr>
                <w:sz w:val="24"/>
                <w:szCs w:val="24"/>
              </w:rPr>
              <w:t>Daily Scrum</w:t>
            </w:r>
          </w:p>
        </w:tc>
        <w:tc>
          <w:tcPr>
            <w:tcW w:w="2268" w:type="dxa"/>
          </w:tcPr>
          <w:p w14:paraId="4F3235CC" w14:textId="77777777" w:rsidR="00EE015B" w:rsidRPr="000E3C4F" w:rsidRDefault="00EE015B" w:rsidP="004D511D">
            <w:pPr>
              <w:pStyle w:val="PM2-Body"/>
              <w:spacing w:line="276" w:lineRule="auto"/>
              <w:jc w:val="center"/>
              <w:rPr>
                <w:sz w:val="24"/>
                <w:szCs w:val="24"/>
                <w:lang w:val="el-GR"/>
              </w:rPr>
            </w:pPr>
            <w:r w:rsidRPr="000E3C4F">
              <w:rPr>
                <w:sz w:val="24"/>
                <w:szCs w:val="24"/>
                <w:lang w:val="el-GR"/>
              </w:rPr>
              <w:t>Συντονιστής Ομάδας</w:t>
            </w:r>
          </w:p>
        </w:tc>
        <w:tc>
          <w:tcPr>
            <w:tcW w:w="3118" w:type="dxa"/>
          </w:tcPr>
          <w:p w14:paraId="5446B32B" w14:textId="77777777" w:rsidR="00EE015B" w:rsidRPr="00CC40C3" w:rsidRDefault="00EE015B" w:rsidP="004D511D">
            <w:pPr>
              <w:pStyle w:val="PM2-Body"/>
              <w:spacing w:line="276" w:lineRule="auto"/>
              <w:jc w:val="center"/>
              <w:rPr>
                <w:sz w:val="24"/>
                <w:szCs w:val="24"/>
                <w:lang w:val="el-GR"/>
              </w:rPr>
            </w:pPr>
            <w:r>
              <w:rPr>
                <w:sz w:val="24"/>
                <w:szCs w:val="24"/>
                <w:lang w:val="el-GR"/>
              </w:rPr>
              <w:t>Καθημερινά</w:t>
            </w:r>
          </w:p>
        </w:tc>
      </w:tr>
      <w:tr w:rsidR="00EE015B" w:rsidRPr="00250EF8" w14:paraId="031E3735" w14:textId="77777777" w:rsidTr="004D511D">
        <w:tc>
          <w:tcPr>
            <w:tcW w:w="3573" w:type="dxa"/>
          </w:tcPr>
          <w:p w14:paraId="38231398"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Σύσκεψη Ελέγχου Τροποποιήσεων</w:t>
            </w:r>
          </w:p>
        </w:tc>
        <w:tc>
          <w:tcPr>
            <w:tcW w:w="2268" w:type="dxa"/>
          </w:tcPr>
          <w:p w14:paraId="34B3752D"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Διαχειριστής Έργου</w:t>
            </w:r>
          </w:p>
        </w:tc>
        <w:tc>
          <w:tcPr>
            <w:tcW w:w="3118" w:type="dxa"/>
          </w:tcPr>
          <w:p w14:paraId="63A319B6"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rPr>
              <w:t>Ad Hoc</w:t>
            </w:r>
          </w:p>
        </w:tc>
      </w:tr>
      <w:tr w:rsidR="00EE015B" w:rsidRPr="001572B8" w14:paraId="2EB7D316" w14:textId="77777777" w:rsidTr="004D511D">
        <w:tc>
          <w:tcPr>
            <w:tcW w:w="3573" w:type="dxa"/>
          </w:tcPr>
          <w:p w14:paraId="3938A8CC" w14:textId="77777777" w:rsidR="00EE015B" w:rsidRPr="000E3C4F" w:rsidRDefault="00EE015B" w:rsidP="004D511D">
            <w:pPr>
              <w:pStyle w:val="PM2-Body"/>
              <w:spacing w:line="276" w:lineRule="auto"/>
              <w:jc w:val="center"/>
              <w:rPr>
                <w:rFonts w:eastAsia="Times New Roman"/>
                <w:sz w:val="24"/>
                <w:szCs w:val="24"/>
                <w:lang w:val="el-GR"/>
              </w:rPr>
            </w:pPr>
            <w:r w:rsidRPr="000E3C4F">
              <w:rPr>
                <w:sz w:val="24"/>
                <w:szCs w:val="24"/>
                <w:lang w:val="el-GR"/>
              </w:rPr>
              <w:t>Σύσκεψη Ανασκόπησης</w:t>
            </w:r>
          </w:p>
        </w:tc>
        <w:tc>
          <w:tcPr>
            <w:tcW w:w="2268" w:type="dxa"/>
          </w:tcPr>
          <w:p w14:paraId="4DB06AF5"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Διαχειριστής Έργου</w:t>
            </w:r>
          </w:p>
        </w:tc>
        <w:tc>
          <w:tcPr>
            <w:tcW w:w="3118" w:type="dxa"/>
          </w:tcPr>
          <w:p w14:paraId="0404297A" w14:textId="77777777" w:rsidR="00EE015B" w:rsidRPr="000E3C4F" w:rsidRDefault="00EE015B" w:rsidP="004D511D">
            <w:pPr>
              <w:pStyle w:val="PM2-Body"/>
              <w:spacing w:line="276" w:lineRule="auto"/>
              <w:jc w:val="center"/>
              <w:rPr>
                <w:rFonts w:eastAsia="Times New Roman"/>
                <w:sz w:val="24"/>
                <w:szCs w:val="24"/>
                <w:lang w:val="el-GR"/>
              </w:rPr>
            </w:pPr>
            <w:r w:rsidRPr="000E3C4F">
              <w:rPr>
                <w:sz w:val="24"/>
                <w:szCs w:val="24"/>
                <w:lang w:val="el-GR"/>
              </w:rPr>
              <w:t>Άπαξ στο κλείσιμο του Έργου</w:t>
            </w:r>
          </w:p>
        </w:tc>
      </w:tr>
    </w:tbl>
    <w:p w14:paraId="5D29BB72"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lastRenderedPageBreak/>
        <w:t xml:space="preserve">Επιπλέον, ο Διαχειριστής Έργου και οι Συντονιστές κάθε Ομάδας Εργασίας θα πραγματοποιούν τακτική επικοινωνία με τα μέλη της ομάδας για τον προσδιορισμό των ενεργειών που πρέπει να υλοποιηθούν στην εκάστοτε φάση, των δεδομένων που απαιτούνται και τον καθορισμό των επιμέρους χρονικών πλαισίων, μέσα στα οποία κάθε διαδικασία πρέπει να ολοκληρώνεται. </w:t>
      </w:r>
    </w:p>
    <w:p w14:paraId="2508F70E"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Οι Ομάδες Εργασίας θα επικοινωνούν με το Γραφείο Διαχείρισης Έργου, για αμφίδρομη παροχή συμβουλών σε ζητήματα εξειδικευμένης φύσεως.</w:t>
      </w:r>
    </w:p>
    <w:p w14:paraId="63FAAA7A" w14:textId="77777777" w:rsidR="00EE015B" w:rsidRPr="001457B9" w:rsidRDefault="00EE015B" w:rsidP="00EE015B">
      <w:pPr>
        <w:pStyle w:val="Heading4"/>
        <w:spacing w:after="240" w:line="276" w:lineRule="auto"/>
        <w:rPr>
          <w:rFonts w:asciiTheme="minorHAnsi" w:hAnsiTheme="minorHAnsi" w:cstheme="minorHAnsi"/>
          <w:sz w:val="24"/>
          <w:szCs w:val="24"/>
          <w:lang w:val="el-GR"/>
        </w:rPr>
      </w:pPr>
      <w:bookmarkStart w:id="105" w:name="_Toc162471047"/>
      <w:r w:rsidRPr="001457B9">
        <w:rPr>
          <w:rFonts w:asciiTheme="minorHAnsi" w:hAnsiTheme="minorHAnsi" w:cstheme="minorHAnsi"/>
          <w:sz w:val="24"/>
          <w:szCs w:val="24"/>
          <w:lang w:val="el-GR"/>
        </w:rPr>
        <w:t>Ανασκόπηση Ολοκλήρωσης Φάσης Έργου: Έτοιμο για Κλείσιμο</w:t>
      </w:r>
      <w:bookmarkEnd w:id="105"/>
    </w:p>
    <w:p w14:paraId="226AF4B8"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 xml:space="preserve">Ο Διαχειριστής Έργου πιστοποιεί ότι έχουν επιτευχθεί όλοι οι στόχοι της Φάσης Υλοποίησης, ότι έχουν πραγματοποιηθεί όλες οι προγραμματισμένες δραστηριότητες, ότι πληρούνται όλες οι απαιτήσεις και ότι οι εκροές του Έργου έχουν παραδοθεί πλήρως. Ο Υπεύθυνος Διασφάλισης Ποιότητας &amp; Διαχείρισης είναι υπεύθυνος για την αποδοχή των παραδοτέων του Έργου, και ολοκληρώνει τη μεταβίβαση και διάθεση των παραδοτέων στους τελικούς χρήστες. Εφόσον πληρούνται όλες οι προϋποθέσεις, η Επιτροπή Παρακολούθησης και Παραλαβής Έργου δίνει την έγκριση να προχωρήσει στη Φάση Κλεισίματος. </w:t>
      </w:r>
      <w:r w:rsidRPr="001457B9">
        <w:rPr>
          <w:rFonts w:cstheme="minorHAnsi"/>
          <w:sz w:val="24"/>
          <w:szCs w:val="24"/>
          <w:lang w:val="el-GR"/>
        </w:rPr>
        <w:br w:type="page"/>
      </w:r>
    </w:p>
    <w:p w14:paraId="7C3B0DFB" w14:textId="77777777" w:rsidR="00EE015B" w:rsidRPr="00BE7E7D" w:rsidRDefault="00EE015B" w:rsidP="00BE7E7D">
      <w:pPr>
        <w:pStyle w:val="Heading2"/>
        <w:numPr>
          <w:ilvl w:val="2"/>
          <w:numId w:val="1"/>
        </w:numPr>
      </w:pPr>
      <w:bookmarkStart w:id="106" w:name="_Toc162471048"/>
      <w:bookmarkStart w:id="107" w:name="_Toc162857736"/>
      <w:bookmarkStart w:id="108" w:name="_Toc167112837"/>
      <w:r w:rsidRPr="00BE7E7D">
        <w:lastRenderedPageBreak/>
        <w:t>Φάση Κλεισίματος</w:t>
      </w:r>
      <w:bookmarkEnd w:id="106"/>
      <w:bookmarkEnd w:id="107"/>
      <w:bookmarkEnd w:id="108"/>
    </w:p>
    <w:p w14:paraId="00945FE8" w14:textId="77777777" w:rsidR="00EE015B" w:rsidRPr="000E3C4F" w:rsidRDefault="00EE015B" w:rsidP="00EE015B">
      <w:pPr>
        <w:spacing w:before="240" w:after="240" w:line="276" w:lineRule="auto"/>
        <w:jc w:val="both"/>
        <w:rPr>
          <w:rFonts w:cstheme="minorHAnsi"/>
          <w:sz w:val="24"/>
          <w:szCs w:val="24"/>
        </w:rPr>
      </w:pPr>
      <w:r w:rsidRPr="001457B9">
        <w:rPr>
          <w:rFonts w:cstheme="minorHAnsi"/>
          <w:sz w:val="24"/>
          <w:szCs w:val="24"/>
          <w:lang w:val="el-GR"/>
        </w:rPr>
        <w:t xml:space="preserve">Τα τελικά παραδοτέα μεταβιβάζονται επίσημα στην επιμέλεια και τον έλεγχο της Αναθέτουσας Αρχής, η οποία και αναλαμβάνει πλέον τη συνολική ευθύνη για αυτά (τήρηση, φύλαξη, έλεγχο). </w:t>
      </w:r>
      <w:r w:rsidRPr="000E3C4F">
        <w:rPr>
          <w:rFonts w:cstheme="minorHAnsi"/>
          <w:sz w:val="24"/>
          <w:szCs w:val="24"/>
        </w:rPr>
        <w:t>Σε αυτό το σημείο περατώνεται διοικητικά το Έργο.</w:t>
      </w:r>
    </w:p>
    <w:p w14:paraId="572FF55C" w14:textId="77777777" w:rsidR="00EE015B" w:rsidRPr="001457B9" w:rsidRDefault="00EE015B" w:rsidP="00EE015B">
      <w:pPr>
        <w:pStyle w:val="Heading4"/>
        <w:spacing w:after="240" w:line="276" w:lineRule="auto"/>
        <w:rPr>
          <w:rFonts w:asciiTheme="minorHAnsi" w:hAnsiTheme="minorHAnsi" w:cstheme="minorHAnsi"/>
          <w:sz w:val="24"/>
          <w:szCs w:val="24"/>
          <w:lang w:val="el-GR"/>
        </w:rPr>
      </w:pPr>
      <w:bookmarkStart w:id="109" w:name="_Toc162471049"/>
      <w:r w:rsidRPr="001457B9">
        <w:rPr>
          <w:rFonts w:asciiTheme="minorHAnsi" w:hAnsiTheme="minorHAnsi" w:cstheme="minorHAnsi"/>
          <w:sz w:val="24"/>
          <w:szCs w:val="24"/>
          <w:lang w:val="el-GR"/>
        </w:rPr>
        <w:t>Σύσκεψη Επισκόπησης κατά το Κλείσιμο του Έργου</w:t>
      </w:r>
      <w:bookmarkEnd w:id="109"/>
    </w:p>
    <w:p w14:paraId="65E4BF76"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Οργανώνεται από τον Διαχειριστή Έργου και συμμετέχει όλη η Ομάδα Έργου. Στόχος είναι η συζήτηση των εμπειριών που συλλέχθηκαν κατά τη διαχείριση του Έργου έτσι ώστε να καταγραφούν οι βέλτιστες πρακτικές. Επιπλέον αξιολογούνται οι επιδόσεις της ομάδας Έργου.</w:t>
      </w:r>
    </w:p>
    <w:p w14:paraId="1391EC89"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110" w:name="_Toc162471050"/>
      <w:r w:rsidRPr="00250EF8">
        <w:rPr>
          <w:rFonts w:asciiTheme="minorHAnsi" w:hAnsiTheme="minorHAnsi" w:cstheme="minorHAnsi"/>
          <w:sz w:val="24"/>
          <w:szCs w:val="24"/>
        </w:rPr>
        <w:t>Διδάγματα &amp; Προτάσεις</w:t>
      </w:r>
      <w:bookmarkEnd w:id="110"/>
    </w:p>
    <w:p w14:paraId="602BEF00"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Καταγράφονται κατά τη Σύσκεψη Επισκόπησης, παράλληλα με ιδέες και προτάσεις για εργασίες που θα πρέπει να εκτελεσθούν μετά την ολοκλήρωση του Έργου και οι οποίες σχετίζονται με τη λειτουργία του παραδοτέου, όπως π.χ. ενδεχόμενες ανάγκες επέκτασης και συντήρησης. Τέλος, καταγράφονται και ιδέες σχετικά με μελλοντικά έργα τα οποία πρέπει να δρομολογηθούν. Οι παραπάνω πληροφορίες συλλέγονται και κατά τη διάρκεια του Έργου, ώστε να μη χαθούν μέχρι το Έργο να φτάσει στη Φάση Κλεισίματος.</w:t>
      </w:r>
    </w:p>
    <w:p w14:paraId="107CCBCA"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111" w:name="_Toc162471051"/>
      <w:r w:rsidRPr="00250EF8">
        <w:rPr>
          <w:rFonts w:asciiTheme="minorHAnsi" w:hAnsiTheme="minorHAnsi" w:cstheme="minorHAnsi"/>
          <w:sz w:val="24"/>
          <w:szCs w:val="24"/>
        </w:rPr>
        <w:t>Αναφορά (Έκθεση) Κλεισίματος Έργου</w:t>
      </w:r>
      <w:bookmarkEnd w:id="111"/>
    </w:p>
    <w:p w14:paraId="1EA2B05E"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Μετά τη Σύσκεψη Επισκόπησης, η συνολική εμπειρία του Έργου συνοψίζεται από το Διαχειριστή του Έργου σε έκθεση η οποία περιέχει βέλτιστες πρακτικές, διδάγματα, παγίδες και λύσεις σε προβλήματα. Η έκθεση χρησιμοποιείται ως γνωσιακή βάση για μελλοντικά έργα. Περιλαμβάνει κατά βάση αξιολόγηση για τα παρακάτω:</w:t>
      </w:r>
    </w:p>
    <w:p w14:paraId="6254D186" w14:textId="77777777" w:rsidR="00EE015B" w:rsidRPr="000E3C4F" w:rsidRDefault="00EE015B" w:rsidP="00BF70C0">
      <w:pPr>
        <w:pStyle w:val="BodyText"/>
        <w:numPr>
          <w:ilvl w:val="0"/>
          <w:numId w:val="22"/>
        </w:numPr>
        <w:spacing w:before="240" w:after="240"/>
        <w:rPr>
          <w:rFonts w:cstheme="minorHAnsi"/>
          <w:sz w:val="24"/>
          <w:szCs w:val="24"/>
          <w:lang w:eastAsia="zh-CN"/>
        </w:rPr>
      </w:pPr>
      <w:r w:rsidRPr="000E3C4F">
        <w:rPr>
          <w:rFonts w:cstheme="minorHAnsi"/>
          <w:sz w:val="24"/>
          <w:szCs w:val="24"/>
          <w:lang w:eastAsia="zh-CN"/>
        </w:rPr>
        <w:t xml:space="preserve">Επιτυχία Έργου (Αποτελεσματικότητα, </w:t>
      </w:r>
      <w:bookmarkStart w:id="112" w:name="_Toc30333179"/>
      <w:r w:rsidRPr="000E3C4F">
        <w:rPr>
          <w:rFonts w:cstheme="minorHAnsi"/>
          <w:sz w:val="24"/>
          <w:szCs w:val="24"/>
        </w:rPr>
        <w:t>Αξιολόγηση Έργου ως προς Κόστος-Διάρκεια-Φυσικό Αντικείμενο-Ποιότητα</w:t>
      </w:r>
      <w:bookmarkEnd w:id="112"/>
      <w:r w:rsidRPr="000E3C4F">
        <w:rPr>
          <w:rFonts w:cstheme="minorHAnsi"/>
          <w:sz w:val="24"/>
          <w:szCs w:val="24"/>
        </w:rPr>
        <w:t>)</w:t>
      </w:r>
    </w:p>
    <w:p w14:paraId="6AF6F78A" w14:textId="77777777" w:rsidR="00EE015B" w:rsidRPr="000E3C4F" w:rsidRDefault="00EE015B" w:rsidP="00BF70C0">
      <w:pPr>
        <w:pStyle w:val="BodyText"/>
        <w:numPr>
          <w:ilvl w:val="0"/>
          <w:numId w:val="22"/>
        </w:numPr>
        <w:spacing w:before="240" w:after="240"/>
        <w:rPr>
          <w:rFonts w:cstheme="minorHAnsi"/>
          <w:sz w:val="24"/>
          <w:szCs w:val="24"/>
          <w:lang w:eastAsia="zh-CN"/>
        </w:rPr>
      </w:pPr>
      <w:bookmarkStart w:id="113" w:name="_Toc30333180"/>
      <w:r w:rsidRPr="000E3C4F">
        <w:rPr>
          <w:rFonts w:cstheme="minorHAnsi"/>
          <w:sz w:val="24"/>
          <w:szCs w:val="24"/>
        </w:rPr>
        <w:t xml:space="preserve">Αξιολόγηση Διαχείρισης </w:t>
      </w:r>
      <w:bookmarkEnd w:id="113"/>
      <w:r w:rsidRPr="000E3C4F">
        <w:rPr>
          <w:rFonts w:cstheme="minorHAnsi"/>
          <w:sz w:val="24"/>
          <w:szCs w:val="24"/>
        </w:rPr>
        <w:t>Έργου</w:t>
      </w:r>
      <w:bookmarkStart w:id="114" w:name="_Toc30333182"/>
      <w:r w:rsidRPr="000E3C4F">
        <w:rPr>
          <w:rFonts w:cstheme="minorHAnsi"/>
          <w:sz w:val="24"/>
          <w:szCs w:val="24"/>
          <w:lang w:eastAsia="zh-CN"/>
        </w:rPr>
        <w:t xml:space="preserve"> (</w:t>
      </w:r>
      <w:r w:rsidRPr="000E3C4F">
        <w:rPr>
          <w:rFonts w:cstheme="minorHAnsi"/>
          <w:sz w:val="24"/>
          <w:szCs w:val="24"/>
        </w:rPr>
        <w:t xml:space="preserve">Διαχείριση </w:t>
      </w:r>
      <w:bookmarkEnd w:id="114"/>
      <w:r w:rsidRPr="000E3C4F">
        <w:rPr>
          <w:rFonts w:cstheme="minorHAnsi"/>
          <w:sz w:val="24"/>
          <w:szCs w:val="24"/>
        </w:rPr>
        <w:t>Κινδύνων</w:t>
      </w:r>
      <w:bookmarkStart w:id="115" w:name="_Toc30333183"/>
      <w:r w:rsidRPr="000E3C4F">
        <w:rPr>
          <w:rFonts w:cstheme="minorHAnsi"/>
          <w:sz w:val="24"/>
          <w:szCs w:val="24"/>
          <w:lang w:eastAsia="zh-CN"/>
        </w:rPr>
        <w:t xml:space="preserve">, </w:t>
      </w:r>
      <w:r w:rsidRPr="000E3C4F">
        <w:rPr>
          <w:rFonts w:cstheme="minorHAnsi"/>
          <w:sz w:val="24"/>
          <w:szCs w:val="24"/>
        </w:rPr>
        <w:t>Διαχείριση Ενδιαφερομένων Μερών</w:t>
      </w:r>
      <w:bookmarkStart w:id="116" w:name="_Toc30333184"/>
      <w:bookmarkEnd w:id="115"/>
      <w:r w:rsidRPr="000E3C4F">
        <w:rPr>
          <w:rFonts w:cstheme="minorHAnsi"/>
          <w:sz w:val="24"/>
          <w:szCs w:val="24"/>
          <w:lang w:eastAsia="zh-CN"/>
        </w:rPr>
        <w:t xml:space="preserve">, </w:t>
      </w:r>
      <w:r w:rsidRPr="000E3C4F">
        <w:rPr>
          <w:rFonts w:cstheme="minorHAnsi"/>
          <w:sz w:val="24"/>
          <w:szCs w:val="24"/>
        </w:rPr>
        <w:t>Επικοινωνίες Έργου</w:t>
      </w:r>
      <w:bookmarkStart w:id="117" w:name="_Toc30333185"/>
      <w:bookmarkEnd w:id="116"/>
      <w:r w:rsidRPr="000E3C4F">
        <w:rPr>
          <w:rFonts w:cstheme="minorHAnsi"/>
          <w:sz w:val="24"/>
          <w:szCs w:val="24"/>
          <w:lang w:eastAsia="zh-CN"/>
        </w:rPr>
        <w:t xml:space="preserve">, </w:t>
      </w:r>
      <w:r w:rsidRPr="000E3C4F">
        <w:rPr>
          <w:rFonts w:cstheme="minorHAnsi"/>
          <w:sz w:val="24"/>
          <w:szCs w:val="24"/>
        </w:rPr>
        <w:t>Ζητήματα και Επίλυση Συγκρούσεων</w:t>
      </w:r>
      <w:bookmarkStart w:id="118" w:name="_Toc30333186"/>
      <w:bookmarkEnd w:id="117"/>
      <w:r w:rsidRPr="000E3C4F">
        <w:rPr>
          <w:rFonts w:cstheme="minorHAnsi"/>
          <w:sz w:val="24"/>
          <w:szCs w:val="24"/>
          <w:lang w:eastAsia="zh-CN"/>
        </w:rPr>
        <w:t xml:space="preserve">, </w:t>
      </w:r>
      <w:r w:rsidRPr="000E3C4F">
        <w:rPr>
          <w:rFonts w:cstheme="minorHAnsi"/>
          <w:sz w:val="24"/>
          <w:szCs w:val="24"/>
        </w:rPr>
        <w:t>Αποδοχή Παραδοτέων</w:t>
      </w:r>
      <w:bookmarkEnd w:id="118"/>
      <w:r w:rsidRPr="000E3C4F">
        <w:rPr>
          <w:rFonts w:cstheme="minorHAnsi"/>
          <w:sz w:val="24"/>
          <w:szCs w:val="24"/>
        </w:rPr>
        <w:t>)</w:t>
      </w:r>
    </w:p>
    <w:p w14:paraId="1F835E9F" w14:textId="77777777" w:rsidR="00EE015B" w:rsidRPr="000E3C4F" w:rsidRDefault="00EE015B" w:rsidP="00BF70C0">
      <w:pPr>
        <w:pStyle w:val="BodyText"/>
        <w:numPr>
          <w:ilvl w:val="0"/>
          <w:numId w:val="22"/>
        </w:numPr>
        <w:spacing w:before="240" w:after="240"/>
        <w:rPr>
          <w:rFonts w:cstheme="minorHAnsi"/>
          <w:sz w:val="24"/>
          <w:szCs w:val="24"/>
          <w:lang w:eastAsia="zh-CN"/>
        </w:rPr>
      </w:pPr>
      <w:r w:rsidRPr="000E3C4F">
        <w:rPr>
          <w:rFonts w:cstheme="minorHAnsi"/>
          <w:sz w:val="24"/>
          <w:szCs w:val="24"/>
          <w:lang w:eastAsia="zh-CN"/>
        </w:rPr>
        <w:t>Μετάβαση Έργου</w:t>
      </w:r>
    </w:p>
    <w:p w14:paraId="0DD1CC69" w14:textId="77777777" w:rsidR="00EE015B" w:rsidRPr="000E3C4F" w:rsidRDefault="00EE015B" w:rsidP="00BF70C0">
      <w:pPr>
        <w:pStyle w:val="BodyText"/>
        <w:numPr>
          <w:ilvl w:val="0"/>
          <w:numId w:val="22"/>
        </w:numPr>
        <w:spacing w:before="240" w:after="240"/>
        <w:rPr>
          <w:rFonts w:cstheme="minorHAnsi"/>
          <w:sz w:val="24"/>
          <w:szCs w:val="24"/>
          <w:lang w:eastAsia="zh-CN"/>
        </w:rPr>
      </w:pPr>
      <w:r w:rsidRPr="000E3C4F">
        <w:rPr>
          <w:rFonts w:cstheme="minorHAnsi"/>
          <w:sz w:val="24"/>
          <w:szCs w:val="24"/>
          <w:lang w:eastAsia="zh-CN"/>
        </w:rPr>
        <w:t>Επιχειρησιακή Ενσωμάτωση</w:t>
      </w:r>
    </w:p>
    <w:p w14:paraId="449B9908" w14:textId="77777777" w:rsidR="00EE015B" w:rsidRPr="000E3C4F" w:rsidRDefault="00EE015B" w:rsidP="00BF70C0">
      <w:pPr>
        <w:pStyle w:val="BodyText"/>
        <w:numPr>
          <w:ilvl w:val="0"/>
          <w:numId w:val="22"/>
        </w:numPr>
        <w:spacing w:before="240" w:after="240"/>
        <w:rPr>
          <w:rFonts w:cstheme="minorHAnsi"/>
          <w:sz w:val="24"/>
          <w:szCs w:val="24"/>
          <w:lang w:eastAsia="zh-CN"/>
        </w:rPr>
      </w:pPr>
      <w:bookmarkStart w:id="119" w:name="_Toc30333189"/>
      <w:r w:rsidRPr="000E3C4F">
        <w:rPr>
          <w:rFonts w:cstheme="minorHAnsi"/>
          <w:sz w:val="24"/>
          <w:szCs w:val="24"/>
        </w:rPr>
        <w:t xml:space="preserve">Αξιολόγηση </w:t>
      </w:r>
      <w:bookmarkStart w:id="120" w:name="_Toc30333190"/>
      <w:bookmarkEnd w:id="119"/>
      <w:r w:rsidRPr="000E3C4F">
        <w:rPr>
          <w:rFonts w:cstheme="minorHAnsi"/>
          <w:sz w:val="24"/>
          <w:szCs w:val="24"/>
        </w:rPr>
        <w:t>Απόδοσης του Οργανισμού</w:t>
      </w:r>
      <w:bookmarkStart w:id="121" w:name="_Toc30333191"/>
      <w:bookmarkEnd w:id="120"/>
      <w:r w:rsidRPr="000E3C4F">
        <w:rPr>
          <w:rFonts w:cstheme="minorHAnsi"/>
          <w:sz w:val="24"/>
          <w:szCs w:val="24"/>
          <w:lang w:eastAsia="zh-CN"/>
        </w:rPr>
        <w:t xml:space="preserve"> και </w:t>
      </w:r>
      <w:r w:rsidRPr="000E3C4F">
        <w:rPr>
          <w:rFonts w:cstheme="minorHAnsi"/>
          <w:sz w:val="24"/>
          <w:szCs w:val="24"/>
        </w:rPr>
        <w:t>των βασικών μελών της Ομάδας Έργου</w:t>
      </w:r>
      <w:bookmarkEnd w:id="121"/>
    </w:p>
    <w:p w14:paraId="204AAD49" w14:textId="77777777" w:rsidR="00EE015B" w:rsidRPr="000E3C4F" w:rsidRDefault="00EE015B" w:rsidP="00BF70C0">
      <w:pPr>
        <w:pStyle w:val="BodyText"/>
        <w:numPr>
          <w:ilvl w:val="0"/>
          <w:numId w:val="22"/>
        </w:numPr>
        <w:spacing w:before="240" w:after="240"/>
        <w:rPr>
          <w:rFonts w:cstheme="minorHAnsi"/>
          <w:sz w:val="24"/>
          <w:szCs w:val="24"/>
          <w:lang w:eastAsia="zh-CN"/>
        </w:rPr>
      </w:pPr>
      <w:bookmarkStart w:id="122" w:name="_Toc30333192"/>
      <w:r w:rsidRPr="000E3C4F">
        <w:rPr>
          <w:rFonts w:cstheme="minorHAnsi"/>
          <w:sz w:val="24"/>
          <w:szCs w:val="24"/>
        </w:rPr>
        <w:t xml:space="preserve">Διδάγματα και Καλές </w:t>
      </w:r>
      <w:bookmarkEnd w:id="122"/>
      <w:r w:rsidRPr="000E3C4F">
        <w:rPr>
          <w:rFonts w:cstheme="minorHAnsi"/>
          <w:sz w:val="24"/>
          <w:szCs w:val="24"/>
        </w:rPr>
        <w:t>Πρακτικές</w:t>
      </w:r>
    </w:p>
    <w:p w14:paraId="6BE69A24" w14:textId="77777777" w:rsidR="00EE015B" w:rsidRPr="000E3C4F" w:rsidRDefault="00EE015B" w:rsidP="00BF70C0">
      <w:pPr>
        <w:pStyle w:val="BodyText"/>
        <w:numPr>
          <w:ilvl w:val="0"/>
          <w:numId w:val="22"/>
        </w:numPr>
        <w:spacing w:before="240" w:after="240"/>
        <w:rPr>
          <w:rFonts w:cstheme="minorHAnsi"/>
          <w:sz w:val="24"/>
          <w:szCs w:val="24"/>
          <w:lang w:eastAsia="zh-CN"/>
        </w:rPr>
      </w:pPr>
      <w:bookmarkStart w:id="123" w:name="_Toc30333193"/>
      <w:r w:rsidRPr="000E3C4F">
        <w:rPr>
          <w:rFonts w:cstheme="minorHAnsi"/>
          <w:sz w:val="24"/>
          <w:szCs w:val="24"/>
        </w:rPr>
        <w:t xml:space="preserve">Προτάσεις για μετά το </w:t>
      </w:r>
      <w:bookmarkEnd w:id="123"/>
      <w:r w:rsidRPr="000E3C4F">
        <w:rPr>
          <w:rFonts w:cstheme="minorHAnsi"/>
          <w:sz w:val="24"/>
          <w:szCs w:val="24"/>
        </w:rPr>
        <w:t>Έργο</w:t>
      </w:r>
    </w:p>
    <w:p w14:paraId="08B44201"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124" w:name="_Toc162471052"/>
      <w:r w:rsidRPr="00250EF8">
        <w:rPr>
          <w:rFonts w:asciiTheme="minorHAnsi" w:hAnsiTheme="minorHAnsi" w:cstheme="minorHAnsi"/>
          <w:sz w:val="24"/>
          <w:szCs w:val="24"/>
        </w:rPr>
        <w:lastRenderedPageBreak/>
        <w:t>Διοικητικό Κλείσιμο Έργου</w:t>
      </w:r>
      <w:bookmarkEnd w:id="124"/>
    </w:p>
    <w:p w14:paraId="0654DBA3" w14:textId="77777777" w:rsidR="00EE015B"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 Διαχειριστής Έργου διασφαλίζει ότι όλα τα παραδοτέα του Έργου, συμπεριλαμβανομένων της Ροής Εργασιών Ι, έχουν γίνει αποδεκτά από τα ενδιαφερόμενα μέρη και επιβεβαιώνει ότι όλα τα έγγραφα και τα αρχεία του Έργου έχουν ενημερωθεί, αναθεωρηθεί και αρχειοθετηθεί με ασφάλεια. Η Ομάδα Έργου διαλύεται επίσημα και όλοι οι πόροι αποδεσμεύονται. Το Έργο κλείνει επίσημα από τη στιγμή που ολοκληρωθούν όλες οι δραστηριότητες της Φάσης Κλεισίματος και η Αναθέτουσα Αρχή εγκρίνει το Έργο. Τερματίζεται το στάδιο Έργου και δίδεται η δυνατότητα έναρξης του σταδίου λειτουργίας.</w:t>
      </w:r>
    </w:p>
    <w:p w14:paraId="007AA355" w14:textId="77777777" w:rsidR="00EE015B" w:rsidRDefault="00EE015B" w:rsidP="00EE015B">
      <w:pPr>
        <w:pStyle w:val="BodyText"/>
        <w:spacing w:before="240" w:after="240"/>
        <w:rPr>
          <w:rFonts w:cstheme="minorHAnsi"/>
          <w:sz w:val="24"/>
          <w:szCs w:val="24"/>
          <w:lang w:eastAsia="zh-CN"/>
        </w:rPr>
      </w:pPr>
    </w:p>
    <w:p w14:paraId="7BD8A04F" w14:textId="77777777" w:rsidR="00EE015B" w:rsidRPr="000E3C4F" w:rsidRDefault="00EE015B" w:rsidP="00EE015B">
      <w:pPr>
        <w:pStyle w:val="BodyText"/>
        <w:spacing w:before="240" w:after="240"/>
        <w:rPr>
          <w:rFonts w:cstheme="minorHAnsi"/>
          <w:sz w:val="24"/>
          <w:szCs w:val="24"/>
          <w:lang w:eastAsia="zh-CN"/>
        </w:rPr>
      </w:pPr>
    </w:p>
    <w:p w14:paraId="408AEBE3" w14:textId="77777777" w:rsidR="00EE015B" w:rsidRPr="000E3C4F" w:rsidRDefault="00EE015B" w:rsidP="00EE015B">
      <w:pPr>
        <w:pStyle w:val="BodyText"/>
        <w:spacing w:before="240" w:after="240"/>
        <w:rPr>
          <w:rFonts w:cstheme="minorHAnsi"/>
          <w:sz w:val="24"/>
          <w:szCs w:val="24"/>
          <w:lang w:eastAsia="zh-CN"/>
        </w:rPr>
      </w:pPr>
    </w:p>
    <w:p w14:paraId="2C884C24" w14:textId="77777777" w:rsidR="00EE015B" w:rsidRPr="001457B9" w:rsidRDefault="00EE015B" w:rsidP="00EE015B">
      <w:pPr>
        <w:spacing w:before="240" w:after="240" w:line="276" w:lineRule="auto"/>
        <w:jc w:val="both"/>
        <w:rPr>
          <w:rFonts w:cstheme="minorHAnsi"/>
          <w:b/>
          <w:color w:val="7B7B7B" w:themeColor="accent3" w:themeShade="BF"/>
          <w:sz w:val="24"/>
          <w:szCs w:val="24"/>
          <w:lang w:val="el-GR"/>
        </w:rPr>
      </w:pPr>
      <w:r w:rsidRPr="001457B9">
        <w:rPr>
          <w:rFonts w:cstheme="minorHAnsi"/>
          <w:sz w:val="24"/>
          <w:szCs w:val="24"/>
          <w:lang w:val="el-GR"/>
        </w:rPr>
        <w:br w:type="page"/>
      </w:r>
    </w:p>
    <w:p w14:paraId="03DDD168" w14:textId="77777777" w:rsidR="00EE015B" w:rsidRPr="00BE7E7D" w:rsidRDefault="00EE015B" w:rsidP="00BE7E7D">
      <w:pPr>
        <w:pStyle w:val="Heading2"/>
        <w:numPr>
          <w:ilvl w:val="2"/>
          <w:numId w:val="1"/>
        </w:numPr>
      </w:pPr>
      <w:bookmarkStart w:id="125" w:name="_Toc162471053"/>
      <w:bookmarkStart w:id="126" w:name="_Toc162857737"/>
      <w:bookmarkStart w:id="127" w:name="_Toc167112838"/>
      <w:r w:rsidRPr="00BE7E7D">
        <w:lastRenderedPageBreak/>
        <w:t>Παρακολούθηση &amp; Έλεγχος</w:t>
      </w:r>
      <w:bookmarkEnd w:id="125"/>
      <w:bookmarkEnd w:id="126"/>
      <w:bookmarkEnd w:id="127"/>
    </w:p>
    <w:p w14:paraId="6FB72B77"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 xml:space="preserve">Ο στόχος είναι να συγκεντρωθούν οι απαραίτητες πληροφορίες σχετικά με την κατάσταση των επιμέρους εργασιών και τη γενικότερη εξέλιξη του Έργου, προκειμένου να γίνουν οι κατάλληλες διορθωτικές ενέργειες που θα διασφαλίσουν την εκτέλεσή του σύμφωνα με τα πρότυπα ποιότητας. Οι έλεγχοι προόδου του Έργου προγραμματίζονται σε προκαθορισμένους χρόνους για να διασφαλιστεί ότι οι αποκλίσεις από τις απαιτήσεις ποιότητας, το χρονοδιάγραμμα και τον προϋπολογισμό για κάθε εργασία Έργου εξαλείφονται. Μετά την ολοκλήρωση κάθε ελέγχου, διαμορφώνονται οι αντίστοιχες Αναφορές, όπου περιγράφονται τα μέχρι στιγμής αποτελέσματα και οι όποιες αποκλίσεις από τα αναμενόμενα, ώστε να αντιμετωπίζονται έγκαιρα και έγκυρα. </w:t>
      </w:r>
    </w:p>
    <w:p w14:paraId="610B6645"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Δραστηριότητες Παρακολούθησης και Ελέγχου διενεργούνται σε όλες τις φάσεις του Έργου και κυρίως στη Φάση Υλοποίησης. Η αποτελεσματική εκτέλεση τους αποτελεί ευθύνη του Διαχειριστή Έργου.</w:t>
      </w:r>
    </w:p>
    <w:p w14:paraId="0D5F5098" w14:textId="77777777" w:rsidR="00EE015B" w:rsidRPr="001457B9" w:rsidRDefault="00EE015B" w:rsidP="00EE015B">
      <w:pPr>
        <w:spacing w:before="240" w:after="240" w:line="276" w:lineRule="auto"/>
        <w:jc w:val="both"/>
        <w:rPr>
          <w:rFonts w:cstheme="minorHAnsi"/>
          <w:b/>
          <w:bCs/>
          <w:sz w:val="24"/>
          <w:szCs w:val="24"/>
          <w:u w:val="single"/>
          <w:lang w:val="el-GR"/>
        </w:rPr>
      </w:pPr>
      <w:r w:rsidRPr="001457B9">
        <w:rPr>
          <w:rFonts w:cstheme="minorHAnsi"/>
          <w:b/>
          <w:bCs/>
          <w:sz w:val="24"/>
          <w:szCs w:val="24"/>
          <w:u w:val="single"/>
          <w:lang w:val="el-GR"/>
        </w:rPr>
        <w:t>Οι δραστηριότητες έχουν τρεις διαστάσεις:</w:t>
      </w:r>
    </w:p>
    <w:p w14:paraId="1CA37D6F" w14:textId="77777777" w:rsidR="00EE015B" w:rsidRPr="001457B9" w:rsidRDefault="00EE015B" w:rsidP="00BF70C0">
      <w:pPr>
        <w:pStyle w:val="ListParagraph"/>
        <w:numPr>
          <w:ilvl w:val="0"/>
          <w:numId w:val="16"/>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Διαχείριση</w:t>
      </w:r>
      <w:r w:rsidRPr="001457B9">
        <w:rPr>
          <w:rFonts w:asciiTheme="minorHAnsi" w:hAnsiTheme="minorHAnsi" w:cstheme="minorHAnsi"/>
          <w:szCs w:val="24"/>
          <w:lang w:val="el-GR"/>
        </w:rPr>
        <w:t>. Υλοποίηση όλων των διεργασιών διαχείρισης όπως καθορίζονται στα Σχέδια Διαχείρισης Έργου τα οποία αναπτύχθηκαν στη Φάση Σχεδιασμού.</w:t>
      </w:r>
    </w:p>
    <w:p w14:paraId="470FD73A" w14:textId="77777777" w:rsidR="00EE015B" w:rsidRPr="001457B9" w:rsidRDefault="00EE015B" w:rsidP="00BF70C0">
      <w:pPr>
        <w:pStyle w:val="ListParagraph"/>
        <w:numPr>
          <w:ilvl w:val="0"/>
          <w:numId w:val="16"/>
        </w:numPr>
        <w:spacing w:before="240" w:after="240" w:line="276" w:lineRule="auto"/>
        <w:contextualSpacing w:val="0"/>
        <w:rPr>
          <w:rFonts w:asciiTheme="minorHAnsi" w:hAnsiTheme="minorHAnsi" w:cstheme="minorHAnsi"/>
          <w:b/>
          <w:bCs/>
          <w:szCs w:val="24"/>
          <w:lang w:val="el-GR"/>
        </w:rPr>
      </w:pPr>
      <w:r w:rsidRPr="001457B9">
        <w:rPr>
          <w:rFonts w:asciiTheme="minorHAnsi" w:hAnsiTheme="minorHAnsi" w:cstheme="minorHAnsi"/>
          <w:b/>
          <w:bCs/>
          <w:szCs w:val="24"/>
          <w:lang w:val="el-GR"/>
        </w:rPr>
        <w:t xml:space="preserve">Παρακολούθηση </w:t>
      </w:r>
      <w:r w:rsidRPr="001457B9">
        <w:rPr>
          <w:rFonts w:asciiTheme="minorHAnsi" w:hAnsiTheme="minorHAnsi" w:cstheme="minorHAnsi"/>
          <w:szCs w:val="24"/>
          <w:lang w:val="el-GR"/>
        </w:rPr>
        <w:t>των δραστηριοτήτων του Έργου και της συνολικής του απόδοσης. Αποτύπωση της προόδου από τη σύγκριση της πραγματικής κατάστασης σε σχέση με την εγκεκριμένη Βάση Αναφοράς, εξυπηρετώντας τον έλεγχο και τη σύνταξη των αναφορών.</w:t>
      </w:r>
    </w:p>
    <w:p w14:paraId="45C0A5FC" w14:textId="77777777" w:rsidR="00EE015B" w:rsidRPr="00DB2F91" w:rsidRDefault="00EE015B" w:rsidP="00BF70C0">
      <w:pPr>
        <w:pStyle w:val="ListParagraph"/>
        <w:numPr>
          <w:ilvl w:val="0"/>
          <w:numId w:val="16"/>
        </w:numPr>
        <w:spacing w:before="240" w:after="240" w:line="276" w:lineRule="auto"/>
        <w:rPr>
          <w:rFonts w:asciiTheme="minorHAnsi" w:hAnsiTheme="minorHAnsi" w:cstheme="minorBidi"/>
          <w:szCs w:val="24"/>
          <w:lang w:val="el-GR"/>
        </w:rPr>
      </w:pPr>
      <w:r w:rsidRPr="001457B9">
        <w:rPr>
          <w:rFonts w:asciiTheme="minorHAnsi" w:hAnsiTheme="minorHAnsi" w:cstheme="minorBidi"/>
          <w:b/>
          <w:szCs w:val="24"/>
          <w:lang w:val="el-GR"/>
        </w:rPr>
        <w:t>Έλεγχος</w:t>
      </w:r>
      <w:r w:rsidRPr="001457B9">
        <w:rPr>
          <w:rFonts w:asciiTheme="minorHAnsi" w:hAnsiTheme="minorHAnsi" w:cstheme="minorBidi"/>
          <w:szCs w:val="24"/>
          <w:lang w:val="el-GR"/>
        </w:rPr>
        <w:t>. Εντοπισμός, σχεδιασμός και πρόταση διορθωτικών δράσεων για την αντιμετώπιση υφιστάμενων ή ενδεχόμενων προβλημάτων και κινδύνων, καθώς και συχνή επικαιροποίηση των σχετικών σχεδίων Έργου και Μητρώων Καταγραφής.</w:t>
      </w:r>
    </w:p>
    <w:p w14:paraId="0AAC8D31" w14:textId="77777777" w:rsidR="00EE015B" w:rsidRPr="00D82AFA" w:rsidRDefault="00EE015B" w:rsidP="00EE015B">
      <w:pPr>
        <w:spacing w:before="240" w:after="240" w:line="276" w:lineRule="auto"/>
        <w:jc w:val="both"/>
        <w:rPr>
          <w:rFonts w:cstheme="minorHAnsi"/>
          <w:b/>
          <w:bCs/>
          <w:sz w:val="24"/>
          <w:szCs w:val="24"/>
          <w:u w:val="single"/>
          <w:lang w:val="el-GR"/>
        </w:rPr>
      </w:pPr>
      <w:r w:rsidRPr="001457B9">
        <w:rPr>
          <w:rFonts w:cstheme="minorHAnsi"/>
          <w:b/>
          <w:bCs/>
          <w:sz w:val="24"/>
          <w:szCs w:val="24"/>
          <w:u w:val="single"/>
          <w:lang w:val="el-GR"/>
        </w:rPr>
        <w:t>Βασικοί μηχανισμοί για την παρακολούθηση και έλεγχο του Έργου αποτελούν τα Μητρώα τα οποία τηρούνται καθόλη τη διάρκεια του Έργου</w:t>
      </w:r>
      <w:r w:rsidRPr="00D82AFA">
        <w:rPr>
          <w:rFonts w:cstheme="minorHAnsi"/>
          <w:b/>
          <w:bCs/>
          <w:sz w:val="24"/>
          <w:szCs w:val="24"/>
          <w:u w:val="single"/>
          <w:lang w:val="el-GR"/>
        </w:rPr>
        <w:t>:</w:t>
      </w:r>
    </w:p>
    <w:p w14:paraId="18B13FB5" w14:textId="77777777" w:rsidR="00EE015B" w:rsidRPr="00555130" w:rsidRDefault="00EE015B" w:rsidP="00BF70C0">
      <w:pPr>
        <w:pStyle w:val="ListParagraph"/>
        <w:numPr>
          <w:ilvl w:val="0"/>
          <w:numId w:val="47"/>
        </w:numPr>
        <w:spacing w:before="240" w:after="240" w:line="276" w:lineRule="auto"/>
        <w:rPr>
          <w:rFonts w:asciiTheme="minorHAnsi" w:hAnsiTheme="minorHAnsi" w:cstheme="minorHAnsi"/>
          <w:szCs w:val="24"/>
          <w:lang w:val="el-GR"/>
        </w:rPr>
      </w:pPr>
      <w:r w:rsidRPr="001457B9">
        <w:rPr>
          <w:rFonts w:asciiTheme="minorHAnsi" w:hAnsiTheme="minorHAnsi" w:cstheme="minorHAnsi"/>
          <w:szCs w:val="24"/>
          <w:lang w:val="el-GR"/>
        </w:rPr>
        <w:t>Μητρώο</w:t>
      </w:r>
      <w:r w:rsidRPr="00555130">
        <w:rPr>
          <w:rFonts w:asciiTheme="minorHAnsi" w:hAnsiTheme="minorHAnsi" w:cstheme="minorHAnsi"/>
          <w:szCs w:val="24"/>
          <w:lang w:val="el-GR"/>
        </w:rPr>
        <w:t xml:space="preserve"> </w:t>
      </w:r>
      <w:r w:rsidRPr="001457B9">
        <w:rPr>
          <w:rFonts w:asciiTheme="minorHAnsi" w:hAnsiTheme="minorHAnsi" w:cstheme="minorHAnsi"/>
          <w:szCs w:val="24"/>
          <w:lang w:val="el-GR"/>
        </w:rPr>
        <w:t>Ενδιαφερόμενων Μερών</w:t>
      </w:r>
      <w:r w:rsidRPr="00555130">
        <w:rPr>
          <w:rFonts w:asciiTheme="minorHAnsi" w:hAnsiTheme="minorHAnsi" w:cstheme="minorHAnsi"/>
          <w:szCs w:val="24"/>
          <w:lang w:val="el-GR"/>
        </w:rPr>
        <w:t xml:space="preserve"> (</w:t>
      </w:r>
      <w:r>
        <w:rPr>
          <w:rFonts w:asciiTheme="minorHAnsi" w:hAnsiTheme="minorHAnsi" w:cstheme="minorHAnsi"/>
          <w:szCs w:val="24"/>
        </w:rPr>
        <w:t>Stakeholders</w:t>
      </w:r>
      <w:r w:rsidRPr="00555130">
        <w:rPr>
          <w:rFonts w:asciiTheme="minorHAnsi" w:hAnsiTheme="minorHAnsi" w:cstheme="minorHAnsi"/>
          <w:szCs w:val="24"/>
          <w:lang w:val="el-GR"/>
        </w:rPr>
        <w:t xml:space="preserve"> </w:t>
      </w:r>
      <w:r>
        <w:rPr>
          <w:rFonts w:asciiTheme="minorHAnsi" w:hAnsiTheme="minorHAnsi" w:cstheme="minorHAnsi"/>
          <w:szCs w:val="24"/>
        </w:rPr>
        <w:t>Register</w:t>
      </w:r>
      <w:r w:rsidRPr="00555130">
        <w:rPr>
          <w:rFonts w:asciiTheme="minorHAnsi" w:hAnsiTheme="minorHAnsi" w:cstheme="minorHAnsi"/>
          <w:szCs w:val="24"/>
          <w:lang w:val="el-GR"/>
        </w:rPr>
        <w:t>)</w:t>
      </w:r>
    </w:p>
    <w:p w14:paraId="62E5D15A" w14:textId="77777777" w:rsidR="00EE015B" w:rsidRPr="000115EF" w:rsidRDefault="00EE015B" w:rsidP="00BF70C0">
      <w:pPr>
        <w:pStyle w:val="ListParagraph"/>
        <w:numPr>
          <w:ilvl w:val="0"/>
          <w:numId w:val="47"/>
        </w:numPr>
        <w:spacing w:before="240" w:after="240" w:line="276" w:lineRule="auto"/>
        <w:rPr>
          <w:rFonts w:asciiTheme="minorHAnsi" w:hAnsiTheme="minorHAnsi" w:cstheme="minorHAnsi"/>
          <w:szCs w:val="24"/>
          <w:lang w:val="el-GR"/>
        </w:rPr>
      </w:pPr>
      <w:r>
        <w:rPr>
          <w:rFonts w:asciiTheme="minorHAnsi" w:hAnsiTheme="minorHAnsi" w:cstheme="minorHAnsi"/>
          <w:szCs w:val="24"/>
        </w:rPr>
        <w:t>Μητρώο Ζητημάτων (Issue Log)</w:t>
      </w:r>
    </w:p>
    <w:p w14:paraId="259D584B" w14:textId="77777777" w:rsidR="00EE015B" w:rsidRPr="000115EF" w:rsidRDefault="00EE015B" w:rsidP="00BF70C0">
      <w:pPr>
        <w:pStyle w:val="ListParagraph"/>
        <w:numPr>
          <w:ilvl w:val="0"/>
          <w:numId w:val="47"/>
        </w:numPr>
        <w:spacing w:before="240" w:after="240" w:line="276" w:lineRule="auto"/>
        <w:rPr>
          <w:rFonts w:asciiTheme="minorHAnsi" w:hAnsiTheme="minorHAnsi" w:cstheme="minorHAnsi"/>
          <w:szCs w:val="24"/>
          <w:lang w:val="el-GR"/>
        </w:rPr>
      </w:pPr>
      <w:r>
        <w:rPr>
          <w:rFonts w:asciiTheme="minorHAnsi" w:hAnsiTheme="minorHAnsi" w:cstheme="minorHAnsi"/>
          <w:szCs w:val="24"/>
        </w:rPr>
        <w:t>Μητρώο Κινδύνων (Risk Log)</w:t>
      </w:r>
    </w:p>
    <w:p w14:paraId="2050EC9F" w14:textId="77777777" w:rsidR="00EE015B" w:rsidRDefault="00EE015B" w:rsidP="00BF70C0">
      <w:pPr>
        <w:pStyle w:val="ListParagraph"/>
        <w:numPr>
          <w:ilvl w:val="0"/>
          <w:numId w:val="47"/>
        </w:numPr>
        <w:spacing w:before="240" w:after="240" w:line="276" w:lineRule="auto"/>
        <w:rPr>
          <w:rFonts w:asciiTheme="minorHAnsi" w:hAnsiTheme="minorHAnsi" w:cstheme="minorHAnsi"/>
          <w:szCs w:val="24"/>
        </w:rPr>
      </w:pPr>
      <w:r>
        <w:rPr>
          <w:rFonts w:asciiTheme="minorHAnsi" w:hAnsiTheme="minorHAnsi" w:cstheme="minorHAnsi"/>
          <w:szCs w:val="24"/>
        </w:rPr>
        <w:t>Μητρώο Τροποποιήσεων (Change Log)</w:t>
      </w:r>
    </w:p>
    <w:p w14:paraId="16805D72" w14:textId="7C03CB0C" w:rsidR="00EE015B" w:rsidRPr="003A5F42" w:rsidRDefault="00EE015B" w:rsidP="00EE015B">
      <w:pPr>
        <w:pStyle w:val="ListParagraph"/>
        <w:numPr>
          <w:ilvl w:val="0"/>
          <w:numId w:val="47"/>
        </w:numPr>
        <w:spacing w:before="240" w:after="240" w:line="276" w:lineRule="auto"/>
        <w:rPr>
          <w:rFonts w:asciiTheme="minorHAnsi" w:hAnsiTheme="minorHAnsi" w:cstheme="minorHAnsi"/>
          <w:szCs w:val="24"/>
        </w:rPr>
        <w:sectPr w:rsidR="00EE015B" w:rsidRPr="003A5F42" w:rsidSect="00EE015B">
          <w:headerReference w:type="even" r:id="rId63"/>
          <w:headerReference w:type="default" r:id="rId64"/>
          <w:headerReference w:type="first" r:id="rId65"/>
          <w:type w:val="continuous"/>
          <w:pgSz w:w="11906" w:h="16838" w:code="9"/>
          <w:pgMar w:top="1418" w:right="1440" w:bottom="1440" w:left="1440" w:header="709" w:footer="709" w:gutter="0"/>
          <w:cols w:space="708"/>
          <w:docGrid w:linePitch="360"/>
        </w:sectPr>
      </w:pPr>
      <w:r>
        <w:rPr>
          <w:rFonts w:asciiTheme="minorHAnsi" w:hAnsiTheme="minorHAnsi" w:cstheme="minorHAnsi"/>
          <w:szCs w:val="24"/>
        </w:rPr>
        <w:t>Μητρώο Αποφάσεων (Decision Log)</w:t>
      </w:r>
    </w:p>
    <w:p w14:paraId="0A792602" w14:textId="77777777" w:rsidR="001457B9" w:rsidRPr="003A5F42" w:rsidRDefault="001457B9" w:rsidP="00EE015B">
      <w:pPr>
        <w:pStyle w:val="BodyText"/>
        <w:spacing w:before="240" w:after="240"/>
        <w:rPr>
          <w:rFonts w:cstheme="minorHAnsi"/>
          <w:b/>
          <w:bCs/>
          <w:sz w:val="24"/>
          <w:szCs w:val="24"/>
          <w:lang w:val="en-US" w:eastAsia="zh-CN"/>
        </w:rPr>
      </w:pPr>
    </w:p>
    <w:p w14:paraId="1CFA8F9B" w14:textId="77777777" w:rsidR="001457B9" w:rsidRDefault="001457B9" w:rsidP="00EE015B">
      <w:pPr>
        <w:pStyle w:val="BodyText"/>
        <w:spacing w:before="240" w:after="240"/>
        <w:rPr>
          <w:rFonts w:cstheme="minorHAnsi"/>
          <w:b/>
          <w:bCs/>
          <w:sz w:val="24"/>
          <w:szCs w:val="24"/>
          <w:lang w:eastAsia="zh-CN"/>
        </w:rPr>
        <w:sectPr w:rsidR="001457B9" w:rsidSect="004D407E">
          <w:headerReference w:type="even" r:id="rId66"/>
          <w:headerReference w:type="default" r:id="rId67"/>
          <w:footerReference w:type="default" r:id="rId68"/>
          <w:headerReference w:type="first" r:id="rId69"/>
          <w:type w:val="continuous"/>
          <w:pgSz w:w="11906" w:h="16838" w:code="9"/>
          <w:pgMar w:top="1418" w:right="1440" w:bottom="1440" w:left="1440" w:header="737" w:footer="227" w:gutter="0"/>
          <w:pgNumType w:start="0"/>
          <w:cols w:space="708"/>
          <w:titlePg/>
          <w:docGrid w:linePitch="360"/>
        </w:sectPr>
      </w:pPr>
    </w:p>
    <w:p w14:paraId="017D4C9B" w14:textId="77777777" w:rsidR="0091151A" w:rsidRPr="0091151A" w:rsidRDefault="00EE015B" w:rsidP="0091151A">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val="el-GR" w:eastAsia="zh-CN"/>
        </w:rPr>
      </w:pPr>
      <w:bookmarkStart w:id="128" w:name="_Toc167112839"/>
      <w:r w:rsidRPr="00310CA9">
        <w:rPr>
          <w:rFonts w:asciiTheme="minorHAnsi" w:eastAsia="Times New Roman" w:hAnsiTheme="minorHAnsi" w:cstheme="minorHAnsi"/>
          <w:smallCaps w:val="0"/>
          <w:color w:val="333399"/>
          <w:spacing w:val="0"/>
          <w:kern w:val="0"/>
          <w:sz w:val="32"/>
          <w:szCs w:val="32"/>
          <w:lang w:val="el-GR" w:eastAsia="zh-CN"/>
        </w:rPr>
        <w:lastRenderedPageBreak/>
        <w:t>Παράρτημα</w:t>
      </w:r>
      <w:bookmarkEnd w:id="128"/>
    </w:p>
    <w:p w14:paraId="34507BEC" w14:textId="375D975D" w:rsidR="00EE015B" w:rsidRPr="0091151A" w:rsidRDefault="00EE015B" w:rsidP="0091151A">
      <w:pPr>
        <w:pStyle w:val="Heading2"/>
        <w:spacing w:line="276" w:lineRule="auto"/>
        <w:ind w:hanging="1002"/>
        <w:rPr>
          <w:rFonts w:asciiTheme="minorHAnsi" w:hAnsiTheme="minorHAnsi" w:cstheme="minorHAnsi"/>
          <w:szCs w:val="24"/>
          <w:lang w:val="el-GR"/>
        </w:rPr>
      </w:pPr>
      <w:bookmarkStart w:id="129" w:name="_Toc167112840"/>
      <w:r w:rsidRPr="0091151A">
        <w:rPr>
          <w:rFonts w:asciiTheme="minorHAnsi" w:hAnsiTheme="minorHAnsi" w:cstheme="minorHAnsi"/>
          <w:szCs w:val="24"/>
          <w:lang w:val="el-GR"/>
        </w:rPr>
        <w:t>Πίνακες ομάδας Έργου για τη διοίκηση και υλοποίηση του Έργου.</w:t>
      </w:r>
      <w:bookmarkEnd w:id="129"/>
    </w:p>
    <w:p w14:paraId="0EAEDB6A" w14:textId="77777777" w:rsidR="00EE015B" w:rsidRDefault="00EE015B" w:rsidP="00EE015B">
      <w:pPr>
        <w:pStyle w:val="BodyText"/>
        <w:rPr>
          <w:rFonts w:cstheme="minorHAnsi"/>
          <w:sz w:val="24"/>
          <w:szCs w:val="24"/>
        </w:rPr>
      </w:pPr>
      <w:r>
        <w:rPr>
          <w:rFonts w:cstheme="minorHAnsi"/>
          <w:sz w:val="24"/>
          <w:szCs w:val="24"/>
        </w:rPr>
        <w:t>Α. Ομάδα έργου με βάση τα ελάχιστα απαιτούμενα στελέχη με βάση τη διακήρυξη</w:t>
      </w:r>
    </w:p>
    <w:tbl>
      <w:tblPr>
        <w:tblW w:w="1529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610"/>
        <w:gridCol w:w="2468"/>
        <w:gridCol w:w="2599"/>
        <w:gridCol w:w="2958"/>
        <w:gridCol w:w="2379"/>
        <w:gridCol w:w="4285"/>
      </w:tblGrid>
      <w:tr w:rsidR="00EE015B" w:rsidRPr="001572B8" w14:paraId="35137B95" w14:textId="77777777" w:rsidTr="004D511D">
        <w:trPr>
          <w:trHeight w:val="397"/>
          <w:tblHeader/>
          <w:jc w:val="center"/>
        </w:trPr>
        <w:tc>
          <w:tcPr>
            <w:tcW w:w="15299" w:type="dxa"/>
            <w:gridSpan w:val="6"/>
            <w:shd w:val="clear" w:color="auto" w:fill="CDEBE2"/>
            <w:vAlign w:val="center"/>
          </w:tcPr>
          <w:p w14:paraId="65241A57" w14:textId="77777777" w:rsidR="00EE015B" w:rsidRPr="001457B9" w:rsidRDefault="00EE015B" w:rsidP="004D511D">
            <w:pPr>
              <w:spacing w:after="240" w:line="276" w:lineRule="auto"/>
              <w:jc w:val="center"/>
              <w:rPr>
                <w:rFonts w:cstheme="minorHAnsi"/>
                <w:b/>
                <w:bCs/>
                <w:sz w:val="28"/>
                <w:szCs w:val="28"/>
                <w:lang w:val="el-GR" w:eastAsia="el-GR"/>
              </w:rPr>
            </w:pPr>
            <w:r w:rsidRPr="001457B9">
              <w:rPr>
                <w:rFonts w:cstheme="minorHAnsi"/>
                <w:b/>
                <w:bCs/>
                <w:sz w:val="28"/>
                <w:szCs w:val="28"/>
                <w:lang w:val="el-GR" w:eastAsia="el-GR"/>
              </w:rPr>
              <w:t>ΕΛΑΧΙΣΤΑ ΑΠΑΙΤΟΥΜΕΝΑ ΣΤΕΛΕΧΗ ΜΕ ΒΑΣΗ ΤΗ ΔΙΑΚΗΡΥΞΗ</w:t>
            </w:r>
          </w:p>
        </w:tc>
      </w:tr>
      <w:tr w:rsidR="00EE015B" w:rsidRPr="00AC28C9" w14:paraId="650F3B1E" w14:textId="77777777" w:rsidTr="004D511D">
        <w:trPr>
          <w:trHeight w:val="397"/>
          <w:tblHeader/>
          <w:jc w:val="center"/>
        </w:trPr>
        <w:tc>
          <w:tcPr>
            <w:tcW w:w="610" w:type="dxa"/>
            <w:shd w:val="clear" w:color="auto" w:fill="CDEBE2"/>
            <w:vAlign w:val="center"/>
            <w:hideMark/>
          </w:tcPr>
          <w:p w14:paraId="4778E642"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Α/Α</w:t>
            </w:r>
          </w:p>
        </w:tc>
        <w:tc>
          <w:tcPr>
            <w:tcW w:w="2468" w:type="dxa"/>
            <w:shd w:val="clear" w:color="auto" w:fill="CDEBE2"/>
            <w:vAlign w:val="center"/>
            <w:hideMark/>
          </w:tcPr>
          <w:p w14:paraId="042657BC"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 xml:space="preserve">Ρόλος στην Ομάδα Έργου </w:t>
            </w:r>
          </w:p>
        </w:tc>
        <w:tc>
          <w:tcPr>
            <w:tcW w:w="2599" w:type="dxa"/>
            <w:shd w:val="clear" w:color="auto" w:fill="CDEBE2"/>
            <w:vAlign w:val="center"/>
          </w:tcPr>
          <w:p w14:paraId="4E006E09"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Ονοματεπώνυμο</w:t>
            </w:r>
          </w:p>
        </w:tc>
        <w:tc>
          <w:tcPr>
            <w:tcW w:w="2958" w:type="dxa"/>
            <w:shd w:val="clear" w:color="auto" w:fill="CDEBE2"/>
            <w:vAlign w:val="center"/>
          </w:tcPr>
          <w:p w14:paraId="018A2597"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Φορέας</w:t>
            </w:r>
          </w:p>
        </w:tc>
        <w:tc>
          <w:tcPr>
            <w:tcW w:w="2379" w:type="dxa"/>
            <w:shd w:val="clear" w:color="auto" w:fill="CDEBE2"/>
            <w:vAlign w:val="center"/>
            <w:hideMark/>
          </w:tcPr>
          <w:p w14:paraId="2BD0CEEC"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Πτυχία</w:t>
            </w:r>
          </w:p>
        </w:tc>
        <w:tc>
          <w:tcPr>
            <w:tcW w:w="4285" w:type="dxa"/>
            <w:shd w:val="clear" w:color="auto" w:fill="CDEBE2"/>
            <w:vAlign w:val="center"/>
            <w:hideMark/>
          </w:tcPr>
          <w:p w14:paraId="049F0F01"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Προσόντα</w:t>
            </w:r>
          </w:p>
        </w:tc>
      </w:tr>
      <w:tr w:rsidR="00EE015B" w:rsidRPr="001572B8" w14:paraId="5EB50A30" w14:textId="77777777" w:rsidTr="004D511D">
        <w:trPr>
          <w:trHeight w:val="397"/>
          <w:jc w:val="center"/>
        </w:trPr>
        <w:tc>
          <w:tcPr>
            <w:tcW w:w="610" w:type="dxa"/>
            <w:shd w:val="clear" w:color="auto" w:fill="auto"/>
            <w:vAlign w:val="center"/>
          </w:tcPr>
          <w:p w14:paraId="145BD45E" w14:textId="77777777" w:rsidR="00EE015B" w:rsidRPr="00DE64A5" w:rsidRDefault="00EE015B" w:rsidP="004D511D">
            <w:pPr>
              <w:spacing w:after="240" w:line="276" w:lineRule="auto"/>
              <w:jc w:val="center"/>
              <w:rPr>
                <w:rFonts w:cstheme="minorHAnsi"/>
                <w:color w:val="000000"/>
                <w:lang w:eastAsia="el-GR"/>
              </w:rPr>
            </w:pPr>
            <w:r w:rsidRPr="00DE64A5">
              <w:rPr>
                <w:rFonts w:cstheme="minorHAnsi"/>
                <w:color w:val="000000"/>
                <w:lang w:eastAsia="el-GR"/>
              </w:rPr>
              <w:t>1</w:t>
            </w:r>
          </w:p>
        </w:tc>
        <w:tc>
          <w:tcPr>
            <w:tcW w:w="2468" w:type="dxa"/>
            <w:shd w:val="clear" w:color="auto" w:fill="auto"/>
            <w:vAlign w:val="center"/>
          </w:tcPr>
          <w:p w14:paraId="21EEC981"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b/>
                <w:bCs/>
                <w:color w:val="000000"/>
                <w:lang w:eastAsia="el-GR"/>
              </w:rPr>
              <w:t>Στέλεχος 1</w:t>
            </w:r>
            <w:r w:rsidRPr="000E3C4F">
              <w:rPr>
                <w:rFonts w:cstheme="minorHAnsi"/>
                <w:color w:val="000000"/>
                <w:lang w:eastAsia="el-GR"/>
              </w:rPr>
              <w:t xml:space="preserve">: </w:t>
            </w:r>
          </w:p>
          <w:p w14:paraId="60B52BE8" w14:textId="77777777" w:rsidR="00EE015B" w:rsidRPr="00DE64A5" w:rsidRDefault="00EE015B" w:rsidP="004D511D">
            <w:pPr>
              <w:spacing w:after="240" w:line="276" w:lineRule="auto"/>
              <w:jc w:val="center"/>
              <w:rPr>
                <w:rFonts w:cstheme="minorHAnsi"/>
                <w:color w:val="000000"/>
                <w:lang w:eastAsia="el-GR"/>
              </w:rPr>
            </w:pPr>
            <w:r w:rsidRPr="000E3C4F">
              <w:rPr>
                <w:rFonts w:cstheme="minorHAnsi"/>
                <w:color w:val="000000"/>
                <w:lang w:eastAsia="el-GR"/>
              </w:rPr>
              <w:t>Υπεύθυνος Έργου</w:t>
            </w:r>
          </w:p>
        </w:tc>
        <w:tc>
          <w:tcPr>
            <w:tcW w:w="2599" w:type="dxa"/>
            <w:vAlign w:val="center"/>
          </w:tcPr>
          <w:p w14:paraId="21625F84" w14:textId="77777777" w:rsidR="00EE015B" w:rsidRPr="00DE64A5" w:rsidRDefault="00EE015B" w:rsidP="004D511D">
            <w:pPr>
              <w:spacing w:after="240" w:line="276" w:lineRule="auto"/>
              <w:jc w:val="center"/>
              <w:rPr>
                <w:rFonts w:cstheme="minorHAnsi"/>
                <w:color w:val="000000"/>
                <w:lang w:eastAsia="el-GR"/>
              </w:rPr>
            </w:pPr>
            <w:r w:rsidRPr="000E3C4F">
              <w:rPr>
                <w:rFonts w:cstheme="minorHAnsi"/>
                <w:color w:val="000000"/>
                <w:lang w:eastAsia="el-GR"/>
              </w:rPr>
              <w:t>Πάνος Μιχαλόπουλος</w:t>
            </w:r>
          </w:p>
        </w:tc>
        <w:tc>
          <w:tcPr>
            <w:tcW w:w="2958" w:type="dxa"/>
            <w:vAlign w:val="center"/>
          </w:tcPr>
          <w:p w14:paraId="55F70492" w14:textId="77777777" w:rsidR="00EE015B" w:rsidRPr="00DE64A5" w:rsidRDefault="00EE015B" w:rsidP="004D511D">
            <w:pPr>
              <w:spacing w:after="240" w:line="276" w:lineRule="auto"/>
              <w:jc w:val="center"/>
              <w:rPr>
                <w:rFonts w:cstheme="minorHAnsi"/>
                <w:color w:val="000000"/>
                <w:lang w:val="en-US" w:eastAsia="el-GR"/>
              </w:rPr>
            </w:pPr>
            <w:r w:rsidRPr="00DE64A5">
              <w:rPr>
                <w:rFonts w:cstheme="minorHAnsi"/>
                <w:color w:val="000000"/>
                <w:lang w:val="en-US" w:eastAsia="el-GR"/>
              </w:rPr>
              <w:t>Wemetrix</w:t>
            </w:r>
          </w:p>
        </w:tc>
        <w:tc>
          <w:tcPr>
            <w:tcW w:w="2379" w:type="dxa"/>
            <w:shd w:val="clear" w:color="auto" w:fill="auto"/>
            <w:vAlign w:val="center"/>
          </w:tcPr>
          <w:p w14:paraId="00774908" w14:textId="77777777" w:rsidR="00EE015B" w:rsidRPr="001457B9" w:rsidRDefault="00EE015B" w:rsidP="004D511D">
            <w:pPr>
              <w:spacing w:after="240" w:line="276" w:lineRule="auto"/>
              <w:rPr>
                <w:rFonts w:cstheme="minorHAnsi"/>
                <w:color w:val="000000"/>
                <w:lang w:val="el-GR" w:eastAsia="el-GR"/>
              </w:rPr>
            </w:pPr>
          </w:p>
          <w:p w14:paraId="7B397246" w14:textId="77777777" w:rsidR="00EE015B" w:rsidRPr="001457B9" w:rsidRDefault="00EE015B" w:rsidP="004D511D">
            <w:pPr>
              <w:spacing w:after="240" w:line="276" w:lineRule="auto"/>
              <w:rPr>
                <w:rFonts w:cstheme="minorHAnsi"/>
                <w:color w:val="000000"/>
                <w:lang w:val="el-GR" w:eastAsia="el-GR"/>
              </w:rPr>
            </w:pPr>
            <w:r w:rsidRPr="00DE64A5">
              <w:rPr>
                <w:rFonts w:cstheme="minorHAnsi"/>
                <w:color w:val="000000" w:themeColor="text1"/>
                <w:lang w:val="en-US" w:eastAsia="el-GR"/>
              </w:rPr>
              <w:t>Brunel</w:t>
            </w:r>
            <w:r w:rsidRPr="001457B9">
              <w:rPr>
                <w:rFonts w:cstheme="minorHAnsi"/>
                <w:color w:val="000000" w:themeColor="text1"/>
                <w:lang w:val="el-GR" w:eastAsia="el-GR"/>
              </w:rPr>
              <w:t xml:space="preserve"> </w:t>
            </w:r>
            <w:r w:rsidRPr="00DE64A5">
              <w:rPr>
                <w:rFonts w:cstheme="minorHAnsi"/>
                <w:color w:val="000000" w:themeColor="text1"/>
                <w:lang w:val="en-US" w:eastAsia="el-GR"/>
              </w:rPr>
              <w:t>University</w:t>
            </w:r>
            <w:r w:rsidRPr="001457B9">
              <w:rPr>
                <w:rFonts w:cstheme="minorHAnsi"/>
                <w:color w:val="000000" w:themeColor="text1"/>
                <w:lang w:val="el-GR" w:eastAsia="el-GR"/>
              </w:rPr>
              <w:t xml:space="preserve"> </w:t>
            </w:r>
            <w:r w:rsidRPr="00DE64A5">
              <w:rPr>
                <w:rFonts w:cstheme="minorHAnsi"/>
                <w:color w:val="000000" w:themeColor="text1"/>
                <w:lang w:val="en-US" w:eastAsia="el-GR"/>
              </w:rPr>
              <w:t>of</w:t>
            </w:r>
            <w:r w:rsidRPr="001457B9">
              <w:rPr>
                <w:rFonts w:cstheme="minorHAnsi"/>
                <w:color w:val="000000" w:themeColor="text1"/>
                <w:lang w:val="el-GR" w:eastAsia="el-GR"/>
              </w:rPr>
              <w:t xml:space="preserve"> </w:t>
            </w:r>
            <w:r w:rsidRPr="00DE64A5">
              <w:rPr>
                <w:rFonts w:cstheme="minorHAnsi"/>
                <w:color w:val="000000" w:themeColor="text1"/>
                <w:lang w:val="en-US" w:eastAsia="el-GR"/>
              </w:rPr>
              <w:t>London</w:t>
            </w:r>
            <w:r w:rsidRPr="001457B9">
              <w:rPr>
                <w:rFonts w:cstheme="minorHAnsi"/>
                <w:color w:val="000000" w:themeColor="text1"/>
                <w:lang w:val="el-GR" w:eastAsia="el-GR"/>
              </w:rPr>
              <w:t xml:space="preserve"> – Μεταπτυχιακός Τίτλος, Διαχείριση Κινδύνων &amp; Επενδύσεων, 2000</w:t>
            </w:r>
          </w:p>
          <w:p w14:paraId="65E1D460" w14:textId="77777777" w:rsidR="00EE015B" w:rsidRPr="001457B9" w:rsidRDefault="00EE015B" w:rsidP="004D511D">
            <w:pPr>
              <w:spacing w:after="240" w:line="276" w:lineRule="auto"/>
              <w:rPr>
                <w:rFonts w:cstheme="minorHAnsi"/>
                <w:color w:val="000000"/>
                <w:lang w:val="el-GR" w:eastAsia="el-GR"/>
              </w:rPr>
            </w:pPr>
          </w:p>
          <w:p w14:paraId="239D504D" w14:textId="77777777" w:rsidR="00EE015B" w:rsidRPr="000E3C4F" w:rsidRDefault="00EE015B" w:rsidP="004D511D">
            <w:pPr>
              <w:spacing w:after="240" w:line="276" w:lineRule="auto"/>
              <w:rPr>
                <w:rFonts w:cstheme="minorHAnsi"/>
                <w:color w:val="000000"/>
                <w:lang w:eastAsia="el-GR"/>
              </w:rPr>
            </w:pPr>
            <w:r w:rsidRPr="00DE64A5">
              <w:rPr>
                <w:rFonts w:cstheme="minorHAnsi"/>
                <w:color w:val="000000" w:themeColor="text1"/>
                <w:lang w:val="en-US" w:eastAsia="el-GR"/>
              </w:rPr>
              <w:t>HW</w:t>
            </w:r>
            <w:r w:rsidRPr="000E3C4F">
              <w:rPr>
                <w:rFonts w:cstheme="minorHAnsi"/>
                <w:color w:val="000000" w:themeColor="text1"/>
                <w:lang w:eastAsia="el-GR"/>
              </w:rPr>
              <w:t xml:space="preserve"> </w:t>
            </w:r>
            <w:r w:rsidRPr="00DE64A5">
              <w:rPr>
                <w:rFonts w:cstheme="minorHAnsi"/>
                <w:color w:val="000000" w:themeColor="text1"/>
                <w:lang w:val="en-US" w:eastAsia="el-GR"/>
              </w:rPr>
              <w:t>University</w:t>
            </w:r>
            <w:r w:rsidRPr="000E3C4F">
              <w:rPr>
                <w:rFonts w:cstheme="minorHAnsi"/>
                <w:color w:val="000000" w:themeColor="text1"/>
                <w:lang w:eastAsia="el-GR"/>
              </w:rPr>
              <w:t xml:space="preserve"> </w:t>
            </w:r>
            <w:r w:rsidRPr="00DE64A5">
              <w:rPr>
                <w:rFonts w:cstheme="minorHAnsi"/>
                <w:color w:val="000000" w:themeColor="text1"/>
                <w:lang w:val="en-US" w:eastAsia="el-GR"/>
              </w:rPr>
              <w:t>of</w:t>
            </w:r>
            <w:r w:rsidRPr="000E3C4F">
              <w:rPr>
                <w:rFonts w:cstheme="minorHAnsi"/>
                <w:color w:val="000000" w:themeColor="text1"/>
                <w:lang w:eastAsia="el-GR"/>
              </w:rPr>
              <w:t xml:space="preserve"> </w:t>
            </w:r>
            <w:r w:rsidRPr="00DE64A5">
              <w:rPr>
                <w:rFonts w:cstheme="minorHAnsi"/>
                <w:color w:val="000000" w:themeColor="text1"/>
                <w:lang w:val="en-US" w:eastAsia="el-GR"/>
              </w:rPr>
              <w:t>Edinburg</w:t>
            </w:r>
            <w:r w:rsidRPr="000E3C4F">
              <w:rPr>
                <w:rFonts w:cstheme="minorHAnsi"/>
                <w:color w:val="000000" w:themeColor="text1"/>
                <w:lang w:eastAsia="el-GR"/>
              </w:rPr>
              <w:t xml:space="preserve"> – Πτυχίο Οικονομικής Επιστήμης, , 1998</w:t>
            </w:r>
          </w:p>
        </w:tc>
        <w:tc>
          <w:tcPr>
            <w:tcW w:w="4285" w:type="dxa"/>
            <w:shd w:val="clear" w:color="auto" w:fill="auto"/>
            <w:vAlign w:val="center"/>
          </w:tcPr>
          <w:p w14:paraId="651E6340" w14:textId="77777777" w:rsidR="00EE015B" w:rsidRPr="001457B9" w:rsidRDefault="00EE015B" w:rsidP="004D511D">
            <w:pPr>
              <w:spacing w:line="276" w:lineRule="auto"/>
              <w:jc w:val="both"/>
              <w:rPr>
                <w:rFonts w:eastAsia="Calibri" w:cstheme="minorHAnsi"/>
                <w:lang w:val="el-GR"/>
              </w:rPr>
            </w:pPr>
            <w:r w:rsidRPr="001457B9">
              <w:rPr>
                <w:rFonts w:eastAsia="Calibri" w:cstheme="minorHAnsi"/>
                <w:lang w:val="el-GR"/>
              </w:rPr>
              <w:t xml:space="preserve"> </w:t>
            </w:r>
          </w:p>
          <w:p w14:paraId="59D280D0" w14:textId="77777777" w:rsidR="00EE015B" w:rsidRPr="001457B9" w:rsidRDefault="00EE015B" w:rsidP="004D511D">
            <w:pPr>
              <w:spacing w:line="276" w:lineRule="auto"/>
              <w:jc w:val="both"/>
              <w:rPr>
                <w:rFonts w:eastAsia="Calibri" w:cstheme="minorHAnsi"/>
                <w:lang w:val="el-GR"/>
              </w:rPr>
            </w:pPr>
            <w:r w:rsidRPr="001457B9">
              <w:rPr>
                <w:rFonts w:eastAsia="Calibri" w:cstheme="minorHAnsi"/>
                <w:lang w:val="el-GR"/>
              </w:rPr>
              <w:t xml:space="preserve">Ο Πάνος Μιχαλόπουλος έχει πάνω από 20 χρόνια εμπειρία ως επιχειρηματίας και διευθύνων σύμβουλος σε εταιρείες με έδρα στην Ελλάδα και στο εξωτερικό. Ξεκίνησε την επαγγελματική του σταδιοδρομία ως σύμβουλος επιχειρήσεων στην εταιρεία </w:t>
            </w:r>
            <w:r w:rsidRPr="000E3C4F">
              <w:rPr>
                <w:rFonts w:eastAsia="Calibri" w:cstheme="minorHAnsi"/>
                <w:lang w:val="en-US"/>
              </w:rPr>
              <w:t>PwC</w:t>
            </w:r>
            <w:r w:rsidRPr="001457B9">
              <w:rPr>
                <w:rFonts w:eastAsia="Calibri" w:cstheme="minorHAnsi"/>
                <w:lang w:val="el-GR"/>
              </w:rPr>
              <w:t xml:space="preserve">, σε έργα οργάνωσης, επιχειρησιακού σχεδιασμού και ανάλυσης/διαχείρισης μεγάλων οργανισμών του δημόσιου και ιδιωτικού τομέα. Ως Υπεύθυνος Έργων έχει μεγάλη εμπειρία σε πολύπλοκα και δύσκολα έργα στα οποία απαιτείται η χρήση τεχνολογίας αιχμής, κυρίως αλγόριθμοι τεχνητής νοημοσύνης, για την επίλυση </w:t>
            </w:r>
            <w:r w:rsidRPr="001457B9">
              <w:rPr>
                <w:rFonts w:eastAsia="Calibri" w:cstheme="minorHAnsi"/>
                <w:lang w:val="el-GR"/>
              </w:rPr>
              <w:lastRenderedPageBreak/>
              <w:t xml:space="preserve">ζητημάτων πιστότητας και πληρότητας δεδομένων στην λήψη αποφάσεων. </w:t>
            </w:r>
          </w:p>
          <w:p w14:paraId="7BA4A159" w14:textId="77777777" w:rsidR="00EE015B" w:rsidRPr="001457B9" w:rsidRDefault="00EE015B" w:rsidP="004D511D">
            <w:pPr>
              <w:spacing w:line="276" w:lineRule="auto"/>
              <w:jc w:val="both"/>
              <w:rPr>
                <w:rFonts w:eastAsia="Calibri" w:cstheme="minorHAnsi"/>
                <w:lang w:val="el-GR"/>
              </w:rPr>
            </w:pPr>
            <w:r w:rsidRPr="001457B9">
              <w:rPr>
                <w:rFonts w:eastAsia="Calibri" w:cstheme="minorHAnsi"/>
                <w:lang w:val="el-GR"/>
              </w:rPr>
              <w:t xml:space="preserve">Για την εμπειρία του αυτή, μέσα από τις επιστημονικές και επιχειρηματικές του δραστηριότητες έχει αποκτήσει τον τίτλο του </w:t>
            </w:r>
            <w:r w:rsidRPr="000E3C4F">
              <w:rPr>
                <w:rFonts w:eastAsia="Calibri" w:cstheme="minorHAnsi"/>
                <w:lang w:val="en-US"/>
              </w:rPr>
              <w:t>Fellow</w:t>
            </w:r>
            <w:r w:rsidRPr="001457B9">
              <w:rPr>
                <w:rFonts w:eastAsia="Calibri" w:cstheme="minorHAnsi"/>
                <w:lang w:val="el-GR"/>
              </w:rPr>
              <w:t xml:space="preserve"> </w:t>
            </w:r>
            <w:r w:rsidRPr="000E3C4F">
              <w:rPr>
                <w:rFonts w:eastAsia="Calibri" w:cstheme="minorHAnsi"/>
                <w:lang w:val="en-US"/>
              </w:rPr>
              <w:t>Member</w:t>
            </w:r>
            <w:r w:rsidRPr="001457B9">
              <w:rPr>
                <w:rFonts w:eastAsia="Calibri" w:cstheme="minorHAnsi"/>
                <w:lang w:val="el-GR"/>
              </w:rPr>
              <w:t xml:space="preserve">, του οργανισμού </w:t>
            </w:r>
            <w:r w:rsidRPr="000E3C4F">
              <w:rPr>
                <w:rFonts w:eastAsia="Calibri" w:cstheme="minorHAnsi"/>
                <w:lang w:val="en-US"/>
              </w:rPr>
              <w:t>Chartered</w:t>
            </w:r>
            <w:r w:rsidRPr="001457B9">
              <w:rPr>
                <w:rFonts w:eastAsia="Calibri" w:cstheme="minorHAnsi"/>
                <w:lang w:val="el-GR"/>
              </w:rPr>
              <w:t xml:space="preserve"> </w:t>
            </w:r>
            <w:r w:rsidRPr="000E3C4F">
              <w:rPr>
                <w:rFonts w:eastAsia="Calibri" w:cstheme="minorHAnsi"/>
                <w:lang w:val="en-US"/>
              </w:rPr>
              <w:t>Institute</w:t>
            </w:r>
            <w:r w:rsidRPr="001457B9">
              <w:rPr>
                <w:rFonts w:eastAsia="Calibri" w:cstheme="minorHAnsi"/>
                <w:lang w:val="el-GR"/>
              </w:rPr>
              <w:t xml:space="preserve"> </w:t>
            </w:r>
            <w:r w:rsidRPr="000E3C4F">
              <w:rPr>
                <w:rFonts w:eastAsia="Calibri" w:cstheme="minorHAnsi"/>
                <w:lang w:val="en-US"/>
              </w:rPr>
              <w:t>of</w:t>
            </w:r>
            <w:r w:rsidRPr="001457B9">
              <w:rPr>
                <w:rFonts w:eastAsia="Calibri" w:cstheme="minorHAnsi"/>
                <w:lang w:val="el-GR"/>
              </w:rPr>
              <w:t xml:space="preserve"> </w:t>
            </w:r>
            <w:r w:rsidRPr="000E3C4F">
              <w:rPr>
                <w:rFonts w:eastAsia="Calibri" w:cstheme="minorHAnsi"/>
                <w:lang w:val="en-US"/>
              </w:rPr>
              <w:t>Credit</w:t>
            </w:r>
            <w:r w:rsidRPr="001457B9">
              <w:rPr>
                <w:rFonts w:eastAsia="Calibri" w:cstheme="minorHAnsi"/>
                <w:lang w:val="el-GR"/>
              </w:rPr>
              <w:t xml:space="preserve"> </w:t>
            </w:r>
            <w:r w:rsidRPr="000E3C4F">
              <w:rPr>
                <w:rFonts w:eastAsia="Calibri" w:cstheme="minorHAnsi"/>
                <w:lang w:val="en-US"/>
              </w:rPr>
              <w:t>Risk</w:t>
            </w:r>
            <w:r w:rsidRPr="001457B9">
              <w:rPr>
                <w:rFonts w:eastAsia="Calibri" w:cstheme="minorHAnsi"/>
                <w:lang w:val="el-GR"/>
              </w:rPr>
              <w:t xml:space="preserve"> </w:t>
            </w:r>
            <w:r w:rsidRPr="000E3C4F">
              <w:rPr>
                <w:rFonts w:eastAsia="Calibri" w:cstheme="minorHAnsi"/>
                <w:lang w:val="en-US"/>
              </w:rPr>
              <w:t>Management</w:t>
            </w:r>
            <w:r w:rsidRPr="001457B9">
              <w:rPr>
                <w:rFonts w:eastAsia="Calibri" w:cstheme="minorHAnsi"/>
                <w:lang w:val="el-GR"/>
              </w:rPr>
              <w:t xml:space="preserve"> και το </w:t>
            </w:r>
            <w:r w:rsidRPr="000E3C4F">
              <w:rPr>
                <w:rFonts w:eastAsia="Calibri" w:cstheme="minorHAnsi"/>
                <w:lang w:val="en-US"/>
              </w:rPr>
              <w:t>Prize</w:t>
            </w:r>
            <w:r w:rsidRPr="001457B9">
              <w:rPr>
                <w:rFonts w:eastAsia="Calibri" w:cstheme="minorHAnsi"/>
                <w:lang w:val="el-GR"/>
              </w:rPr>
              <w:t xml:space="preserve"> </w:t>
            </w:r>
            <w:r w:rsidRPr="000E3C4F">
              <w:rPr>
                <w:rFonts w:eastAsia="Calibri" w:cstheme="minorHAnsi"/>
                <w:lang w:val="en-US"/>
              </w:rPr>
              <w:t>for</w:t>
            </w:r>
            <w:r w:rsidRPr="001457B9">
              <w:rPr>
                <w:rFonts w:eastAsia="Calibri" w:cstheme="minorHAnsi"/>
                <w:lang w:val="el-GR"/>
              </w:rPr>
              <w:t xml:space="preserve"> </w:t>
            </w:r>
            <w:r w:rsidRPr="000E3C4F">
              <w:rPr>
                <w:rFonts w:eastAsia="Calibri" w:cstheme="minorHAnsi"/>
                <w:lang w:val="en-US"/>
              </w:rPr>
              <w:t>Innovative</w:t>
            </w:r>
            <w:r w:rsidRPr="001457B9">
              <w:rPr>
                <w:rFonts w:eastAsia="Calibri" w:cstheme="minorHAnsi"/>
                <w:lang w:val="el-GR"/>
              </w:rPr>
              <w:t xml:space="preserve"> </w:t>
            </w:r>
            <w:r w:rsidRPr="000E3C4F">
              <w:rPr>
                <w:rFonts w:eastAsia="Calibri" w:cstheme="minorHAnsi"/>
                <w:lang w:val="en-US"/>
              </w:rPr>
              <w:t>Business</w:t>
            </w:r>
            <w:r w:rsidRPr="001457B9">
              <w:rPr>
                <w:rFonts w:eastAsia="Calibri" w:cstheme="minorHAnsi"/>
                <w:lang w:val="el-GR"/>
              </w:rPr>
              <w:t xml:space="preserve"> </w:t>
            </w:r>
            <w:r w:rsidRPr="000E3C4F">
              <w:rPr>
                <w:rFonts w:eastAsia="Calibri" w:cstheme="minorHAnsi"/>
                <w:lang w:val="en-US"/>
              </w:rPr>
              <w:t>in</w:t>
            </w:r>
            <w:r w:rsidRPr="001457B9">
              <w:rPr>
                <w:rFonts w:eastAsia="Calibri" w:cstheme="minorHAnsi"/>
                <w:lang w:val="el-GR"/>
              </w:rPr>
              <w:t xml:space="preserve"> </w:t>
            </w:r>
            <w:r w:rsidRPr="000E3C4F">
              <w:rPr>
                <w:rFonts w:eastAsia="Calibri" w:cstheme="minorHAnsi"/>
                <w:lang w:val="en-US"/>
              </w:rPr>
              <w:t>Technology</w:t>
            </w:r>
            <w:r w:rsidRPr="001457B9">
              <w:rPr>
                <w:rFonts w:eastAsia="Calibri" w:cstheme="minorHAnsi"/>
                <w:lang w:val="el-GR"/>
              </w:rPr>
              <w:t xml:space="preserve"> από τον </w:t>
            </w:r>
            <w:r w:rsidRPr="000E3C4F">
              <w:rPr>
                <w:rFonts w:eastAsia="Calibri" w:cstheme="minorHAnsi"/>
                <w:lang w:val="en-US"/>
              </w:rPr>
              <w:t>Economist</w:t>
            </w:r>
            <w:r w:rsidRPr="001457B9">
              <w:rPr>
                <w:rFonts w:eastAsia="Calibri" w:cstheme="minorHAnsi"/>
                <w:lang w:val="el-GR"/>
              </w:rPr>
              <w:t xml:space="preserve">. </w:t>
            </w:r>
          </w:p>
          <w:p w14:paraId="75CEC1D9" w14:textId="77777777" w:rsidR="00EE015B" w:rsidRPr="001457B9" w:rsidRDefault="00EE015B" w:rsidP="004D511D">
            <w:pPr>
              <w:spacing w:line="276" w:lineRule="auto"/>
              <w:jc w:val="both"/>
              <w:rPr>
                <w:rFonts w:eastAsia="Calibri" w:cstheme="minorHAnsi"/>
                <w:lang w:val="el-GR"/>
              </w:rPr>
            </w:pPr>
            <w:r w:rsidRPr="001457B9">
              <w:rPr>
                <w:rFonts w:eastAsia="Calibri" w:cstheme="minorHAnsi"/>
                <w:lang w:val="el-GR"/>
              </w:rPr>
              <w:t xml:space="preserve">Εκτός της </w:t>
            </w:r>
            <w:r w:rsidRPr="000E3C4F">
              <w:rPr>
                <w:rFonts w:eastAsia="Calibri" w:cstheme="minorHAnsi"/>
                <w:lang w:val="en-US"/>
              </w:rPr>
              <w:t>WEMETRIX</w:t>
            </w:r>
            <w:r w:rsidRPr="001457B9">
              <w:rPr>
                <w:rFonts w:eastAsia="Calibri" w:cstheme="minorHAnsi"/>
                <w:lang w:val="el-GR"/>
              </w:rPr>
              <w:t xml:space="preserve">, οι επιχειρήσεις στις οποίες ανέλαβε ευθύνες Υπεύθυνου Έργου ήταν η </w:t>
            </w:r>
            <w:r w:rsidRPr="000E3C4F">
              <w:rPr>
                <w:rFonts w:eastAsia="Calibri" w:cstheme="minorHAnsi"/>
                <w:lang w:val="en-US"/>
              </w:rPr>
              <w:t>Intrasoft</w:t>
            </w:r>
            <w:r w:rsidRPr="001457B9">
              <w:rPr>
                <w:rFonts w:eastAsia="Calibri" w:cstheme="minorHAnsi"/>
                <w:lang w:val="el-GR"/>
              </w:rPr>
              <w:t>-</w:t>
            </w:r>
            <w:r w:rsidRPr="000E3C4F">
              <w:rPr>
                <w:rFonts w:eastAsia="Calibri" w:cstheme="minorHAnsi"/>
                <w:lang w:val="en-US"/>
              </w:rPr>
              <w:t>International</w:t>
            </w:r>
            <w:r w:rsidRPr="001457B9">
              <w:rPr>
                <w:rFonts w:eastAsia="Calibri" w:cstheme="minorHAnsi"/>
                <w:lang w:val="el-GR"/>
              </w:rPr>
              <w:t xml:space="preserve">, η </w:t>
            </w:r>
            <w:r w:rsidRPr="000E3C4F">
              <w:rPr>
                <w:rFonts w:eastAsia="Calibri" w:cstheme="minorHAnsi"/>
                <w:lang w:val="en-US"/>
              </w:rPr>
              <w:t>Andersen</w:t>
            </w:r>
            <w:r w:rsidRPr="001457B9">
              <w:rPr>
                <w:rFonts w:eastAsia="Calibri" w:cstheme="minorHAnsi"/>
                <w:lang w:val="el-GR"/>
              </w:rPr>
              <w:t xml:space="preserve"> </w:t>
            </w:r>
            <w:r w:rsidRPr="000E3C4F">
              <w:rPr>
                <w:rFonts w:eastAsia="Calibri" w:cstheme="minorHAnsi"/>
                <w:lang w:val="en-US"/>
              </w:rPr>
              <w:t>Consulting</w:t>
            </w:r>
            <w:r w:rsidRPr="001457B9">
              <w:rPr>
                <w:rFonts w:eastAsia="Calibri" w:cstheme="minorHAnsi"/>
                <w:lang w:val="el-GR"/>
              </w:rPr>
              <w:t xml:space="preserve"> και η </w:t>
            </w:r>
            <w:r w:rsidRPr="000E3C4F">
              <w:rPr>
                <w:rFonts w:eastAsia="Calibri" w:cstheme="minorHAnsi"/>
                <w:lang w:val="en-US"/>
              </w:rPr>
              <w:t>Hellastat</w:t>
            </w:r>
            <w:r w:rsidRPr="001457B9">
              <w:rPr>
                <w:rFonts w:eastAsia="Calibri" w:cstheme="minorHAnsi"/>
                <w:lang w:val="el-GR"/>
              </w:rPr>
              <w:t xml:space="preserve"> </w:t>
            </w:r>
            <w:r w:rsidRPr="000E3C4F">
              <w:rPr>
                <w:rFonts w:eastAsia="Calibri" w:cstheme="minorHAnsi"/>
                <w:lang w:val="en-US"/>
              </w:rPr>
              <w:t>A</w:t>
            </w:r>
            <w:r w:rsidRPr="001457B9">
              <w:rPr>
                <w:rFonts w:eastAsia="Calibri" w:cstheme="minorHAnsi"/>
                <w:lang w:val="el-GR"/>
              </w:rPr>
              <w:t>.</w:t>
            </w:r>
            <w:r w:rsidRPr="000E3C4F">
              <w:rPr>
                <w:rFonts w:eastAsia="Calibri" w:cstheme="minorHAnsi"/>
                <w:lang w:val="en-US"/>
              </w:rPr>
              <w:t>E</w:t>
            </w:r>
            <w:r w:rsidRPr="001457B9">
              <w:rPr>
                <w:rFonts w:eastAsia="Calibri" w:cstheme="minorHAnsi"/>
                <w:lang w:val="el-GR"/>
              </w:rPr>
              <w:t>.</w:t>
            </w:r>
          </w:p>
          <w:p w14:paraId="17EF9F0A" w14:textId="77777777" w:rsidR="00EE015B" w:rsidRPr="001457B9" w:rsidRDefault="00EE015B" w:rsidP="004D511D">
            <w:pPr>
              <w:spacing w:line="276" w:lineRule="auto"/>
              <w:jc w:val="both"/>
              <w:rPr>
                <w:rFonts w:cstheme="minorHAnsi"/>
                <w:color w:val="000000"/>
                <w:lang w:val="el-GR" w:eastAsia="el-GR"/>
              </w:rPr>
            </w:pPr>
            <w:r w:rsidRPr="001457B9">
              <w:rPr>
                <w:rFonts w:eastAsia="Calibri" w:cstheme="minorHAnsi"/>
                <w:lang w:val="el-GR"/>
              </w:rPr>
              <w:t>Η εξειδίκευση του, εκτός της διαχείρισης του έργου, αφορά και την συνεχή σύνδεση επιχειρησιακών αναγκών με τις κατάλληλες τεχνολογικές λύσεις.</w:t>
            </w:r>
          </w:p>
        </w:tc>
      </w:tr>
      <w:tr w:rsidR="00EE015B" w:rsidRPr="001572B8" w14:paraId="724BDC88" w14:textId="77777777" w:rsidTr="004D511D">
        <w:trPr>
          <w:trHeight w:val="397"/>
          <w:jc w:val="center"/>
        </w:trPr>
        <w:tc>
          <w:tcPr>
            <w:tcW w:w="610" w:type="dxa"/>
            <w:shd w:val="clear" w:color="auto" w:fill="auto"/>
            <w:vAlign w:val="center"/>
          </w:tcPr>
          <w:p w14:paraId="6254BF2F"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lastRenderedPageBreak/>
              <w:t>2</w:t>
            </w:r>
          </w:p>
        </w:tc>
        <w:tc>
          <w:tcPr>
            <w:tcW w:w="2468" w:type="dxa"/>
            <w:shd w:val="clear" w:color="auto" w:fill="auto"/>
            <w:vAlign w:val="center"/>
          </w:tcPr>
          <w:p w14:paraId="68374F8E" w14:textId="77777777" w:rsidR="00EE015B" w:rsidRPr="000E3C4F" w:rsidRDefault="00EE015B" w:rsidP="004D511D">
            <w:pPr>
              <w:spacing w:after="240" w:line="276" w:lineRule="auto"/>
              <w:jc w:val="center"/>
              <w:rPr>
                <w:rFonts w:cstheme="minorHAnsi"/>
                <w:b/>
                <w:bCs/>
                <w:color w:val="000000"/>
                <w:lang w:eastAsia="el-GR"/>
              </w:rPr>
            </w:pPr>
            <w:r w:rsidRPr="000E3C4F">
              <w:rPr>
                <w:rFonts w:cstheme="minorHAnsi"/>
                <w:b/>
                <w:bCs/>
                <w:color w:val="000000"/>
                <w:lang w:eastAsia="el-GR"/>
              </w:rPr>
              <w:t>Στέλεχος 2:</w:t>
            </w:r>
          </w:p>
          <w:p w14:paraId="2CF3E07D" w14:textId="77777777" w:rsidR="00EE015B" w:rsidRPr="00DE64A5" w:rsidRDefault="00EE015B" w:rsidP="004D511D">
            <w:pPr>
              <w:spacing w:after="240" w:line="276" w:lineRule="auto"/>
              <w:jc w:val="center"/>
              <w:rPr>
                <w:rFonts w:cstheme="minorHAnsi"/>
                <w:color w:val="000000"/>
                <w:lang w:eastAsia="el-GR"/>
              </w:rPr>
            </w:pPr>
            <w:r w:rsidRPr="000E3C4F">
              <w:rPr>
                <w:rFonts w:cstheme="minorHAnsi"/>
                <w:color w:val="000000"/>
                <w:lang w:eastAsia="el-GR"/>
              </w:rPr>
              <w:t>Διαχειριστής Έργου</w:t>
            </w:r>
          </w:p>
        </w:tc>
        <w:tc>
          <w:tcPr>
            <w:tcW w:w="2599" w:type="dxa"/>
            <w:vAlign w:val="center"/>
          </w:tcPr>
          <w:p w14:paraId="22F7F673" w14:textId="77777777" w:rsidR="00EE015B" w:rsidRPr="00DE64A5" w:rsidRDefault="00EE015B" w:rsidP="004D511D">
            <w:pPr>
              <w:spacing w:after="240" w:line="276" w:lineRule="auto"/>
              <w:jc w:val="center"/>
              <w:rPr>
                <w:rFonts w:cstheme="minorHAnsi"/>
                <w:color w:val="000000"/>
                <w:lang w:eastAsia="el-GR"/>
              </w:rPr>
            </w:pPr>
            <w:r w:rsidRPr="000E3C4F">
              <w:rPr>
                <w:rFonts w:cstheme="minorHAnsi"/>
                <w:color w:val="000000"/>
                <w:lang w:eastAsia="el-GR"/>
              </w:rPr>
              <w:t>Απόστολος Υψηλάντης</w:t>
            </w:r>
          </w:p>
        </w:tc>
        <w:tc>
          <w:tcPr>
            <w:tcW w:w="2958" w:type="dxa"/>
            <w:vAlign w:val="center"/>
          </w:tcPr>
          <w:p w14:paraId="1DB667DB" w14:textId="77777777" w:rsidR="00EE015B" w:rsidRPr="00DE64A5" w:rsidRDefault="00EE015B" w:rsidP="004D511D">
            <w:pPr>
              <w:spacing w:after="240" w:line="276" w:lineRule="auto"/>
              <w:jc w:val="center"/>
              <w:rPr>
                <w:rFonts w:cstheme="minorHAnsi"/>
                <w:color w:val="000000"/>
                <w:lang w:val="en-US" w:eastAsia="el-GR"/>
              </w:rPr>
            </w:pPr>
            <w:r w:rsidRPr="00DE64A5">
              <w:rPr>
                <w:rFonts w:cstheme="minorHAnsi"/>
                <w:color w:val="000000"/>
                <w:lang w:val="en-US" w:eastAsia="el-GR"/>
              </w:rPr>
              <w:t>Wemetrix</w:t>
            </w:r>
          </w:p>
        </w:tc>
        <w:tc>
          <w:tcPr>
            <w:tcW w:w="2379" w:type="dxa"/>
            <w:shd w:val="clear" w:color="auto" w:fill="auto"/>
            <w:vAlign w:val="center"/>
          </w:tcPr>
          <w:p w14:paraId="79BAFA5F" w14:textId="77777777" w:rsidR="00EE015B" w:rsidRPr="00DE64A5" w:rsidRDefault="00EE015B" w:rsidP="004D511D">
            <w:pPr>
              <w:spacing w:after="240" w:line="276" w:lineRule="auto"/>
              <w:jc w:val="center"/>
              <w:rPr>
                <w:rFonts w:cstheme="minorHAnsi"/>
                <w:color w:val="000000"/>
                <w:lang w:val="en-US" w:eastAsia="el-GR"/>
              </w:rPr>
            </w:pPr>
            <w:r w:rsidRPr="00DE64A5">
              <w:rPr>
                <w:rFonts w:cstheme="minorHAnsi"/>
                <w:color w:val="000000"/>
                <w:lang w:val="en-US" w:eastAsia="el-GR"/>
              </w:rPr>
              <w:t>University of Wales – MBA, 2005</w:t>
            </w:r>
          </w:p>
          <w:p w14:paraId="15240919" w14:textId="77777777" w:rsidR="00EE015B" w:rsidRPr="00DE64A5" w:rsidRDefault="00EE015B" w:rsidP="004D511D">
            <w:pPr>
              <w:spacing w:after="240" w:line="276" w:lineRule="auto"/>
              <w:jc w:val="center"/>
              <w:rPr>
                <w:rFonts w:cstheme="minorHAnsi"/>
                <w:color w:val="000000"/>
                <w:lang w:val="en-US" w:eastAsia="el-GR"/>
              </w:rPr>
            </w:pPr>
            <w:r w:rsidRPr="00DE64A5">
              <w:rPr>
                <w:rFonts w:cstheme="minorHAnsi"/>
                <w:color w:val="000000"/>
                <w:lang w:val="en-US" w:eastAsia="el-GR"/>
              </w:rPr>
              <w:t xml:space="preserve">Newport University (London Campus) – </w:t>
            </w:r>
            <w:r w:rsidRPr="00DE64A5">
              <w:rPr>
                <w:rFonts w:cstheme="minorHAnsi"/>
                <w:color w:val="000000"/>
                <w:lang w:val="en-US" w:eastAsia="el-GR"/>
              </w:rPr>
              <w:lastRenderedPageBreak/>
              <w:t>Bachelor in Business Administration, 1996</w:t>
            </w:r>
          </w:p>
          <w:p w14:paraId="227DBDDB" w14:textId="77777777" w:rsidR="00EE015B" w:rsidRPr="00DE64A5" w:rsidRDefault="00EE015B" w:rsidP="004D511D">
            <w:pPr>
              <w:spacing w:after="240" w:line="276" w:lineRule="auto"/>
              <w:jc w:val="center"/>
              <w:rPr>
                <w:rFonts w:cstheme="minorHAnsi"/>
                <w:color w:val="000000"/>
                <w:lang w:val="en-US" w:eastAsia="el-GR"/>
              </w:rPr>
            </w:pPr>
          </w:p>
        </w:tc>
        <w:tc>
          <w:tcPr>
            <w:tcW w:w="4285" w:type="dxa"/>
            <w:shd w:val="clear" w:color="auto" w:fill="auto"/>
            <w:vAlign w:val="center"/>
          </w:tcPr>
          <w:p w14:paraId="4CE92FC2"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color w:val="000000"/>
                <w:lang w:val="el-GR" w:eastAsia="el-GR"/>
              </w:rPr>
              <w:lastRenderedPageBreak/>
              <w:t xml:space="preserve">Ο Απόστολος Υψηλάντης κατέχει μεταπτυχιακό τίτλο </w:t>
            </w:r>
            <w:r w:rsidRPr="00DE64A5">
              <w:rPr>
                <w:rFonts w:cstheme="minorHAnsi"/>
                <w:color w:val="000000"/>
                <w:lang w:val="en-US" w:eastAsia="el-GR"/>
              </w:rPr>
              <w:t>MBA</w:t>
            </w:r>
            <w:r w:rsidRPr="001457B9">
              <w:rPr>
                <w:rFonts w:cstheme="minorHAnsi"/>
                <w:color w:val="000000"/>
                <w:lang w:val="el-GR" w:eastAsia="el-GR"/>
              </w:rPr>
              <w:t xml:space="preserve"> και </w:t>
            </w:r>
            <w:r w:rsidRPr="00DE64A5">
              <w:rPr>
                <w:rFonts w:cstheme="minorHAnsi"/>
                <w:color w:val="000000"/>
                <w:lang w:val="en-US" w:eastAsia="el-GR"/>
              </w:rPr>
              <w:t>Bachelor</w:t>
            </w:r>
            <w:r w:rsidRPr="001457B9">
              <w:rPr>
                <w:rFonts w:cstheme="minorHAnsi"/>
                <w:color w:val="000000"/>
                <w:lang w:val="el-GR" w:eastAsia="el-GR"/>
              </w:rPr>
              <w:t xml:space="preserve"> στη Διοίκηση Επιχειρήσεων. Επίσης κατέχει πιστοποίηση ως επικεφαλής Επιθεωρητής </w:t>
            </w:r>
            <w:r w:rsidRPr="001457B9">
              <w:rPr>
                <w:rFonts w:cstheme="minorHAnsi"/>
                <w:color w:val="000000"/>
                <w:lang w:val="el-GR" w:eastAsia="el-GR"/>
              </w:rPr>
              <w:lastRenderedPageBreak/>
              <w:t xml:space="preserve">για Συστήματα Διαχείρισης Ποιότητας σύμφωνα με το διεθνές πρότυπο </w:t>
            </w:r>
            <w:r w:rsidRPr="00DE64A5">
              <w:rPr>
                <w:rFonts w:cstheme="minorHAnsi"/>
                <w:color w:val="000000"/>
                <w:lang w:val="en-US" w:eastAsia="el-GR"/>
              </w:rPr>
              <w:t>ISO</w:t>
            </w:r>
            <w:r w:rsidRPr="001457B9">
              <w:rPr>
                <w:rFonts w:cstheme="minorHAnsi"/>
                <w:color w:val="000000"/>
                <w:lang w:val="el-GR" w:eastAsia="el-GR"/>
              </w:rPr>
              <w:t xml:space="preserve">9001. Επιπρόσθετα έχει αποκτήσει και επαγγελματική πιστοποίηση παρακολούθησης στην Διαχείριση Έργων σύμφωνα με την </w:t>
            </w:r>
            <w:r w:rsidRPr="00DE64A5">
              <w:rPr>
                <w:rFonts w:cstheme="minorHAnsi"/>
                <w:color w:val="000000"/>
                <w:lang w:val="en-US" w:eastAsia="el-GR"/>
              </w:rPr>
              <w:t>Agile</w:t>
            </w:r>
            <w:r w:rsidRPr="001457B9">
              <w:rPr>
                <w:rFonts w:cstheme="minorHAnsi"/>
                <w:color w:val="000000"/>
                <w:lang w:val="el-GR" w:eastAsia="el-GR"/>
              </w:rPr>
              <w:t xml:space="preserve"> Μεθοδολογία (</w:t>
            </w:r>
            <w:r w:rsidRPr="00DE64A5">
              <w:rPr>
                <w:rFonts w:cstheme="minorHAnsi"/>
                <w:color w:val="000000"/>
                <w:lang w:val="en-US" w:eastAsia="el-GR"/>
              </w:rPr>
              <w:t>scrum</w:t>
            </w:r>
            <w:r w:rsidRPr="001457B9">
              <w:rPr>
                <w:rFonts w:cstheme="minorHAnsi"/>
                <w:color w:val="000000"/>
                <w:lang w:val="el-GR" w:eastAsia="el-GR"/>
              </w:rPr>
              <w:t xml:space="preserve"> </w:t>
            </w:r>
            <w:r w:rsidRPr="00DE64A5">
              <w:rPr>
                <w:rFonts w:cstheme="minorHAnsi"/>
                <w:color w:val="000000"/>
                <w:lang w:val="en-US" w:eastAsia="el-GR"/>
              </w:rPr>
              <w:t>master</w:t>
            </w:r>
            <w:r w:rsidRPr="001457B9">
              <w:rPr>
                <w:rFonts w:cstheme="minorHAnsi"/>
                <w:color w:val="000000"/>
                <w:lang w:val="el-GR" w:eastAsia="el-GR"/>
              </w:rPr>
              <w:t xml:space="preserve">) και στο </w:t>
            </w:r>
            <w:r w:rsidRPr="00DE64A5">
              <w:rPr>
                <w:rFonts w:cstheme="minorHAnsi"/>
                <w:color w:val="000000"/>
                <w:lang w:val="en-US" w:eastAsia="el-GR"/>
              </w:rPr>
              <w:t>Project</w:t>
            </w:r>
            <w:r w:rsidRPr="001457B9">
              <w:rPr>
                <w:rFonts w:cstheme="minorHAnsi"/>
                <w:color w:val="000000"/>
                <w:lang w:val="el-GR" w:eastAsia="el-GR"/>
              </w:rPr>
              <w:t xml:space="preserve"> </w:t>
            </w:r>
            <w:r w:rsidRPr="00DE64A5">
              <w:rPr>
                <w:rFonts w:cstheme="minorHAnsi"/>
                <w:color w:val="000000"/>
                <w:lang w:val="en-US" w:eastAsia="el-GR"/>
              </w:rPr>
              <w:t>Management</w:t>
            </w:r>
            <w:r w:rsidRPr="001457B9">
              <w:rPr>
                <w:rFonts w:cstheme="minorHAnsi"/>
                <w:color w:val="000000"/>
                <w:lang w:val="el-GR" w:eastAsia="el-GR"/>
              </w:rPr>
              <w:t xml:space="preserve">. </w:t>
            </w:r>
          </w:p>
          <w:p w14:paraId="28D9FDF8"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color w:val="000000"/>
                <w:lang w:val="el-GR" w:eastAsia="el-GR"/>
              </w:rPr>
              <w:t>Η πολυετής μέχρι τώρα εμπειρία του, επικεντρώνετε στην Εσωτερική Λειτουργία (</w:t>
            </w:r>
            <w:r w:rsidRPr="00DE64A5">
              <w:rPr>
                <w:rFonts w:cstheme="minorHAnsi"/>
                <w:color w:val="000000"/>
                <w:lang w:val="en-US" w:eastAsia="el-GR"/>
              </w:rPr>
              <w:t>Operations</w:t>
            </w:r>
            <w:r w:rsidRPr="001457B9">
              <w:rPr>
                <w:rFonts w:cstheme="minorHAnsi"/>
                <w:color w:val="000000"/>
                <w:lang w:val="el-GR" w:eastAsia="el-GR"/>
              </w:rPr>
              <w:t xml:space="preserve"> </w:t>
            </w:r>
            <w:r w:rsidRPr="00DE64A5">
              <w:rPr>
                <w:rFonts w:cstheme="minorHAnsi"/>
                <w:color w:val="000000"/>
                <w:lang w:val="en-US" w:eastAsia="el-GR"/>
              </w:rPr>
              <w:t>Management</w:t>
            </w:r>
            <w:r w:rsidRPr="001457B9">
              <w:rPr>
                <w:rFonts w:cstheme="minorHAnsi"/>
                <w:color w:val="000000"/>
                <w:lang w:val="el-GR" w:eastAsia="el-GR"/>
              </w:rPr>
              <w:t xml:space="preserve">) των εταιρειών με καθήκοντα όπως Νομιμοποίηση Εταιρείας, Εσωτερικές Διαδικασίες, Διαχείριση Προσωπικού και Διαχείριση Έργων ως επικεφαλής σε ομάδες Έργου παραδοτέων συμβάσεων.  </w:t>
            </w:r>
          </w:p>
          <w:p w14:paraId="4DF0DA6D"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color w:val="000000"/>
                <w:lang w:val="el-GR" w:eastAsia="el-GR"/>
              </w:rPr>
              <w:t xml:space="preserve">Στην εταιρεία </w:t>
            </w:r>
            <w:r w:rsidRPr="00DE64A5">
              <w:rPr>
                <w:rFonts w:cstheme="minorHAnsi"/>
                <w:color w:val="000000"/>
                <w:lang w:val="en-US" w:eastAsia="el-GR"/>
              </w:rPr>
              <w:t>WEMETRIX</w:t>
            </w:r>
            <w:r w:rsidRPr="001457B9">
              <w:rPr>
                <w:rFonts w:cstheme="minorHAnsi"/>
                <w:color w:val="000000"/>
                <w:lang w:val="el-GR" w:eastAsia="el-GR"/>
              </w:rPr>
              <w:t xml:space="preserve"> έχει διαχειριστεί και συμμετάσχει σε έργα σχετικά με την Υποστήριξη Λύσεων που αφορούσαν διαδικασίες </w:t>
            </w:r>
            <w:r w:rsidRPr="00DE64A5">
              <w:rPr>
                <w:rFonts w:cstheme="minorHAnsi"/>
                <w:color w:val="000000"/>
                <w:lang w:val="en-US" w:eastAsia="el-GR"/>
              </w:rPr>
              <w:t>Data</w:t>
            </w:r>
            <w:r w:rsidRPr="001457B9">
              <w:rPr>
                <w:rFonts w:cstheme="minorHAnsi"/>
                <w:color w:val="000000"/>
                <w:lang w:val="el-GR" w:eastAsia="el-GR"/>
              </w:rPr>
              <w:t xml:space="preserve"> </w:t>
            </w:r>
            <w:r w:rsidRPr="00DE64A5">
              <w:rPr>
                <w:rFonts w:cstheme="minorHAnsi"/>
                <w:color w:val="000000"/>
                <w:lang w:val="en-US" w:eastAsia="el-GR"/>
              </w:rPr>
              <w:t>Cleansing</w:t>
            </w:r>
            <w:r w:rsidRPr="001457B9">
              <w:rPr>
                <w:rFonts w:cstheme="minorHAnsi"/>
                <w:color w:val="000000"/>
                <w:lang w:val="el-GR" w:eastAsia="el-GR"/>
              </w:rPr>
              <w:t xml:space="preserve"> σε μεγάλους οργανισμούς καθώς επίσης και έργα </w:t>
            </w:r>
            <w:r w:rsidRPr="001457B9">
              <w:rPr>
                <w:rFonts w:cstheme="minorHAnsi"/>
                <w:color w:val="000000"/>
                <w:lang w:val="el-GR" w:eastAsia="el-GR"/>
              </w:rPr>
              <w:lastRenderedPageBreak/>
              <w:t xml:space="preserve">συμμόρφωσης με τα διεθνές λογιστικά πρότυπα </w:t>
            </w:r>
            <w:r w:rsidRPr="00DE64A5">
              <w:rPr>
                <w:rFonts w:cstheme="minorHAnsi"/>
                <w:color w:val="000000"/>
                <w:lang w:val="en-US" w:eastAsia="el-GR"/>
              </w:rPr>
              <w:t>IFRS</w:t>
            </w:r>
            <w:r w:rsidRPr="001457B9">
              <w:rPr>
                <w:rFonts w:cstheme="minorHAnsi"/>
                <w:color w:val="000000"/>
                <w:lang w:val="el-GR" w:eastAsia="el-GR"/>
              </w:rPr>
              <w:t xml:space="preserve">9 και </w:t>
            </w:r>
            <w:r w:rsidRPr="00DE64A5">
              <w:rPr>
                <w:rFonts w:cstheme="minorHAnsi"/>
                <w:color w:val="000000"/>
                <w:lang w:val="en-US" w:eastAsia="el-GR"/>
              </w:rPr>
              <w:t>IFRS</w:t>
            </w:r>
            <w:r w:rsidRPr="001457B9">
              <w:rPr>
                <w:rFonts w:cstheme="minorHAnsi"/>
                <w:color w:val="000000"/>
                <w:lang w:val="el-GR" w:eastAsia="el-GR"/>
              </w:rPr>
              <w:t xml:space="preserve">16.  </w:t>
            </w:r>
          </w:p>
          <w:p w14:paraId="2BF85E71"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color w:val="000000"/>
                <w:lang w:val="el-GR" w:eastAsia="el-GR"/>
              </w:rPr>
              <w:t xml:space="preserve">Κατά την διάρκεια λειτουργίας της εταιρίας έχει ηγηθεί στην Διαχείριση σημαντικών  Έργων που αφορούσαν πελάτες από όλους τους επαγγελματικούς τομείς δραστηριότητας, εισηγμένων ή μη, και ειδικά με εταιρείες που δραστηριοποιούνται στο τομέα της ενέργειας.  </w:t>
            </w:r>
          </w:p>
        </w:tc>
      </w:tr>
      <w:tr w:rsidR="00EE015B" w:rsidRPr="001572B8" w14:paraId="65AA2291" w14:textId="77777777" w:rsidTr="004D511D">
        <w:trPr>
          <w:trHeight w:val="397"/>
          <w:jc w:val="center"/>
        </w:trPr>
        <w:tc>
          <w:tcPr>
            <w:tcW w:w="610" w:type="dxa"/>
            <w:shd w:val="clear" w:color="auto" w:fill="auto"/>
            <w:vAlign w:val="center"/>
          </w:tcPr>
          <w:p w14:paraId="6358322F" w14:textId="77777777" w:rsidR="00EE015B" w:rsidRPr="00447373" w:rsidRDefault="00EE015B" w:rsidP="004D511D">
            <w:pPr>
              <w:spacing w:after="240" w:line="276" w:lineRule="auto"/>
              <w:jc w:val="center"/>
              <w:rPr>
                <w:rFonts w:cstheme="minorHAnsi"/>
                <w:color w:val="000000"/>
                <w:lang w:eastAsia="el-GR"/>
              </w:rPr>
            </w:pPr>
            <w:r w:rsidRPr="000E3C4F">
              <w:rPr>
                <w:rFonts w:cstheme="minorHAnsi"/>
                <w:color w:val="000000"/>
                <w:lang w:eastAsia="el-GR"/>
              </w:rPr>
              <w:lastRenderedPageBreak/>
              <w:t>3</w:t>
            </w:r>
          </w:p>
        </w:tc>
        <w:tc>
          <w:tcPr>
            <w:tcW w:w="2468" w:type="dxa"/>
            <w:shd w:val="clear" w:color="auto" w:fill="auto"/>
            <w:vAlign w:val="center"/>
          </w:tcPr>
          <w:p w14:paraId="498A1AC0" w14:textId="77777777" w:rsidR="00EE015B" w:rsidRPr="001457B9" w:rsidRDefault="00EE015B" w:rsidP="004D511D">
            <w:pPr>
              <w:spacing w:after="240" w:line="276" w:lineRule="auto"/>
              <w:jc w:val="center"/>
              <w:rPr>
                <w:rFonts w:cstheme="minorHAnsi"/>
                <w:b/>
                <w:bCs/>
                <w:color w:val="000000"/>
                <w:lang w:val="el-GR" w:eastAsia="el-GR"/>
              </w:rPr>
            </w:pPr>
            <w:r w:rsidRPr="001457B9">
              <w:rPr>
                <w:rFonts w:cstheme="minorHAnsi"/>
                <w:b/>
                <w:bCs/>
                <w:color w:val="000000"/>
                <w:lang w:val="el-GR" w:eastAsia="el-GR"/>
              </w:rPr>
              <w:t>Στέλεχος 3.Α.:</w:t>
            </w:r>
          </w:p>
          <w:p w14:paraId="5231243F"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Έμπειρος Σύμβουλος σε θέματα Ανάπτυξης Αλγορίθμων Τεχνητής Νοημοσύνης &amp; Μηχανικής Μάθησης</w:t>
            </w:r>
          </w:p>
        </w:tc>
        <w:tc>
          <w:tcPr>
            <w:tcW w:w="2599" w:type="dxa"/>
            <w:vAlign w:val="center"/>
          </w:tcPr>
          <w:p w14:paraId="42485F53" w14:textId="77777777" w:rsidR="00EE015B" w:rsidRPr="00447373" w:rsidRDefault="00EE015B" w:rsidP="004D511D">
            <w:pPr>
              <w:spacing w:after="240" w:line="276" w:lineRule="auto"/>
              <w:jc w:val="center"/>
              <w:rPr>
                <w:rFonts w:cstheme="minorHAnsi"/>
                <w:color w:val="000000"/>
                <w:lang w:eastAsia="el-GR"/>
              </w:rPr>
            </w:pPr>
            <w:r w:rsidRPr="000E3C4F">
              <w:rPr>
                <w:rFonts w:eastAsia="Calibri" w:cstheme="minorHAnsi"/>
              </w:rPr>
              <w:t>Γιάννης Γκαρός</w:t>
            </w:r>
          </w:p>
        </w:tc>
        <w:tc>
          <w:tcPr>
            <w:tcW w:w="2958" w:type="dxa"/>
            <w:vAlign w:val="center"/>
          </w:tcPr>
          <w:p w14:paraId="6D7DD635" w14:textId="77777777" w:rsidR="00EE015B" w:rsidRPr="00447373" w:rsidRDefault="00EE015B" w:rsidP="004D511D">
            <w:pPr>
              <w:spacing w:after="240" w:line="276" w:lineRule="auto"/>
              <w:jc w:val="center"/>
              <w:rPr>
                <w:rFonts w:cstheme="minorHAnsi"/>
                <w:color w:val="000000"/>
                <w:lang w:eastAsia="el-GR"/>
              </w:rPr>
            </w:pPr>
            <w:r w:rsidRPr="00447373">
              <w:rPr>
                <w:rFonts w:cstheme="minorHAnsi"/>
                <w:color w:val="000000"/>
                <w:lang w:val="en-US" w:eastAsia="el-GR"/>
              </w:rPr>
              <w:t>Wemetrix</w:t>
            </w:r>
          </w:p>
        </w:tc>
        <w:tc>
          <w:tcPr>
            <w:tcW w:w="2379" w:type="dxa"/>
            <w:shd w:val="clear" w:color="auto" w:fill="auto"/>
            <w:vAlign w:val="center"/>
          </w:tcPr>
          <w:p w14:paraId="0F8F8E0B" w14:textId="77777777" w:rsidR="00EE015B" w:rsidRPr="00447373" w:rsidRDefault="00EE015B" w:rsidP="004D511D">
            <w:pPr>
              <w:spacing w:after="240" w:line="276" w:lineRule="auto"/>
              <w:jc w:val="center"/>
              <w:rPr>
                <w:rFonts w:cstheme="minorHAnsi"/>
                <w:color w:val="000000"/>
                <w:lang w:val="en-US" w:eastAsia="el-GR"/>
              </w:rPr>
            </w:pPr>
            <w:r w:rsidRPr="00447373">
              <w:rPr>
                <w:rFonts w:cstheme="minorHAnsi"/>
                <w:color w:val="000000"/>
                <w:lang w:val="en-US" w:eastAsia="el-GR"/>
              </w:rPr>
              <w:t>Brown University – Master of Arts, Financial Economics, 2004</w:t>
            </w:r>
          </w:p>
          <w:p w14:paraId="1148E6EF" w14:textId="77777777" w:rsidR="00EE015B" w:rsidRPr="00447373" w:rsidRDefault="00EE015B" w:rsidP="004D511D">
            <w:pPr>
              <w:spacing w:after="240" w:line="276" w:lineRule="auto"/>
              <w:jc w:val="center"/>
              <w:rPr>
                <w:rFonts w:cstheme="minorHAnsi"/>
                <w:color w:val="000000"/>
                <w:lang w:val="en-US" w:eastAsia="el-GR"/>
              </w:rPr>
            </w:pPr>
          </w:p>
          <w:p w14:paraId="34D0155F" w14:textId="77777777" w:rsidR="00EE015B" w:rsidRPr="00447373" w:rsidRDefault="00EE015B" w:rsidP="004D511D">
            <w:pPr>
              <w:spacing w:after="240" w:line="276" w:lineRule="auto"/>
              <w:jc w:val="center"/>
              <w:rPr>
                <w:rFonts w:cstheme="minorHAnsi"/>
                <w:color w:val="000000"/>
                <w:lang w:val="en-US" w:eastAsia="el-GR"/>
              </w:rPr>
            </w:pPr>
            <w:r w:rsidRPr="00447373">
              <w:rPr>
                <w:rFonts w:cstheme="minorHAnsi"/>
                <w:color w:val="000000"/>
                <w:lang w:val="en-US" w:eastAsia="el-GR"/>
              </w:rPr>
              <w:t>London School of Economics – Master of Science, Econometrics &amp; Mathematical Economics, 1996</w:t>
            </w:r>
          </w:p>
          <w:p w14:paraId="2DD0C058" w14:textId="77777777" w:rsidR="00EE015B" w:rsidRPr="00447373" w:rsidRDefault="00EE015B" w:rsidP="004D511D">
            <w:pPr>
              <w:spacing w:after="240" w:line="276" w:lineRule="auto"/>
              <w:jc w:val="center"/>
              <w:rPr>
                <w:rFonts w:cstheme="minorHAnsi"/>
                <w:color w:val="000000"/>
                <w:lang w:val="en-US" w:eastAsia="el-GR"/>
              </w:rPr>
            </w:pPr>
          </w:p>
          <w:p w14:paraId="3C6FB9D9"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Οικονομικό Πανεπιστήμιο Αθηνών – Πτυχίο Διεθνών &amp; Ευρωπαϊκών Σπουδών, 1995</w:t>
            </w:r>
          </w:p>
          <w:p w14:paraId="2539976B" w14:textId="77777777" w:rsidR="00EE015B" w:rsidRPr="001457B9" w:rsidRDefault="00EE015B" w:rsidP="004D511D">
            <w:pPr>
              <w:spacing w:after="240" w:line="276" w:lineRule="auto"/>
              <w:jc w:val="center"/>
              <w:rPr>
                <w:rFonts w:cstheme="minorHAnsi"/>
                <w:color w:val="000000"/>
                <w:lang w:val="el-GR" w:eastAsia="el-GR"/>
              </w:rPr>
            </w:pPr>
          </w:p>
        </w:tc>
        <w:tc>
          <w:tcPr>
            <w:tcW w:w="4285" w:type="dxa"/>
            <w:shd w:val="clear" w:color="auto" w:fill="auto"/>
            <w:vAlign w:val="center"/>
          </w:tcPr>
          <w:p w14:paraId="2D72B8B1" w14:textId="77777777" w:rsidR="00EE015B" w:rsidRPr="001457B9" w:rsidRDefault="00EE015B" w:rsidP="004D511D">
            <w:pPr>
              <w:spacing w:after="240" w:line="276" w:lineRule="auto"/>
              <w:jc w:val="both"/>
              <w:rPr>
                <w:rFonts w:cstheme="minorHAnsi"/>
                <w:color w:val="333333"/>
                <w:shd w:val="clear" w:color="auto" w:fill="FFFFFF"/>
                <w:lang w:val="el-GR"/>
              </w:rPr>
            </w:pPr>
            <w:r w:rsidRPr="001457B9">
              <w:rPr>
                <w:rFonts w:cstheme="minorHAnsi"/>
                <w:color w:val="333333"/>
                <w:shd w:val="clear" w:color="auto" w:fill="FFFFFF"/>
                <w:lang w:val="el-GR"/>
              </w:rPr>
              <w:lastRenderedPageBreak/>
              <w:t xml:space="preserve">Ο Γιάννης για περισσότερα από 15 χρόνια ασχολείται με την Ανάλυση Δεδομένων και τον Σχεδιασμό και Ανάπτυξη Συστημάτων Υποστήριξης Επιχειρηματικών Αποφάσεων. </w:t>
            </w:r>
          </w:p>
          <w:p w14:paraId="25242975" w14:textId="77777777" w:rsidR="00EE015B" w:rsidRPr="001457B9" w:rsidRDefault="00EE015B" w:rsidP="004D511D">
            <w:pPr>
              <w:spacing w:after="240" w:line="276" w:lineRule="auto"/>
              <w:jc w:val="both"/>
              <w:rPr>
                <w:rFonts w:cstheme="minorHAnsi"/>
                <w:color w:val="333333"/>
                <w:shd w:val="clear" w:color="auto" w:fill="FFFFFF"/>
                <w:lang w:val="el-GR"/>
              </w:rPr>
            </w:pPr>
            <w:r w:rsidRPr="001457B9">
              <w:rPr>
                <w:rFonts w:cstheme="minorHAnsi"/>
                <w:color w:val="333333"/>
                <w:shd w:val="clear" w:color="auto" w:fill="FFFFFF"/>
                <w:lang w:val="el-GR"/>
              </w:rPr>
              <w:t xml:space="preserve">Η εμπειρία του, του επιτρέπει να συνδυάζει μαθηματικές και οικονομετρικές δεξιότητες για την ανάπτυξη λογισμικού. Η αποκτηθείσα τεχνογνωσία του επιτρέπει να κατανοεί εύκολα τις επιχειρηματικές ανάγκες και να τις μεταφράζει στα μέλη των ομάδων που κατευθύνει ώστε να παρέχει ακριβή και </w:t>
            </w:r>
            <w:r w:rsidRPr="001457B9">
              <w:rPr>
                <w:rFonts w:cstheme="minorHAnsi"/>
                <w:color w:val="333333"/>
                <w:shd w:val="clear" w:color="auto" w:fill="FFFFFF"/>
                <w:lang w:val="el-GR"/>
              </w:rPr>
              <w:lastRenderedPageBreak/>
              <w:t xml:space="preserve">μετρήσιμα αποτελέσματα σε έργα μεγάλης πολυπλοκότητας. </w:t>
            </w:r>
          </w:p>
          <w:p w14:paraId="77572818" w14:textId="77777777" w:rsidR="00EE015B" w:rsidRPr="001457B9" w:rsidRDefault="00EE015B" w:rsidP="004D511D">
            <w:pPr>
              <w:spacing w:after="240" w:line="276" w:lineRule="auto"/>
              <w:jc w:val="both"/>
              <w:rPr>
                <w:rFonts w:cstheme="minorHAnsi"/>
                <w:color w:val="333333"/>
                <w:shd w:val="clear" w:color="auto" w:fill="FFFFFF"/>
                <w:lang w:val="el-GR"/>
              </w:rPr>
            </w:pPr>
            <w:r w:rsidRPr="001457B9">
              <w:rPr>
                <w:rFonts w:cstheme="minorHAnsi"/>
                <w:color w:val="333333"/>
                <w:shd w:val="clear" w:color="auto" w:fill="FFFFFF"/>
                <w:lang w:val="el-GR"/>
              </w:rPr>
              <w:t xml:space="preserve">Έχει απασχοληθεί ως </w:t>
            </w:r>
            <w:r w:rsidRPr="000E3C4F">
              <w:rPr>
                <w:rFonts w:cstheme="minorHAnsi"/>
                <w:color w:val="333333"/>
                <w:shd w:val="clear" w:color="auto" w:fill="FFFFFF"/>
                <w:lang w:val="en-US"/>
              </w:rPr>
              <w:t>leader</w:t>
            </w:r>
            <w:r w:rsidRPr="001457B9">
              <w:rPr>
                <w:rFonts w:cstheme="minorHAnsi"/>
                <w:color w:val="333333"/>
                <w:shd w:val="clear" w:color="auto" w:fill="FFFFFF"/>
                <w:lang w:val="el-GR"/>
              </w:rPr>
              <w:t xml:space="preserve"> και ως μέλος ομάδων στη διαχείριση έργων καθαρισμού, ταυτοποίησης και εμπλουτισμού δεδομένων με χρήση αλγορίθμων τεχνητής νοημοσύνης και μηχανικής μάθησης (</w:t>
            </w:r>
            <w:r w:rsidRPr="000E3C4F">
              <w:rPr>
                <w:rFonts w:cstheme="minorHAnsi"/>
                <w:color w:val="333333"/>
                <w:shd w:val="clear" w:color="auto" w:fill="FFFFFF"/>
                <w:lang w:val="en-US"/>
              </w:rPr>
              <w:t>AI</w:t>
            </w:r>
            <w:r w:rsidRPr="001457B9">
              <w:rPr>
                <w:rFonts w:cstheme="minorHAnsi"/>
                <w:color w:val="333333"/>
                <w:shd w:val="clear" w:color="auto" w:fill="FFFFFF"/>
                <w:lang w:val="el-GR"/>
              </w:rPr>
              <w:t xml:space="preserve"> &amp; </w:t>
            </w:r>
            <w:r w:rsidRPr="000E3C4F">
              <w:rPr>
                <w:rFonts w:cstheme="minorHAnsi"/>
                <w:color w:val="333333"/>
                <w:shd w:val="clear" w:color="auto" w:fill="FFFFFF"/>
                <w:lang w:val="en-US"/>
              </w:rPr>
              <w:t>ML</w:t>
            </w:r>
            <w:r w:rsidRPr="001457B9">
              <w:rPr>
                <w:rFonts w:cstheme="minorHAnsi"/>
                <w:color w:val="333333"/>
                <w:shd w:val="clear" w:color="auto" w:fill="FFFFFF"/>
                <w:lang w:val="el-GR"/>
              </w:rPr>
              <w:t>) για μεγάλους οργανισμούς που ανήκουν μεταξύ άλλων στον χώρο της ενέργειας και των τηλεπικοινωνιών.</w:t>
            </w:r>
          </w:p>
        </w:tc>
      </w:tr>
      <w:tr w:rsidR="00EE015B" w:rsidRPr="001572B8" w14:paraId="4F10423E" w14:textId="77777777" w:rsidTr="004D511D">
        <w:trPr>
          <w:trHeight w:val="397"/>
          <w:jc w:val="center"/>
        </w:trPr>
        <w:tc>
          <w:tcPr>
            <w:tcW w:w="610" w:type="dxa"/>
            <w:shd w:val="clear" w:color="auto" w:fill="auto"/>
            <w:vAlign w:val="center"/>
          </w:tcPr>
          <w:p w14:paraId="4AFD0CA3" w14:textId="77777777" w:rsidR="00EE015B" w:rsidRPr="00972EBA" w:rsidRDefault="00EE015B" w:rsidP="004D511D">
            <w:pPr>
              <w:spacing w:after="240" w:line="276" w:lineRule="auto"/>
              <w:jc w:val="center"/>
              <w:rPr>
                <w:rFonts w:cstheme="minorHAnsi"/>
                <w:color w:val="000000"/>
                <w:lang w:eastAsia="el-GR"/>
              </w:rPr>
            </w:pPr>
            <w:r w:rsidRPr="000E3C4F">
              <w:rPr>
                <w:rFonts w:cstheme="minorHAnsi"/>
                <w:color w:val="000000"/>
                <w:lang w:eastAsia="el-GR"/>
              </w:rPr>
              <w:lastRenderedPageBreak/>
              <w:t>4</w:t>
            </w:r>
          </w:p>
        </w:tc>
        <w:tc>
          <w:tcPr>
            <w:tcW w:w="2468" w:type="dxa"/>
            <w:shd w:val="clear" w:color="auto" w:fill="auto"/>
            <w:vAlign w:val="center"/>
          </w:tcPr>
          <w:p w14:paraId="68DA9BA2" w14:textId="77777777" w:rsidR="00EE015B" w:rsidRPr="001457B9" w:rsidRDefault="00EE015B" w:rsidP="004D511D">
            <w:pPr>
              <w:spacing w:after="240" w:line="276" w:lineRule="auto"/>
              <w:jc w:val="center"/>
              <w:rPr>
                <w:rFonts w:cstheme="minorHAnsi"/>
                <w:b/>
                <w:bCs/>
                <w:color w:val="000000"/>
                <w:lang w:val="el-GR" w:eastAsia="el-GR"/>
              </w:rPr>
            </w:pPr>
            <w:r w:rsidRPr="001457B9">
              <w:rPr>
                <w:rFonts w:cstheme="minorHAnsi"/>
                <w:b/>
                <w:bCs/>
                <w:color w:val="000000"/>
                <w:lang w:val="el-GR" w:eastAsia="el-GR"/>
              </w:rPr>
              <w:t>Στέλεχος 3.Β.:</w:t>
            </w:r>
          </w:p>
          <w:p w14:paraId="25918E90"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Έμπειρος Σύμβουλος σε θέματα Ανάπτυξης Αλγορίθμων Τεχνητής Νοημοσύνης &amp; Μηχανικής Μάθησης</w:t>
            </w:r>
          </w:p>
        </w:tc>
        <w:tc>
          <w:tcPr>
            <w:tcW w:w="2599" w:type="dxa"/>
            <w:vAlign w:val="center"/>
          </w:tcPr>
          <w:p w14:paraId="5C16F5B0" w14:textId="77777777" w:rsidR="00EE015B" w:rsidRPr="00972EBA" w:rsidRDefault="00EE015B" w:rsidP="004D511D">
            <w:pPr>
              <w:spacing w:after="240" w:line="276" w:lineRule="auto"/>
              <w:jc w:val="center"/>
              <w:rPr>
                <w:rFonts w:eastAsia="Calibri" w:cstheme="minorHAnsi"/>
              </w:rPr>
            </w:pPr>
            <w:r w:rsidRPr="000E3C4F">
              <w:rPr>
                <w:rFonts w:eastAsia="Calibri" w:cstheme="minorHAnsi"/>
              </w:rPr>
              <w:t>Αθηνά Ροπόδη</w:t>
            </w:r>
          </w:p>
        </w:tc>
        <w:tc>
          <w:tcPr>
            <w:tcW w:w="2958" w:type="dxa"/>
            <w:vAlign w:val="center"/>
          </w:tcPr>
          <w:p w14:paraId="77DC56CC" w14:textId="77777777" w:rsidR="00EE015B" w:rsidRPr="00972EBA" w:rsidRDefault="00EE015B" w:rsidP="004D511D">
            <w:pPr>
              <w:spacing w:after="240" w:line="276" w:lineRule="auto"/>
              <w:jc w:val="center"/>
              <w:rPr>
                <w:rFonts w:cstheme="minorHAnsi"/>
                <w:color w:val="000000"/>
                <w:lang w:val="en-US" w:eastAsia="el-GR"/>
              </w:rPr>
            </w:pPr>
            <w:r w:rsidRPr="00972EBA">
              <w:rPr>
                <w:rFonts w:cstheme="minorHAnsi"/>
                <w:color w:val="000000"/>
                <w:lang w:val="en-US" w:eastAsia="el-GR"/>
              </w:rPr>
              <w:t>Incelligent</w:t>
            </w:r>
          </w:p>
        </w:tc>
        <w:tc>
          <w:tcPr>
            <w:tcW w:w="2379" w:type="dxa"/>
            <w:shd w:val="clear" w:color="auto" w:fill="auto"/>
            <w:vAlign w:val="center"/>
          </w:tcPr>
          <w:p w14:paraId="5AFAC598"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Εθνικό Μετσόβιο Πολυτεχνείο, Δίπλωμα Ηλεκτρολόγου Μηχανικού και Μηχανικού Υπολογιστών, 2009</w:t>
            </w:r>
          </w:p>
          <w:p w14:paraId="617B513A"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 xml:space="preserve">Εθνικό και Καποδιστριακό Πανεπιστήμιο Αθηνών, </w:t>
            </w:r>
            <w:r w:rsidRPr="001457B9">
              <w:rPr>
                <w:rFonts w:cstheme="minorHAnsi"/>
                <w:color w:val="000000"/>
                <w:lang w:val="el-GR" w:eastAsia="el-GR"/>
              </w:rPr>
              <w:lastRenderedPageBreak/>
              <w:t>Μεταπτυχιακό Βιοπληροφορική, 2009</w:t>
            </w:r>
          </w:p>
          <w:p w14:paraId="52E80552"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Γεωπονικό Πανεπιστήμιο Αθηνών, Διδακτορικό – Τμήμα Επιστήμης Τροφίμων και Διατροφής του Ανθρώπου, 2017</w:t>
            </w:r>
          </w:p>
        </w:tc>
        <w:tc>
          <w:tcPr>
            <w:tcW w:w="4285" w:type="dxa"/>
            <w:shd w:val="clear" w:color="auto" w:fill="auto"/>
            <w:vAlign w:val="center"/>
          </w:tcPr>
          <w:p w14:paraId="2A21002B" w14:textId="77777777" w:rsidR="00EE015B" w:rsidRPr="001457B9" w:rsidRDefault="00EE015B" w:rsidP="004D511D">
            <w:pPr>
              <w:suppressAutoHyphens/>
              <w:spacing w:before="120" w:after="240" w:line="276" w:lineRule="auto"/>
              <w:jc w:val="both"/>
              <w:rPr>
                <w:rFonts w:cstheme="minorHAnsi"/>
                <w:color w:val="0D0D0D"/>
                <w:shd w:val="clear" w:color="auto" w:fill="FFFFFF"/>
                <w:lang w:val="el-GR"/>
              </w:rPr>
            </w:pPr>
            <w:r w:rsidRPr="001457B9">
              <w:rPr>
                <w:rFonts w:cstheme="minorHAnsi"/>
                <w:lang w:val="el-GR"/>
              </w:rPr>
              <w:lastRenderedPageBreak/>
              <w:t>Η Δρ. Αθηνά Ροπόδη είναι Ηλεκτρολόγος Μηχανικός και Μηχανικός Υπολογιστών του Εθνικού Μετσόβιου Πολυτεχνείου. Έχει, επίσης, μεταπτυχιακό τίτλο (</w:t>
            </w:r>
            <w:r w:rsidRPr="000E3C4F">
              <w:rPr>
                <w:rFonts w:cstheme="minorHAnsi"/>
              </w:rPr>
              <w:t>MSc</w:t>
            </w:r>
            <w:r w:rsidRPr="001457B9">
              <w:rPr>
                <w:rFonts w:cstheme="minorHAnsi"/>
                <w:lang w:val="el-GR"/>
              </w:rPr>
              <w:t>) στη Βιοπληροφορική και διδακτορικό (</w:t>
            </w:r>
            <w:r w:rsidRPr="000E3C4F">
              <w:rPr>
                <w:rFonts w:cstheme="minorHAnsi"/>
              </w:rPr>
              <w:t>PhD</w:t>
            </w:r>
            <w:r w:rsidRPr="001457B9">
              <w:rPr>
                <w:rFonts w:cstheme="minorHAnsi"/>
                <w:lang w:val="el-GR"/>
              </w:rPr>
              <w:t xml:space="preserve">) στη Μηχανική Μάθηση. Από το 2017, εργάζεται στην </w:t>
            </w:r>
            <w:r w:rsidRPr="000E3C4F">
              <w:rPr>
                <w:rFonts w:cstheme="minorHAnsi"/>
              </w:rPr>
              <w:t>Incelligent</w:t>
            </w:r>
            <w:r w:rsidRPr="001457B9">
              <w:rPr>
                <w:rFonts w:cstheme="minorHAnsi"/>
                <w:lang w:val="el-GR"/>
              </w:rPr>
              <w:t xml:space="preserve"> και ως </w:t>
            </w:r>
            <w:r w:rsidRPr="000E3C4F">
              <w:rPr>
                <w:rFonts w:cstheme="minorHAnsi"/>
              </w:rPr>
              <w:t>Senior</w:t>
            </w:r>
            <w:r w:rsidRPr="001457B9">
              <w:rPr>
                <w:rFonts w:cstheme="minorHAnsi"/>
                <w:lang w:val="el-GR"/>
              </w:rPr>
              <w:t xml:space="preserve"> </w:t>
            </w:r>
            <w:r w:rsidRPr="000E3C4F">
              <w:rPr>
                <w:rFonts w:cstheme="minorHAnsi"/>
              </w:rPr>
              <w:t>R</w:t>
            </w:r>
            <w:r w:rsidRPr="001457B9">
              <w:rPr>
                <w:rFonts w:cstheme="minorHAnsi"/>
                <w:lang w:val="el-GR"/>
              </w:rPr>
              <w:t>&amp;</w:t>
            </w:r>
            <w:r w:rsidRPr="000E3C4F">
              <w:rPr>
                <w:rFonts w:cstheme="minorHAnsi"/>
              </w:rPr>
              <w:t>D</w:t>
            </w:r>
            <w:r w:rsidRPr="001457B9">
              <w:rPr>
                <w:rFonts w:cstheme="minorHAnsi"/>
                <w:lang w:val="el-GR"/>
              </w:rPr>
              <w:t xml:space="preserve"> </w:t>
            </w:r>
            <w:r w:rsidRPr="000E3C4F">
              <w:rPr>
                <w:rFonts w:cstheme="minorHAnsi"/>
              </w:rPr>
              <w:t>engineer</w:t>
            </w:r>
            <w:r w:rsidRPr="001457B9">
              <w:rPr>
                <w:rFonts w:cstheme="minorHAnsi"/>
                <w:lang w:val="el-GR"/>
              </w:rPr>
              <w:t xml:space="preserve"> με ειδίκευση στη μηχανική μάθηση έχει συμμετοχή σε διάφορα έργα που αφορούν την ανάπτυξη αλγορίθμων (μεταξύ αυτών και για </w:t>
            </w:r>
            <w:r w:rsidRPr="000E3C4F">
              <w:rPr>
                <w:rFonts w:cstheme="minorHAnsi"/>
              </w:rPr>
              <w:t>data</w:t>
            </w:r>
            <w:r w:rsidRPr="001457B9">
              <w:rPr>
                <w:rFonts w:cstheme="minorHAnsi"/>
                <w:lang w:val="el-GR"/>
              </w:rPr>
              <w:t xml:space="preserve"> </w:t>
            </w:r>
            <w:r w:rsidRPr="000E3C4F">
              <w:rPr>
                <w:rFonts w:cstheme="minorHAnsi"/>
              </w:rPr>
              <w:t>cleansing</w:t>
            </w:r>
            <w:r w:rsidRPr="001457B9">
              <w:rPr>
                <w:rFonts w:cstheme="minorHAnsi"/>
                <w:lang w:val="el-GR"/>
              </w:rPr>
              <w:t xml:space="preserve">) για εταιρείες με ευρύ </w:t>
            </w:r>
            <w:r w:rsidRPr="001457B9">
              <w:rPr>
                <w:rFonts w:cstheme="minorHAnsi"/>
                <w:lang w:val="el-GR"/>
              </w:rPr>
              <w:lastRenderedPageBreak/>
              <w:t xml:space="preserve">πελατολόγιο, ενδεικτικά για τον τομέα των τηλεπικοινωνιών έχει συμμετάσχει σε έργα για την </w:t>
            </w:r>
            <w:r w:rsidRPr="000E3C4F">
              <w:rPr>
                <w:rFonts w:cstheme="minorHAnsi"/>
              </w:rPr>
              <w:t>COSMOTE</w:t>
            </w:r>
            <w:r w:rsidRPr="001457B9">
              <w:rPr>
                <w:rFonts w:cstheme="minorHAnsi"/>
                <w:lang w:val="el-GR"/>
              </w:rPr>
              <w:t xml:space="preserve"> και για μεγάλο πάροχο τηλεπικοινωνιών στο Μαρόκο. Στο τομέα της ενέργειας έχει συμμετάσχει στο </w:t>
            </w:r>
            <w:r w:rsidRPr="001457B9">
              <w:rPr>
                <w:rFonts w:cstheme="minorHAnsi"/>
                <w:color w:val="000000" w:themeColor="text1"/>
                <w:lang w:val="el-GR"/>
              </w:rPr>
              <w:t xml:space="preserve">έργο «Ανάπτυξη, Παραμετροποίηση, </w:t>
            </w:r>
            <w:r w:rsidRPr="000E3C4F">
              <w:rPr>
                <w:rFonts w:cstheme="minorHAnsi"/>
                <w:color w:val="000000" w:themeColor="text1"/>
              </w:rPr>
              <w:t>Data</w:t>
            </w:r>
            <w:r w:rsidRPr="001457B9">
              <w:rPr>
                <w:rFonts w:cstheme="minorHAnsi"/>
                <w:color w:val="000000" w:themeColor="text1"/>
                <w:lang w:val="el-GR"/>
              </w:rPr>
              <w:t xml:space="preserve"> </w:t>
            </w:r>
            <w:r w:rsidRPr="000E3C4F">
              <w:rPr>
                <w:rFonts w:cstheme="minorHAnsi"/>
                <w:color w:val="000000" w:themeColor="text1"/>
              </w:rPr>
              <w:t>Cleansing</w:t>
            </w:r>
            <w:r w:rsidRPr="001457B9">
              <w:rPr>
                <w:rFonts w:cstheme="minorHAnsi"/>
                <w:color w:val="000000" w:themeColor="text1"/>
                <w:lang w:val="el-GR"/>
              </w:rPr>
              <w:t xml:space="preserve"> και Διασύνδεση συστήματος για την ανάλυση ρίσκου» για την εταιρεία </w:t>
            </w:r>
            <w:r w:rsidRPr="000E3C4F">
              <w:rPr>
                <w:rFonts w:cstheme="minorHAnsi"/>
                <w:color w:val="000000" w:themeColor="text1"/>
              </w:rPr>
              <w:t>H</w:t>
            </w:r>
            <w:r w:rsidRPr="001457B9">
              <w:rPr>
                <w:rFonts w:cstheme="minorHAnsi"/>
                <w:color w:val="000000" w:themeColor="text1"/>
                <w:lang w:val="el-GR"/>
              </w:rPr>
              <w:t>ΡΩΝ.</w:t>
            </w:r>
            <w:r w:rsidRPr="001457B9">
              <w:rPr>
                <w:rFonts w:cstheme="minorHAnsi"/>
                <w:lang w:val="el-GR"/>
              </w:rPr>
              <w:t xml:space="preserve"> Στο συγκεκριμένο έργο, θα συνεισφέρει με την πολύτιμη εμπειρία της στο σχεδιασμό και υλοποίηση λύσεων βασισμένες σε μηχανική μάθηση και τεχνητή νοημοσύνη.</w:t>
            </w:r>
          </w:p>
        </w:tc>
      </w:tr>
      <w:tr w:rsidR="00EE015B" w:rsidRPr="001572B8" w14:paraId="1AF5DCA1" w14:textId="77777777" w:rsidTr="004D511D">
        <w:trPr>
          <w:trHeight w:val="397"/>
          <w:jc w:val="center"/>
        </w:trPr>
        <w:tc>
          <w:tcPr>
            <w:tcW w:w="610" w:type="dxa"/>
            <w:shd w:val="clear" w:color="auto" w:fill="auto"/>
            <w:vAlign w:val="center"/>
          </w:tcPr>
          <w:p w14:paraId="3DCA2F72"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lastRenderedPageBreak/>
              <w:t>5</w:t>
            </w:r>
          </w:p>
        </w:tc>
        <w:tc>
          <w:tcPr>
            <w:tcW w:w="2468" w:type="dxa"/>
            <w:shd w:val="clear" w:color="auto" w:fill="auto"/>
            <w:vAlign w:val="center"/>
          </w:tcPr>
          <w:p w14:paraId="108B09F9" w14:textId="77777777" w:rsidR="00EE015B" w:rsidRPr="001457B9" w:rsidRDefault="00EE015B" w:rsidP="004D511D">
            <w:pPr>
              <w:spacing w:after="240" w:line="276" w:lineRule="auto"/>
              <w:jc w:val="center"/>
              <w:rPr>
                <w:rFonts w:cstheme="minorHAnsi"/>
                <w:b/>
                <w:bCs/>
                <w:color w:val="000000"/>
                <w:lang w:val="el-GR" w:eastAsia="el-GR"/>
              </w:rPr>
            </w:pPr>
            <w:r w:rsidRPr="001457B9">
              <w:rPr>
                <w:rFonts w:cstheme="minorHAnsi"/>
                <w:b/>
                <w:bCs/>
                <w:color w:val="000000"/>
                <w:lang w:val="el-GR" w:eastAsia="el-GR"/>
              </w:rPr>
              <w:t>Στέλεχος 4:</w:t>
            </w:r>
          </w:p>
          <w:p w14:paraId="410A5BF7"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Έμπειρος Μηχανικός Σχεδιασμού &amp; Ανάπτυξης Πληροφοριακών Συστημάτων &amp; Λύσεων</w:t>
            </w:r>
          </w:p>
        </w:tc>
        <w:tc>
          <w:tcPr>
            <w:tcW w:w="2599" w:type="dxa"/>
            <w:vAlign w:val="center"/>
          </w:tcPr>
          <w:p w14:paraId="4576E9A6" w14:textId="77777777" w:rsidR="00EE015B" w:rsidRPr="000E3C4F" w:rsidRDefault="00EE015B" w:rsidP="004D511D">
            <w:pPr>
              <w:spacing w:after="240" w:line="276" w:lineRule="auto"/>
              <w:jc w:val="center"/>
              <w:rPr>
                <w:rFonts w:cstheme="minorHAnsi"/>
                <w:color w:val="000000"/>
                <w:lang w:eastAsia="el-GR"/>
              </w:rPr>
            </w:pPr>
            <w:r w:rsidRPr="000E3C4F">
              <w:rPr>
                <w:rFonts w:eastAsia="Calibri" w:cstheme="minorHAnsi"/>
              </w:rPr>
              <w:t>Γιάννης Παναγόπουλος</w:t>
            </w:r>
          </w:p>
        </w:tc>
        <w:tc>
          <w:tcPr>
            <w:tcW w:w="2958" w:type="dxa"/>
            <w:vAlign w:val="center"/>
          </w:tcPr>
          <w:p w14:paraId="7DEE53C0" w14:textId="77777777" w:rsidR="00EE015B" w:rsidRPr="00A73EDE"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t>Wemetrix</w:t>
            </w:r>
          </w:p>
        </w:tc>
        <w:tc>
          <w:tcPr>
            <w:tcW w:w="2379" w:type="dxa"/>
            <w:shd w:val="clear" w:color="auto" w:fill="auto"/>
            <w:vAlign w:val="center"/>
          </w:tcPr>
          <w:p w14:paraId="3B0FF3C5"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Εθνικό Μετσόβιο Πολυτεχνείο -  Διδακτορικό, Συσχεδίαση Αρχιτεκτονικής Συστημάτων Υλικού/Λογισμικού, 2004</w:t>
            </w:r>
          </w:p>
          <w:p w14:paraId="6E07B2B1" w14:textId="77777777" w:rsidR="00EE015B" w:rsidRPr="001457B9" w:rsidRDefault="00EE015B" w:rsidP="004D511D">
            <w:pPr>
              <w:spacing w:after="240" w:line="276" w:lineRule="auto"/>
              <w:jc w:val="center"/>
              <w:rPr>
                <w:rFonts w:cstheme="minorHAnsi"/>
                <w:color w:val="000000"/>
                <w:lang w:val="el-GR" w:eastAsia="el-GR"/>
              </w:rPr>
            </w:pPr>
          </w:p>
          <w:p w14:paraId="385F203F"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lastRenderedPageBreak/>
              <w:t>Αριστοτέλειο Πανεπιστήμιο Θεσσαλονίκης, Πτυχίο Ηλεκτρολόγων Μηχανικών &amp; Μηχανικών Η/Υ, 1999</w:t>
            </w:r>
          </w:p>
        </w:tc>
        <w:tc>
          <w:tcPr>
            <w:tcW w:w="4285" w:type="dxa"/>
            <w:shd w:val="clear" w:color="auto" w:fill="auto"/>
            <w:vAlign w:val="center"/>
          </w:tcPr>
          <w:p w14:paraId="3464D2C0" w14:textId="77777777" w:rsidR="00EE015B" w:rsidRPr="001457B9" w:rsidRDefault="00EE015B" w:rsidP="004D511D">
            <w:pPr>
              <w:spacing w:after="240" w:line="276" w:lineRule="auto"/>
              <w:jc w:val="both"/>
              <w:rPr>
                <w:rFonts w:cstheme="minorHAnsi"/>
                <w:color w:val="000000"/>
                <w:lang w:val="el-GR" w:eastAsia="el-GR"/>
              </w:rPr>
            </w:pPr>
            <w:r w:rsidRPr="00A73EDE">
              <w:rPr>
                <w:rFonts w:cstheme="minorHAnsi"/>
                <w:color w:val="000000"/>
                <w:lang w:val="en-US" w:eastAsia="el-GR"/>
              </w:rPr>
              <w:lastRenderedPageBreak/>
              <w:t>O</w:t>
            </w:r>
            <w:r w:rsidRPr="001457B9">
              <w:rPr>
                <w:rFonts w:cstheme="minorHAnsi"/>
                <w:color w:val="000000"/>
                <w:lang w:val="el-GR" w:eastAsia="el-GR"/>
              </w:rPr>
              <w:t xml:space="preserve"> Γιάννης Παναγόπουλος εργάζεται ως αρχιτέκτονας λύσεων πληροφορικής πάνω από μια 20ετία. Θεωρεί την σχεδίαση συστημάτων υλικού ως μία μορφή «τέχνης». Πιστεύει ότι το παραγόμενο σύστημα δεν οφείλει μόνο να είναι τεχνικά άρτιο αλλά και δημιουργικά/εικαστικά πλήρες. Στην μέχρι τώρα επαγγελματική του σταδιοδρομία έχει συνεργαστεί με μεγάλες εταιρίες στον ελληνικό χώρο όπως εταιρίες λιανικής, τουριστικά γραφεία, εταιρίες ενημέρωσης, </w:t>
            </w:r>
            <w:r w:rsidRPr="001457B9">
              <w:rPr>
                <w:rFonts w:cstheme="minorHAnsi"/>
                <w:color w:val="000000"/>
                <w:lang w:val="el-GR" w:eastAsia="el-GR"/>
              </w:rPr>
              <w:lastRenderedPageBreak/>
              <w:t>τράπεζες, δημόσιους φορείς και πανεπιστήμια στην σχεδίαση και υλοποίηση λύσεων/εφαρμογών πληροφορικής. Ως αποτέλεσμα έχει αποκτήσει τόσο την ικανότητα/γνώση όσο και την απαραίτητη εμπειρία για την διαχείριση και οργάνωση μεγάλων έργων πληροφορικής για μια ευρεία γκάμα απαιτήσεων που υπερκαλύπτουν τις ανάγκες του εν λόγω έργου.</w:t>
            </w:r>
          </w:p>
        </w:tc>
      </w:tr>
      <w:tr w:rsidR="00EE015B" w:rsidRPr="001572B8" w14:paraId="7D2F48B4" w14:textId="77777777" w:rsidTr="004D511D">
        <w:trPr>
          <w:trHeight w:val="397"/>
          <w:jc w:val="center"/>
        </w:trPr>
        <w:tc>
          <w:tcPr>
            <w:tcW w:w="610" w:type="dxa"/>
            <w:shd w:val="clear" w:color="auto" w:fill="auto"/>
            <w:vAlign w:val="center"/>
          </w:tcPr>
          <w:p w14:paraId="651DCDE6"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lastRenderedPageBreak/>
              <w:t>6</w:t>
            </w:r>
          </w:p>
        </w:tc>
        <w:tc>
          <w:tcPr>
            <w:tcW w:w="2468" w:type="dxa"/>
            <w:shd w:val="clear" w:color="auto" w:fill="auto"/>
            <w:vAlign w:val="center"/>
          </w:tcPr>
          <w:p w14:paraId="4370E059" w14:textId="77777777" w:rsidR="00EE015B" w:rsidRPr="001457B9" w:rsidRDefault="00EE015B" w:rsidP="004D511D">
            <w:pPr>
              <w:spacing w:after="240" w:line="276" w:lineRule="auto"/>
              <w:jc w:val="center"/>
              <w:rPr>
                <w:rFonts w:cstheme="minorHAnsi"/>
                <w:b/>
                <w:bCs/>
                <w:color w:val="000000"/>
                <w:lang w:val="el-GR" w:eastAsia="el-GR"/>
              </w:rPr>
            </w:pPr>
            <w:r w:rsidRPr="001457B9">
              <w:rPr>
                <w:rFonts w:cstheme="minorHAnsi"/>
                <w:b/>
                <w:bCs/>
                <w:color w:val="000000"/>
                <w:lang w:val="el-GR" w:eastAsia="el-GR"/>
              </w:rPr>
              <w:t>Στέλεχος 5:</w:t>
            </w:r>
          </w:p>
          <w:p w14:paraId="5C5B9078"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Ειδικός σε θέματα Σχεδιασμού &amp; Υλοποίησης Βάσεων Δεδομένων</w:t>
            </w:r>
          </w:p>
        </w:tc>
        <w:tc>
          <w:tcPr>
            <w:tcW w:w="2599" w:type="dxa"/>
            <w:vAlign w:val="center"/>
          </w:tcPr>
          <w:p w14:paraId="3FC23924" w14:textId="77777777" w:rsidR="00EE015B" w:rsidRPr="000E3C4F" w:rsidRDefault="00EE015B" w:rsidP="004D511D">
            <w:pPr>
              <w:spacing w:after="240" w:line="276" w:lineRule="auto"/>
              <w:jc w:val="center"/>
              <w:rPr>
                <w:rFonts w:cstheme="minorHAnsi"/>
                <w:color w:val="000000"/>
                <w:lang w:val="en-US" w:eastAsia="el-GR"/>
              </w:rPr>
            </w:pPr>
            <w:r w:rsidRPr="000E3C4F">
              <w:rPr>
                <w:rFonts w:eastAsia="Calibri" w:cstheme="minorHAnsi"/>
              </w:rPr>
              <w:t>Αθανάσιος Τσιάρας</w:t>
            </w:r>
          </w:p>
        </w:tc>
        <w:tc>
          <w:tcPr>
            <w:tcW w:w="2958" w:type="dxa"/>
            <w:vAlign w:val="center"/>
          </w:tcPr>
          <w:p w14:paraId="1916E2FC" w14:textId="77777777" w:rsidR="00EE015B" w:rsidRPr="008E3D47" w:rsidRDefault="00EE015B" w:rsidP="004D511D">
            <w:pPr>
              <w:spacing w:after="240" w:line="276" w:lineRule="auto"/>
              <w:jc w:val="center"/>
              <w:rPr>
                <w:rFonts w:cstheme="minorHAnsi"/>
                <w:color w:val="000000"/>
                <w:lang w:val="en-US" w:eastAsia="el-GR"/>
              </w:rPr>
            </w:pPr>
            <w:r w:rsidRPr="008E3D47">
              <w:rPr>
                <w:rFonts w:cstheme="minorHAnsi"/>
                <w:color w:val="000000"/>
                <w:lang w:val="en-US" w:eastAsia="el-GR"/>
              </w:rPr>
              <w:t>Incelligent</w:t>
            </w:r>
          </w:p>
        </w:tc>
        <w:tc>
          <w:tcPr>
            <w:tcW w:w="2379" w:type="dxa"/>
            <w:shd w:val="clear" w:color="auto" w:fill="auto"/>
            <w:vAlign w:val="center"/>
          </w:tcPr>
          <w:p w14:paraId="1E0EAD46" w14:textId="77777777" w:rsidR="00EE015B" w:rsidRPr="000E3C4F" w:rsidRDefault="00EE015B" w:rsidP="004D511D">
            <w:pPr>
              <w:spacing w:after="240" w:line="276" w:lineRule="auto"/>
              <w:jc w:val="center"/>
              <w:rPr>
                <w:rFonts w:cstheme="minorHAnsi"/>
                <w:lang w:val="en-US"/>
              </w:rPr>
            </w:pPr>
            <w:r w:rsidRPr="000E3C4F">
              <w:rPr>
                <w:rFonts w:cstheme="minorHAnsi"/>
                <w:lang w:val="en-US"/>
              </w:rPr>
              <w:t xml:space="preserve">Temple University, </w:t>
            </w:r>
            <w:r w:rsidRPr="008E3D47">
              <w:rPr>
                <w:rFonts w:cstheme="minorHAnsi"/>
                <w:color w:val="000000"/>
                <w:lang w:eastAsia="el-GR"/>
              </w:rPr>
              <w:t>Μεταπτυχιακό</w:t>
            </w:r>
            <w:r w:rsidRPr="008E3D47">
              <w:rPr>
                <w:rFonts w:cstheme="minorHAnsi"/>
                <w:color w:val="000000"/>
                <w:lang w:val="en-US" w:eastAsia="el-GR"/>
              </w:rPr>
              <w:t xml:space="preserve"> «Business Analytics», </w:t>
            </w:r>
            <w:r w:rsidRPr="000E3C4F">
              <w:rPr>
                <w:rFonts w:cstheme="minorHAnsi"/>
                <w:color w:val="000000"/>
                <w:lang w:val="en-US" w:eastAsia="el-GR"/>
              </w:rPr>
              <w:t>2019</w:t>
            </w:r>
          </w:p>
          <w:p w14:paraId="341A1419" w14:textId="77777777" w:rsidR="00EE015B" w:rsidRPr="000E3C4F" w:rsidRDefault="00EE015B" w:rsidP="004D511D">
            <w:pPr>
              <w:spacing w:after="240" w:line="276" w:lineRule="auto"/>
              <w:jc w:val="center"/>
              <w:rPr>
                <w:rFonts w:cstheme="minorHAnsi"/>
                <w:lang w:val="en-US"/>
              </w:rPr>
            </w:pPr>
          </w:p>
          <w:p w14:paraId="6781C95D" w14:textId="77777777" w:rsidR="00EE015B" w:rsidRPr="001457B9" w:rsidRDefault="00EE015B" w:rsidP="004D511D">
            <w:pPr>
              <w:spacing w:after="240" w:line="276" w:lineRule="auto"/>
              <w:jc w:val="center"/>
              <w:rPr>
                <w:rFonts w:cstheme="minorHAnsi"/>
                <w:lang w:val="el-GR"/>
              </w:rPr>
            </w:pPr>
            <w:r w:rsidRPr="001457B9">
              <w:rPr>
                <w:rFonts w:cstheme="minorHAnsi"/>
                <w:lang w:val="el-GR"/>
              </w:rPr>
              <w:t>Πανεπιστήμιο Μακεδονίας, Πτυχίο Λογιστική και Χρηματοοικονομική, 2017</w:t>
            </w:r>
          </w:p>
        </w:tc>
        <w:tc>
          <w:tcPr>
            <w:tcW w:w="4285" w:type="dxa"/>
            <w:shd w:val="clear" w:color="auto" w:fill="auto"/>
            <w:vAlign w:val="center"/>
          </w:tcPr>
          <w:p w14:paraId="7916DD28"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lang w:val="el-GR"/>
              </w:rPr>
              <w:t xml:space="preserve">Ο Αθανάσιος Τσιάρας είναι Επιστήμονας/Μηχανικός Μεγάλων Δεδομένων στην </w:t>
            </w:r>
            <w:r w:rsidRPr="000E3C4F">
              <w:rPr>
                <w:rFonts w:cstheme="minorHAnsi"/>
              </w:rPr>
              <w:t>Incelligent</w:t>
            </w:r>
            <w:r w:rsidRPr="001457B9">
              <w:rPr>
                <w:rFonts w:cstheme="minorHAnsi"/>
                <w:lang w:val="el-GR"/>
              </w:rPr>
              <w:t xml:space="preserve"> με εμπειρία στο </w:t>
            </w:r>
            <w:r w:rsidRPr="000E3C4F">
              <w:rPr>
                <w:rFonts w:cstheme="minorHAnsi"/>
              </w:rPr>
              <w:t>data</w:t>
            </w:r>
            <w:r w:rsidRPr="001457B9">
              <w:rPr>
                <w:rFonts w:cstheme="minorHAnsi"/>
                <w:lang w:val="el-GR"/>
              </w:rPr>
              <w:t xml:space="preserve"> </w:t>
            </w:r>
            <w:r w:rsidRPr="000E3C4F">
              <w:rPr>
                <w:rFonts w:cstheme="minorHAnsi"/>
              </w:rPr>
              <w:t>engineering</w:t>
            </w:r>
            <w:r w:rsidRPr="001457B9">
              <w:rPr>
                <w:rFonts w:cstheme="minorHAnsi"/>
                <w:lang w:val="el-GR"/>
              </w:rPr>
              <w:t xml:space="preserve"> και στην ανάλυση δεδομένων. </w:t>
            </w:r>
            <w:r w:rsidRPr="001457B9">
              <w:rPr>
                <w:rFonts w:cstheme="minorHAnsi"/>
                <w:color w:val="000000" w:themeColor="text1"/>
                <w:lang w:val="el-GR"/>
              </w:rPr>
              <w:t xml:space="preserve">Είναι δε γνώστης τεχνολογιών </w:t>
            </w:r>
            <w:r w:rsidRPr="000E3C4F">
              <w:rPr>
                <w:rFonts w:cstheme="minorHAnsi"/>
                <w:color w:val="000000" w:themeColor="text1"/>
              </w:rPr>
              <w:t>Big</w:t>
            </w:r>
            <w:r w:rsidRPr="001457B9">
              <w:rPr>
                <w:rFonts w:cstheme="minorHAnsi"/>
                <w:color w:val="000000" w:themeColor="text1"/>
                <w:lang w:val="el-GR"/>
              </w:rPr>
              <w:t xml:space="preserve"> </w:t>
            </w:r>
            <w:r w:rsidRPr="000E3C4F">
              <w:rPr>
                <w:rFonts w:cstheme="minorHAnsi"/>
                <w:color w:val="000000" w:themeColor="text1"/>
              </w:rPr>
              <w:t>Data</w:t>
            </w:r>
            <w:r w:rsidRPr="001457B9">
              <w:rPr>
                <w:rFonts w:cstheme="minorHAnsi"/>
                <w:color w:val="000000" w:themeColor="text1"/>
                <w:lang w:val="el-GR"/>
              </w:rPr>
              <w:t xml:space="preserve">. Στον τομέα της ενέργειας έχει δουλέψει στο έργο «Μοναδικοποίηση εγγραφών Πελατειακής βάσης σε επίπεδο Πελάτη ευρέως γνωστό ως </w:t>
            </w:r>
            <w:r w:rsidRPr="000E3C4F">
              <w:rPr>
                <w:rFonts w:cstheme="minorHAnsi"/>
                <w:color w:val="000000" w:themeColor="text1"/>
              </w:rPr>
              <w:t>Entity</w:t>
            </w:r>
            <w:r w:rsidRPr="001457B9">
              <w:rPr>
                <w:rFonts w:cstheme="minorHAnsi"/>
                <w:color w:val="000000" w:themeColor="text1"/>
                <w:lang w:val="el-GR"/>
              </w:rPr>
              <w:t xml:space="preserve"> </w:t>
            </w:r>
            <w:r w:rsidRPr="000E3C4F">
              <w:rPr>
                <w:rFonts w:cstheme="minorHAnsi"/>
                <w:color w:val="000000" w:themeColor="text1"/>
              </w:rPr>
              <w:t>Resolution</w:t>
            </w:r>
            <w:r w:rsidRPr="001457B9">
              <w:rPr>
                <w:rFonts w:cstheme="minorHAnsi"/>
                <w:color w:val="000000" w:themeColor="text1"/>
                <w:lang w:val="el-GR"/>
              </w:rPr>
              <w:t xml:space="preserve"> ή </w:t>
            </w:r>
            <w:r w:rsidRPr="000E3C4F">
              <w:rPr>
                <w:rFonts w:cstheme="minorHAnsi"/>
                <w:color w:val="000000" w:themeColor="text1"/>
              </w:rPr>
              <w:t>Golden</w:t>
            </w:r>
            <w:r w:rsidRPr="001457B9">
              <w:rPr>
                <w:rFonts w:cstheme="minorHAnsi"/>
                <w:color w:val="000000" w:themeColor="text1"/>
                <w:lang w:val="el-GR"/>
              </w:rPr>
              <w:t xml:space="preserve"> </w:t>
            </w:r>
            <w:r w:rsidRPr="000E3C4F">
              <w:rPr>
                <w:rFonts w:cstheme="minorHAnsi"/>
                <w:color w:val="000000" w:themeColor="text1"/>
              </w:rPr>
              <w:t>Record</w:t>
            </w:r>
            <w:r w:rsidRPr="001457B9">
              <w:rPr>
                <w:rFonts w:cstheme="minorHAnsi"/>
                <w:color w:val="000000" w:themeColor="text1"/>
                <w:lang w:val="el-GR"/>
              </w:rPr>
              <w:t xml:space="preserve"> </w:t>
            </w:r>
            <w:r w:rsidRPr="000E3C4F">
              <w:rPr>
                <w:rFonts w:cstheme="minorHAnsi"/>
                <w:color w:val="000000" w:themeColor="text1"/>
              </w:rPr>
              <w:t>Analysis</w:t>
            </w:r>
            <w:r w:rsidRPr="001457B9">
              <w:rPr>
                <w:rFonts w:cstheme="minorHAnsi"/>
                <w:color w:val="000000" w:themeColor="text1"/>
                <w:lang w:val="el-GR"/>
              </w:rPr>
              <w:t xml:space="preserve"> σε αρχιτεκτονικό περιβάλλον </w:t>
            </w:r>
            <w:r w:rsidRPr="000E3C4F">
              <w:rPr>
                <w:rFonts w:cstheme="minorHAnsi"/>
                <w:color w:val="000000" w:themeColor="text1"/>
              </w:rPr>
              <w:t>MS</w:t>
            </w:r>
            <w:r w:rsidRPr="001457B9">
              <w:rPr>
                <w:rFonts w:cstheme="minorHAnsi"/>
                <w:color w:val="000000" w:themeColor="text1"/>
                <w:lang w:val="el-GR"/>
              </w:rPr>
              <w:t xml:space="preserve"> </w:t>
            </w:r>
            <w:r w:rsidRPr="000E3C4F">
              <w:rPr>
                <w:rFonts w:cstheme="minorHAnsi"/>
                <w:color w:val="000000" w:themeColor="text1"/>
              </w:rPr>
              <w:t>Azure</w:t>
            </w:r>
            <w:r w:rsidRPr="001457B9">
              <w:rPr>
                <w:rFonts w:cstheme="minorHAnsi"/>
                <w:color w:val="000000" w:themeColor="text1"/>
                <w:lang w:val="el-GR"/>
              </w:rPr>
              <w:t xml:space="preserve"> </w:t>
            </w:r>
            <w:r w:rsidRPr="000E3C4F">
              <w:rPr>
                <w:rFonts w:cstheme="minorHAnsi"/>
                <w:color w:val="000000" w:themeColor="text1"/>
              </w:rPr>
              <w:t>Cloud</w:t>
            </w:r>
            <w:r w:rsidRPr="001457B9">
              <w:rPr>
                <w:rFonts w:cstheme="minorHAnsi"/>
                <w:color w:val="000000" w:themeColor="text1"/>
                <w:lang w:val="el-GR"/>
              </w:rPr>
              <w:t xml:space="preserve">» για τη ΔΕΗ Α.Ε. και στο έργο «Ανάπτυξη, Παραμετροποίηση, </w:t>
            </w:r>
            <w:r w:rsidRPr="000E3C4F">
              <w:rPr>
                <w:rFonts w:cstheme="minorHAnsi"/>
                <w:color w:val="000000" w:themeColor="text1"/>
              </w:rPr>
              <w:t>Data</w:t>
            </w:r>
            <w:r w:rsidRPr="001457B9">
              <w:rPr>
                <w:rFonts w:cstheme="minorHAnsi"/>
                <w:color w:val="000000" w:themeColor="text1"/>
                <w:lang w:val="el-GR"/>
              </w:rPr>
              <w:t xml:space="preserve"> </w:t>
            </w:r>
            <w:r w:rsidRPr="000E3C4F">
              <w:rPr>
                <w:rFonts w:cstheme="minorHAnsi"/>
                <w:color w:val="000000" w:themeColor="text1"/>
              </w:rPr>
              <w:t>Cleansing</w:t>
            </w:r>
            <w:r w:rsidRPr="001457B9">
              <w:rPr>
                <w:rFonts w:cstheme="minorHAnsi"/>
                <w:color w:val="000000" w:themeColor="text1"/>
                <w:lang w:val="el-GR"/>
              </w:rPr>
              <w:t xml:space="preserve"> και Διασύνδεση συστήματος για την ανάλυση ρίσκου» για την εταιρεία </w:t>
            </w:r>
            <w:r w:rsidRPr="000E3C4F">
              <w:rPr>
                <w:rFonts w:cstheme="minorHAnsi"/>
                <w:color w:val="000000" w:themeColor="text1"/>
              </w:rPr>
              <w:lastRenderedPageBreak/>
              <w:t>H</w:t>
            </w:r>
            <w:r w:rsidRPr="001457B9">
              <w:rPr>
                <w:rFonts w:cstheme="minorHAnsi"/>
                <w:color w:val="000000" w:themeColor="text1"/>
                <w:lang w:val="el-GR"/>
              </w:rPr>
              <w:t xml:space="preserve">ΡΩΝ. </w:t>
            </w:r>
            <w:r w:rsidRPr="001457B9">
              <w:rPr>
                <w:rFonts w:cstheme="minorHAnsi"/>
                <w:lang w:val="el-GR"/>
              </w:rPr>
              <w:t xml:space="preserve">Στον τομέα των τηλεπικοινωνιών, έχει εμπλακεί σε έργα για τις ανάγκες των </w:t>
            </w:r>
            <w:r w:rsidRPr="000E3C4F">
              <w:rPr>
                <w:rFonts w:cstheme="minorHAnsi"/>
              </w:rPr>
              <w:t>COSMOTE</w:t>
            </w:r>
            <w:r w:rsidRPr="001457B9">
              <w:rPr>
                <w:rFonts w:cstheme="minorHAnsi"/>
                <w:lang w:val="el-GR"/>
              </w:rPr>
              <w:t xml:space="preserve"> και </w:t>
            </w:r>
            <w:r w:rsidRPr="000E3C4F">
              <w:rPr>
                <w:rFonts w:cstheme="minorHAnsi"/>
              </w:rPr>
              <w:t>Deutsche</w:t>
            </w:r>
            <w:r w:rsidRPr="001457B9">
              <w:rPr>
                <w:rFonts w:cstheme="minorHAnsi"/>
                <w:lang w:val="el-GR"/>
              </w:rPr>
              <w:t xml:space="preserve"> </w:t>
            </w:r>
            <w:r w:rsidRPr="000E3C4F">
              <w:rPr>
                <w:rFonts w:cstheme="minorHAnsi"/>
              </w:rPr>
              <w:t>Telekom</w:t>
            </w:r>
            <w:r w:rsidRPr="001457B9">
              <w:rPr>
                <w:rFonts w:cstheme="minorHAnsi"/>
                <w:lang w:val="el-GR"/>
              </w:rPr>
              <w:t>. Έχει πτυχίο στη Λογιστική και Χρηματοοικονομική από το Πανεπιστήμιο Μακεδονίας και μεταπτυχιακό «</w:t>
            </w:r>
            <w:r w:rsidRPr="000E3C4F">
              <w:rPr>
                <w:rFonts w:cstheme="minorHAnsi"/>
              </w:rPr>
              <w:t>Business</w:t>
            </w:r>
            <w:r w:rsidRPr="001457B9">
              <w:rPr>
                <w:rFonts w:cstheme="minorHAnsi"/>
                <w:lang w:val="el-GR"/>
              </w:rPr>
              <w:t xml:space="preserve"> </w:t>
            </w:r>
            <w:r w:rsidRPr="000E3C4F">
              <w:rPr>
                <w:rFonts w:cstheme="minorHAnsi"/>
              </w:rPr>
              <w:t>Analytics</w:t>
            </w:r>
            <w:r w:rsidRPr="001457B9">
              <w:rPr>
                <w:rFonts w:cstheme="minorHAnsi"/>
                <w:lang w:val="el-GR"/>
              </w:rPr>
              <w:t xml:space="preserve">» από το </w:t>
            </w:r>
            <w:r w:rsidRPr="000E3C4F">
              <w:rPr>
                <w:rFonts w:cstheme="minorHAnsi"/>
              </w:rPr>
              <w:t>Temple</w:t>
            </w:r>
            <w:r w:rsidRPr="001457B9">
              <w:rPr>
                <w:rFonts w:cstheme="minorHAnsi"/>
                <w:lang w:val="el-GR"/>
              </w:rPr>
              <w:t xml:space="preserve"> </w:t>
            </w:r>
            <w:r w:rsidRPr="000E3C4F">
              <w:rPr>
                <w:rFonts w:cstheme="minorHAnsi"/>
              </w:rPr>
              <w:t>University</w:t>
            </w:r>
            <w:r w:rsidRPr="001457B9">
              <w:rPr>
                <w:rFonts w:cstheme="minorHAnsi"/>
                <w:lang w:val="el-GR"/>
              </w:rPr>
              <w:t>.</w:t>
            </w:r>
          </w:p>
        </w:tc>
      </w:tr>
      <w:tr w:rsidR="00EE015B" w:rsidRPr="001572B8" w14:paraId="48FB931F" w14:textId="77777777" w:rsidTr="004D511D">
        <w:trPr>
          <w:trHeight w:val="397"/>
          <w:jc w:val="center"/>
        </w:trPr>
        <w:tc>
          <w:tcPr>
            <w:tcW w:w="610" w:type="dxa"/>
            <w:shd w:val="clear" w:color="auto" w:fill="auto"/>
            <w:vAlign w:val="center"/>
          </w:tcPr>
          <w:p w14:paraId="1A05274A" w14:textId="77777777" w:rsidR="00EE015B" w:rsidRPr="0045259C" w:rsidRDefault="00EE015B" w:rsidP="004D511D">
            <w:pPr>
              <w:spacing w:after="240" w:line="276" w:lineRule="auto"/>
              <w:jc w:val="center"/>
              <w:rPr>
                <w:rFonts w:cstheme="minorHAnsi"/>
                <w:color w:val="000000"/>
                <w:lang w:eastAsia="el-GR"/>
              </w:rPr>
            </w:pPr>
            <w:r w:rsidRPr="000E3C4F">
              <w:rPr>
                <w:rFonts w:cstheme="minorHAnsi"/>
                <w:color w:val="000000"/>
                <w:lang w:eastAsia="el-GR"/>
              </w:rPr>
              <w:lastRenderedPageBreak/>
              <w:t>7</w:t>
            </w:r>
          </w:p>
        </w:tc>
        <w:tc>
          <w:tcPr>
            <w:tcW w:w="2468" w:type="dxa"/>
            <w:shd w:val="clear" w:color="auto" w:fill="auto"/>
            <w:vAlign w:val="center"/>
          </w:tcPr>
          <w:p w14:paraId="52C10C23" w14:textId="77777777" w:rsidR="00EE015B" w:rsidRPr="001457B9" w:rsidRDefault="00EE015B" w:rsidP="004D511D">
            <w:pPr>
              <w:spacing w:after="240" w:line="276" w:lineRule="auto"/>
              <w:jc w:val="center"/>
              <w:rPr>
                <w:rFonts w:cstheme="minorHAnsi"/>
                <w:b/>
                <w:bCs/>
                <w:color w:val="000000"/>
                <w:lang w:val="el-GR" w:eastAsia="el-GR"/>
              </w:rPr>
            </w:pPr>
            <w:r w:rsidRPr="001457B9">
              <w:rPr>
                <w:rFonts w:cstheme="minorHAnsi"/>
                <w:b/>
                <w:bCs/>
                <w:color w:val="000000"/>
                <w:lang w:val="el-GR" w:eastAsia="el-GR"/>
              </w:rPr>
              <w:t>Στέλεχος 6:</w:t>
            </w:r>
          </w:p>
          <w:p w14:paraId="52FB74C7"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Έμπειρος Σύμβουλος σε θέματα Υποδομών Υπολογιστικού Νέφους (</w:t>
            </w:r>
            <w:r w:rsidRPr="000E3C4F">
              <w:rPr>
                <w:rFonts w:cstheme="minorHAnsi"/>
                <w:color w:val="000000"/>
                <w:lang w:val="en-US" w:eastAsia="el-GR"/>
              </w:rPr>
              <w:t>Cloud</w:t>
            </w:r>
            <w:r w:rsidRPr="001457B9">
              <w:rPr>
                <w:rFonts w:cstheme="minorHAnsi"/>
                <w:color w:val="000000"/>
                <w:lang w:val="el-GR" w:eastAsia="el-GR"/>
              </w:rPr>
              <w:t xml:space="preserve"> </w:t>
            </w:r>
            <w:r w:rsidRPr="000E3C4F">
              <w:rPr>
                <w:rFonts w:cstheme="minorHAnsi"/>
                <w:color w:val="000000"/>
                <w:lang w:val="en-US" w:eastAsia="el-GR"/>
              </w:rPr>
              <w:t>Expert</w:t>
            </w:r>
            <w:r w:rsidRPr="001457B9">
              <w:rPr>
                <w:rFonts w:cstheme="minorHAnsi"/>
                <w:color w:val="000000"/>
                <w:lang w:val="el-GR" w:eastAsia="el-GR"/>
              </w:rPr>
              <w:t>)</w:t>
            </w:r>
          </w:p>
          <w:p w14:paraId="13BBDCDF" w14:textId="77777777" w:rsidR="00EE015B" w:rsidRPr="0045259C" w:rsidRDefault="00EE015B" w:rsidP="004D511D">
            <w:pPr>
              <w:spacing w:after="240" w:line="276" w:lineRule="auto"/>
              <w:jc w:val="center"/>
              <w:rPr>
                <w:rFonts w:cstheme="minorHAnsi"/>
                <w:color w:val="000000"/>
                <w:lang w:eastAsia="el-GR"/>
              </w:rPr>
            </w:pPr>
            <w:r>
              <w:rPr>
                <w:rFonts w:cstheme="minorHAnsi"/>
                <w:color w:val="000000"/>
                <w:lang w:eastAsia="el-GR"/>
              </w:rPr>
              <w:t>&amp; Τεχνικός Υπεύθυνος Έργου</w:t>
            </w:r>
          </w:p>
        </w:tc>
        <w:tc>
          <w:tcPr>
            <w:tcW w:w="2599" w:type="dxa"/>
            <w:vAlign w:val="center"/>
          </w:tcPr>
          <w:p w14:paraId="2915240A" w14:textId="77777777" w:rsidR="00EE015B" w:rsidRPr="000E3C4F" w:rsidRDefault="00EE015B" w:rsidP="004D511D">
            <w:pPr>
              <w:spacing w:after="240" w:line="276" w:lineRule="auto"/>
              <w:jc w:val="center"/>
              <w:rPr>
                <w:rFonts w:cstheme="minorHAnsi"/>
                <w:color w:val="000000"/>
                <w:lang w:val="en-US" w:eastAsia="el-GR"/>
              </w:rPr>
            </w:pPr>
            <w:r w:rsidRPr="000E3C4F">
              <w:rPr>
                <w:rFonts w:eastAsia="Calibri" w:cstheme="minorHAnsi"/>
              </w:rPr>
              <w:t>Φώτης Σταθόπουλος</w:t>
            </w:r>
          </w:p>
        </w:tc>
        <w:tc>
          <w:tcPr>
            <w:tcW w:w="2958" w:type="dxa"/>
            <w:vAlign w:val="center"/>
          </w:tcPr>
          <w:p w14:paraId="2B1462FC" w14:textId="77777777" w:rsidR="00EE015B" w:rsidRPr="0045259C" w:rsidRDefault="00EE015B" w:rsidP="004D511D">
            <w:pPr>
              <w:spacing w:after="240" w:line="276" w:lineRule="auto"/>
              <w:jc w:val="center"/>
              <w:rPr>
                <w:rFonts w:cstheme="minorHAnsi"/>
                <w:color w:val="000000"/>
                <w:lang w:eastAsia="el-GR"/>
              </w:rPr>
            </w:pPr>
          </w:p>
          <w:p w14:paraId="48261EBC" w14:textId="77777777" w:rsidR="00EE015B" w:rsidRPr="0045259C" w:rsidRDefault="00EE015B" w:rsidP="004D511D">
            <w:pPr>
              <w:spacing w:after="240" w:line="276" w:lineRule="auto"/>
              <w:jc w:val="center"/>
              <w:rPr>
                <w:rFonts w:cstheme="minorHAnsi"/>
                <w:color w:val="000000"/>
                <w:lang w:val="en-US" w:eastAsia="el-GR"/>
              </w:rPr>
            </w:pPr>
            <w:r w:rsidRPr="0045259C">
              <w:rPr>
                <w:rFonts w:cstheme="minorHAnsi"/>
                <w:color w:val="000000"/>
                <w:lang w:eastAsia="el-GR"/>
              </w:rPr>
              <w:t xml:space="preserve">Εξωτερικός Συνεργάτης </w:t>
            </w:r>
            <w:r w:rsidRPr="0045259C">
              <w:rPr>
                <w:rFonts w:cstheme="minorHAnsi"/>
                <w:color w:val="000000"/>
                <w:lang w:val="en-US" w:eastAsia="el-GR"/>
              </w:rPr>
              <w:t>Incelligent</w:t>
            </w:r>
          </w:p>
        </w:tc>
        <w:tc>
          <w:tcPr>
            <w:tcW w:w="2379" w:type="dxa"/>
            <w:shd w:val="clear" w:color="auto" w:fill="auto"/>
            <w:vAlign w:val="center"/>
          </w:tcPr>
          <w:p w14:paraId="7975ED2F"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Εθνικό Μετσόβιο Πολυτεχνείο, Δίπλωμα Ηλεκτρολόγου Μηχανικού και Μηχανικού Υπολογιστών, 2000</w:t>
            </w:r>
          </w:p>
          <w:p w14:paraId="3C190A94" w14:textId="77777777" w:rsidR="00EE015B" w:rsidRPr="0045259C" w:rsidRDefault="00EE015B" w:rsidP="004D511D">
            <w:pPr>
              <w:spacing w:after="240" w:line="276" w:lineRule="auto"/>
              <w:jc w:val="center"/>
              <w:rPr>
                <w:rFonts w:cstheme="minorHAnsi"/>
                <w:color w:val="000000"/>
                <w:lang w:val="en-US" w:eastAsia="el-GR"/>
              </w:rPr>
            </w:pPr>
            <w:r w:rsidRPr="0045259C">
              <w:rPr>
                <w:rFonts w:cstheme="minorHAnsi"/>
                <w:color w:val="000000"/>
                <w:lang w:val="en-US" w:eastAsia="el-GR"/>
              </w:rPr>
              <w:t xml:space="preserve">University </w:t>
            </w:r>
            <w:r w:rsidRPr="0045259C">
              <w:rPr>
                <w:rFonts w:cstheme="minorHAnsi"/>
                <w:color w:val="000000"/>
                <w:lang w:eastAsia="el-GR"/>
              </w:rPr>
              <w:t>ο</w:t>
            </w:r>
            <w:r w:rsidRPr="0045259C">
              <w:rPr>
                <w:rFonts w:cstheme="minorHAnsi"/>
                <w:color w:val="000000"/>
                <w:lang w:val="en-US" w:eastAsia="el-GR"/>
              </w:rPr>
              <w:t xml:space="preserve">f Edinburgh, </w:t>
            </w:r>
            <w:r w:rsidRPr="0045259C">
              <w:rPr>
                <w:rFonts w:cstheme="minorHAnsi"/>
                <w:color w:val="000000"/>
                <w:lang w:eastAsia="el-GR"/>
              </w:rPr>
              <w:t>Μεταπτυχιακό</w:t>
            </w:r>
            <w:r w:rsidRPr="0045259C">
              <w:rPr>
                <w:rFonts w:cstheme="minorHAnsi"/>
                <w:color w:val="000000"/>
                <w:lang w:val="en-US" w:eastAsia="el-GR"/>
              </w:rPr>
              <w:t xml:space="preserve">  Computer Science, 2001</w:t>
            </w:r>
          </w:p>
        </w:tc>
        <w:tc>
          <w:tcPr>
            <w:tcW w:w="4285" w:type="dxa"/>
            <w:shd w:val="clear" w:color="auto" w:fill="auto"/>
            <w:vAlign w:val="center"/>
          </w:tcPr>
          <w:p w14:paraId="27B795D3" w14:textId="77777777" w:rsidR="00EE015B" w:rsidRPr="001457B9" w:rsidRDefault="00EE015B" w:rsidP="004D511D">
            <w:pPr>
              <w:spacing w:after="240" w:line="276" w:lineRule="auto"/>
              <w:jc w:val="both"/>
              <w:rPr>
                <w:rFonts w:cstheme="minorHAnsi"/>
                <w:lang w:val="el-GR"/>
              </w:rPr>
            </w:pPr>
            <w:r w:rsidRPr="001457B9">
              <w:rPr>
                <w:rFonts w:cstheme="minorHAnsi"/>
                <w:lang w:val="el-GR"/>
              </w:rPr>
              <w:t xml:space="preserve">Ο Φώτης Σταθόπουλος είναι Ηλεκτρολόγος Μηχανικός και Μηχανικός Υπολογιστών του Εθνικού Μετσόβιου Πολυτεχνείου με μεταπτυχιακό στην Επιστήμη των Υπολογιστών από το Πανεπιστήμιο του Εδιμβούργου. Έχει πολυετή εμπειρία (άνω των 20 ετών) σε έργα Πληροφορικής, </w:t>
            </w:r>
            <w:r w:rsidRPr="00F10395">
              <w:rPr>
                <w:rFonts w:cstheme="minorHAnsi"/>
              </w:rPr>
              <w:t>Big</w:t>
            </w:r>
            <w:r w:rsidRPr="001457B9">
              <w:rPr>
                <w:rFonts w:cstheme="minorHAnsi"/>
                <w:lang w:val="el-GR"/>
              </w:rPr>
              <w:t xml:space="preserve"> </w:t>
            </w:r>
            <w:r w:rsidRPr="00F10395">
              <w:rPr>
                <w:rFonts w:cstheme="minorHAnsi"/>
              </w:rPr>
              <w:t>Data</w:t>
            </w:r>
            <w:r w:rsidRPr="001457B9">
              <w:rPr>
                <w:rFonts w:cstheme="minorHAnsi"/>
                <w:lang w:val="el-GR"/>
              </w:rPr>
              <w:t xml:space="preserve"> και </w:t>
            </w:r>
            <w:r w:rsidRPr="00F10395">
              <w:rPr>
                <w:rFonts w:cstheme="minorHAnsi"/>
              </w:rPr>
              <w:t>cloud</w:t>
            </w:r>
            <w:r w:rsidRPr="001457B9">
              <w:rPr>
                <w:rFonts w:cstheme="minorHAnsi"/>
                <w:lang w:val="el-GR"/>
              </w:rPr>
              <w:t xml:space="preserve"> </w:t>
            </w:r>
            <w:r w:rsidRPr="00F10395">
              <w:rPr>
                <w:rFonts w:cstheme="minorHAnsi"/>
              </w:rPr>
              <w:t>migrations</w:t>
            </w:r>
            <w:r w:rsidRPr="001457B9">
              <w:rPr>
                <w:rFonts w:cstheme="minorHAnsi"/>
                <w:lang w:val="el-GR"/>
              </w:rPr>
              <w:t xml:space="preserve"> και κατέχει πολλαπλές  πιστοποιήσεις από παρόχους υπολογιστικού νέφους (</w:t>
            </w:r>
            <w:r w:rsidRPr="00F10395">
              <w:rPr>
                <w:rFonts w:cstheme="minorHAnsi"/>
              </w:rPr>
              <w:t>Azure</w:t>
            </w:r>
            <w:r w:rsidRPr="001457B9">
              <w:rPr>
                <w:rFonts w:cstheme="minorHAnsi"/>
                <w:lang w:val="el-GR"/>
              </w:rPr>
              <w:t xml:space="preserve">, </w:t>
            </w:r>
            <w:r w:rsidRPr="00F10395">
              <w:rPr>
                <w:rFonts w:cstheme="minorHAnsi"/>
              </w:rPr>
              <w:t>AWS</w:t>
            </w:r>
            <w:r w:rsidRPr="001457B9">
              <w:rPr>
                <w:rFonts w:cstheme="minorHAnsi"/>
                <w:lang w:val="el-GR"/>
              </w:rPr>
              <w:t xml:space="preserve">). Συνεργαζόμενος με την </w:t>
            </w:r>
            <w:r w:rsidRPr="00F10395">
              <w:rPr>
                <w:rFonts w:cstheme="minorHAnsi"/>
              </w:rPr>
              <w:t>Incelligent</w:t>
            </w:r>
            <w:r w:rsidRPr="001457B9">
              <w:rPr>
                <w:rFonts w:cstheme="minorHAnsi"/>
                <w:lang w:val="el-GR"/>
              </w:rPr>
              <w:t xml:space="preserve"> είχε αναλάβει ως Έμπειρος Σύμβουλος σε θέματα Υποδομών Υπολογιστικού Νέφους  το έργο της ΔΕΗ Α.Ε. «Μοναδικοποίηση εγγραφών Πελατειακής βάσης σε επίπεδο Πελάτη ευρέως γνωστό ως </w:t>
            </w:r>
            <w:r w:rsidRPr="00F10395">
              <w:rPr>
                <w:rFonts w:cstheme="minorHAnsi"/>
              </w:rPr>
              <w:t>Entity</w:t>
            </w:r>
            <w:r w:rsidRPr="001457B9">
              <w:rPr>
                <w:rFonts w:cstheme="minorHAnsi"/>
                <w:lang w:val="el-GR"/>
              </w:rPr>
              <w:t xml:space="preserve"> </w:t>
            </w:r>
            <w:r w:rsidRPr="00F10395">
              <w:rPr>
                <w:rFonts w:cstheme="minorHAnsi"/>
              </w:rPr>
              <w:t>Resolution</w:t>
            </w:r>
            <w:r w:rsidRPr="001457B9">
              <w:rPr>
                <w:rFonts w:cstheme="minorHAnsi"/>
                <w:lang w:val="el-GR"/>
              </w:rPr>
              <w:t xml:space="preserve"> ή </w:t>
            </w:r>
            <w:r w:rsidRPr="00F10395">
              <w:rPr>
                <w:rFonts w:cstheme="minorHAnsi"/>
              </w:rPr>
              <w:t>Golden</w:t>
            </w:r>
            <w:r w:rsidRPr="001457B9">
              <w:rPr>
                <w:rFonts w:cstheme="minorHAnsi"/>
                <w:lang w:val="el-GR"/>
              </w:rPr>
              <w:t xml:space="preserve"> </w:t>
            </w:r>
            <w:r w:rsidRPr="00F10395">
              <w:rPr>
                <w:rFonts w:cstheme="minorHAnsi"/>
              </w:rPr>
              <w:t>Record</w:t>
            </w:r>
            <w:r w:rsidRPr="001457B9">
              <w:rPr>
                <w:rFonts w:cstheme="minorHAnsi"/>
                <w:lang w:val="el-GR"/>
              </w:rPr>
              <w:t xml:space="preserve"> </w:t>
            </w:r>
            <w:r w:rsidRPr="00F10395">
              <w:rPr>
                <w:rFonts w:cstheme="minorHAnsi"/>
              </w:rPr>
              <w:t>Analysis</w:t>
            </w:r>
            <w:r w:rsidRPr="001457B9">
              <w:rPr>
                <w:rFonts w:cstheme="minorHAnsi"/>
                <w:lang w:val="el-GR"/>
              </w:rPr>
              <w:t xml:space="preserve"> σε </w:t>
            </w:r>
            <w:r w:rsidRPr="001457B9">
              <w:rPr>
                <w:rFonts w:cstheme="minorHAnsi"/>
                <w:lang w:val="el-GR"/>
              </w:rPr>
              <w:lastRenderedPageBreak/>
              <w:t xml:space="preserve">αρχιτεκτονικό περιβάλλον </w:t>
            </w:r>
            <w:r w:rsidRPr="00F10395">
              <w:rPr>
                <w:rFonts w:cstheme="minorHAnsi"/>
              </w:rPr>
              <w:t>MS</w:t>
            </w:r>
            <w:r w:rsidRPr="001457B9">
              <w:rPr>
                <w:rFonts w:cstheme="minorHAnsi"/>
                <w:lang w:val="el-GR"/>
              </w:rPr>
              <w:t xml:space="preserve"> </w:t>
            </w:r>
            <w:r w:rsidRPr="00F10395">
              <w:rPr>
                <w:rFonts w:cstheme="minorHAnsi"/>
              </w:rPr>
              <w:t>Azure</w:t>
            </w:r>
            <w:r w:rsidRPr="001457B9">
              <w:rPr>
                <w:rFonts w:cstheme="minorHAnsi"/>
                <w:lang w:val="el-GR"/>
              </w:rPr>
              <w:t xml:space="preserve"> </w:t>
            </w:r>
            <w:r w:rsidRPr="00F10395">
              <w:rPr>
                <w:rFonts w:cstheme="minorHAnsi"/>
              </w:rPr>
              <w:t>Cloud</w:t>
            </w:r>
            <w:r w:rsidRPr="001457B9">
              <w:rPr>
                <w:rFonts w:cstheme="minorHAnsi"/>
                <w:lang w:val="el-GR"/>
              </w:rPr>
              <w:t xml:space="preserve">». Επίσης έχει εκτελέσει υπεύθυνος και σε άλλα έργα στην Ελλάδα και εξωτερικό, ενδεικτικά στο δημόσιο τομέα στο έργο «Υλοποίηση συστήματος αξιοποίησης δεδομένων που παραλαμβάνονται από τα συστήματα εισροών/ εκροών», υπεύθυνος ανάπτυξης λογισμικού </w:t>
            </w:r>
            <w:r w:rsidRPr="00F10395">
              <w:rPr>
                <w:rFonts w:cstheme="minorHAnsi"/>
              </w:rPr>
              <w:t>geographical</w:t>
            </w:r>
            <w:r w:rsidRPr="001457B9">
              <w:rPr>
                <w:rFonts w:cstheme="minorHAnsi"/>
                <w:lang w:val="el-GR"/>
              </w:rPr>
              <w:t xml:space="preserve"> </w:t>
            </w:r>
            <w:r w:rsidRPr="00F10395">
              <w:rPr>
                <w:rFonts w:cstheme="minorHAnsi"/>
              </w:rPr>
              <w:t>Big</w:t>
            </w:r>
            <w:r w:rsidRPr="001457B9">
              <w:rPr>
                <w:rFonts w:cstheme="minorHAnsi"/>
                <w:lang w:val="el-GR"/>
              </w:rPr>
              <w:t xml:space="preserve"> </w:t>
            </w:r>
            <w:r w:rsidRPr="00F10395">
              <w:rPr>
                <w:rFonts w:cstheme="minorHAnsi"/>
              </w:rPr>
              <w:t>Data</w:t>
            </w:r>
            <w:r w:rsidRPr="001457B9">
              <w:rPr>
                <w:rFonts w:cstheme="minorHAnsi"/>
                <w:lang w:val="el-GR"/>
              </w:rPr>
              <w:t xml:space="preserve"> για πολυεθνική εταιρεία (</w:t>
            </w:r>
            <w:r w:rsidRPr="00F10395">
              <w:rPr>
                <w:rFonts w:cstheme="minorHAnsi"/>
              </w:rPr>
              <w:t>Amdocs</w:t>
            </w:r>
            <w:r w:rsidRPr="001457B9">
              <w:rPr>
                <w:rFonts w:cstheme="minorHAnsi"/>
                <w:lang w:val="el-GR"/>
              </w:rPr>
              <w:t xml:space="preserve">) ενώ έχει εξειδικευτεί σε </w:t>
            </w:r>
            <w:r w:rsidRPr="00F10395">
              <w:rPr>
                <w:rFonts w:cstheme="minorHAnsi"/>
              </w:rPr>
              <w:t>cloud</w:t>
            </w:r>
            <w:r w:rsidRPr="001457B9">
              <w:rPr>
                <w:rFonts w:cstheme="minorHAnsi"/>
                <w:lang w:val="el-GR"/>
              </w:rPr>
              <w:t xml:space="preserve"> </w:t>
            </w:r>
            <w:r w:rsidRPr="00F10395">
              <w:rPr>
                <w:rFonts w:cstheme="minorHAnsi"/>
              </w:rPr>
              <w:t>transformation</w:t>
            </w:r>
            <w:r w:rsidRPr="001457B9">
              <w:rPr>
                <w:rFonts w:cstheme="minorHAnsi"/>
                <w:lang w:val="el-GR"/>
              </w:rPr>
              <w:t xml:space="preserve"> και εφασμογές </w:t>
            </w:r>
            <w:r w:rsidRPr="00F10395">
              <w:rPr>
                <w:rFonts w:cstheme="minorHAnsi"/>
              </w:rPr>
              <w:t>cloud</w:t>
            </w:r>
            <w:r w:rsidRPr="001457B9">
              <w:rPr>
                <w:rFonts w:cstheme="minorHAnsi"/>
                <w:lang w:val="el-GR"/>
              </w:rPr>
              <w:t xml:space="preserve"> και </w:t>
            </w:r>
            <w:r w:rsidRPr="00F10395">
              <w:rPr>
                <w:rFonts w:cstheme="minorHAnsi"/>
              </w:rPr>
              <w:t>big</w:t>
            </w:r>
            <w:r w:rsidRPr="001457B9">
              <w:rPr>
                <w:rFonts w:cstheme="minorHAnsi"/>
                <w:lang w:val="el-GR"/>
              </w:rPr>
              <w:t xml:space="preserve"> </w:t>
            </w:r>
            <w:r w:rsidRPr="00F10395">
              <w:rPr>
                <w:rFonts w:cstheme="minorHAnsi"/>
              </w:rPr>
              <w:t>data</w:t>
            </w:r>
            <w:r w:rsidRPr="001457B9">
              <w:rPr>
                <w:rFonts w:cstheme="minorHAnsi"/>
                <w:lang w:val="el-GR"/>
              </w:rPr>
              <w:t xml:space="preserve"> για πάνω απο μια δεκαετία ώς ελεύθερος επαγγελματίας σε τομείς όπως τράπεζες, φαρμακευτικές και δημόσιοι οργανισμοί.</w:t>
            </w:r>
          </w:p>
        </w:tc>
      </w:tr>
      <w:tr w:rsidR="00EE015B" w:rsidRPr="001572B8" w14:paraId="76F6CC3D" w14:textId="77777777" w:rsidTr="004D511D">
        <w:trPr>
          <w:trHeight w:val="397"/>
          <w:jc w:val="center"/>
        </w:trPr>
        <w:tc>
          <w:tcPr>
            <w:tcW w:w="610" w:type="dxa"/>
            <w:shd w:val="clear" w:color="auto" w:fill="auto"/>
            <w:vAlign w:val="center"/>
          </w:tcPr>
          <w:p w14:paraId="7647F36F" w14:textId="77777777" w:rsidR="00EE015B" w:rsidRPr="00E9237F" w:rsidRDefault="00EE015B" w:rsidP="004D511D">
            <w:pPr>
              <w:spacing w:after="240" w:line="276" w:lineRule="auto"/>
              <w:jc w:val="center"/>
              <w:rPr>
                <w:rFonts w:cstheme="minorHAnsi"/>
                <w:color w:val="000000"/>
                <w:lang w:eastAsia="el-GR"/>
              </w:rPr>
            </w:pPr>
            <w:r w:rsidRPr="000E3C4F">
              <w:rPr>
                <w:rFonts w:cstheme="minorHAnsi"/>
                <w:color w:val="000000"/>
                <w:lang w:eastAsia="el-GR"/>
              </w:rPr>
              <w:lastRenderedPageBreak/>
              <w:t>8</w:t>
            </w:r>
          </w:p>
        </w:tc>
        <w:tc>
          <w:tcPr>
            <w:tcW w:w="2468" w:type="dxa"/>
            <w:shd w:val="clear" w:color="auto" w:fill="auto"/>
            <w:vAlign w:val="center"/>
          </w:tcPr>
          <w:p w14:paraId="4152EE19" w14:textId="77777777" w:rsidR="00EE015B" w:rsidRPr="001457B9" w:rsidRDefault="00EE015B" w:rsidP="004D511D">
            <w:pPr>
              <w:spacing w:after="240" w:line="276" w:lineRule="auto"/>
              <w:jc w:val="center"/>
              <w:rPr>
                <w:rFonts w:cstheme="minorHAnsi"/>
                <w:b/>
                <w:bCs/>
                <w:color w:val="000000"/>
                <w:lang w:val="el-GR" w:eastAsia="el-GR"/>
              </w:rPr>
            </w:pPr>
            <w:r w:rsidRPr="001457B9">
              <w:rPr>
                <w:rFonts w:cstheme="minorHAnsi"/>
                <w:b/>
                <w:bCs/>
                <w:color w:val="000000"/>
                <w:lang w:val="el-GR" w:eastAsia="el-GR"/>
              </w:rPr>
              <w:t>Στέλεχος 7:</w:t>
            </w:r>
          </w:p>
          <w:p w14:paraId="258509D4"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Ειδικός Εμπειρογνώμονας στον Τομέα Ενέργειας</w:t>
            </w:r>
          </w:p>
        </w:tc>
        <w:tc>
          <w:tcPr>
            <w:tcW w:w="2599" w:type="dxa"/>
            <w:vAlign w:val="center"/>
          </w:tcPr>
          <w:p w14:paraId="7BD6CE32" w14:textId="77777777" w:rsidR="00EE015B" w:rsidRPr="00E9237F" w:rsidRDefault="00EE015B" w:rsidP="004D511D">
            <w:pPr>
              <w:spacing w:after="240" w:line="276" w:lineRule="auto"/>
              <w:jc w:val="center"/>
              <w:rPr>
                <w:rFonts w:cstheme="minorHAnsi"/>
                <w:color w:val="000000"/>
                <w:lang w:eastAsia="el-GR"/>
              </w:rPr>
            </w:pPr>
            <w:r w:rsidRPr="000E3C4F">
              <w:rPr>
                <w:rFonts w:eastAsia="Calibri" w:cstheme="minorHAnsi"/>
              </w:rPr>
              <w:t>Βασίλης Ράλλης</w:t>
            </w:r>
          </w:p>
        </w:tc>
        <w:tc>
          <w:tcPr>
            <w:tcW w:w="2958" w:type="dxa"/>
            <w:vAlign w:val="center"/>
          </w:tcPr>
          <w:p w14:paraId="7AB15F9A" w14:textId="77777777" w:rsidR="00EE015B" w:rsidRPr="000E3C4F" w:rsidRDefault="00EE015B" w:rsidP="004D511D">
            <w:pPr>
              <w:spacing w:after="240" w:line="276" w:lineRule="auto"/>
              <w:jc w:val="center"/>
              <w:rPr>
                <w:rFonts w:cstheme="minorHAnsi"/>
                <w:color w:val="000000"/>
                <w:lang w:val="en-US" w:eastAsia="el-GR"/>
              </w:rPr>
            </w:pPr>
            <w:r w:rsidRPr="00E9237F">
              <w:rPr>
                <w:rFonts w:cstheme="minorHAnsi"/>
                <w:color w:val="000000"/>
                <w:lang w:eastAsia="el-GR"/>
              </w:rPr>
              <w:t>Εξωτερικός Συνεργάτης</w:t>
            </w:r>
            <w:r w:rsidRPr="000E3C4F">
              <w:rPr>
                <w:rFonts w:cstheme="minorHAnsi"/>
                <w:color w:val="000000"/>
                <w:lang w:eastAsia="el-GR"/>
              </w:rPr>
              <w:t xml:space="preserve"> </w:t>
            </w:r>
            <w:r w:rsidRPr="000E3C4F">
              <w:rPr>
                <w:rFonts w:cstheme="minorHAnsi"/>
                <w:color w:val="000000"/>
                <w:lang w:val="en-US" w:eastAsia="el-GR"/>
              </w:rPr>
              <w:t>Wemetrix</w:t>
            </w:r>
          </w:p>
        </w:tc>
        <w:tc>
          <w:tcPr>
            <w:tcW w:w="2379" w:type="dxa"/>
            <w:shd w:val="clear" w:color="auto" w:fill="auto"/>
            <w:vAlign w:val="center"/>
          </w:tcPr>
          <w:p w14:paraId="01AD9880" w14:textId="77777777" w:rsidR="00EE015B" w:rsidRPr="00E9237F" w:rsidRDefault="00EE015B" w:rsidP="004D511D">
            <w:pPr>
              <w:spacing w:after="240" w:line="276" w:lineRule="auto"/>
              <w:jc w:val="center"/>
              <w:rPr>
                <w:rFonts w:cstheme="minorHAnsi"/>
                <w:color w:val="000000"/>
                <w:lang w:val="en-US" w:eastAsia="el-GR"/>
              </w:rPr>
            </w:pPr>
            <w:r w:rsidRPr="00E9237F">
              <w:rPr>
                <w:rFonts w:cstheme="minorHAnsi"/>
                <w:color w:val="000000"/>
                <w:lang w:val="en-US" w:eastAsia="el-GR"/>
              </w:rPr>
              <w:t>Harvard Business School, USA - Global Energy Executive Education Seminar, 2013</w:t>
            </w:r>
          </w:p>
          <w:p w14:paraId="7BC01C38" w14:textId="77777777" w:rsidR="00EE015B" w:rsidRPr="00E9237F" w:rsidRDefault="00EE015B" w:rsidP="004D511D">
            <w:pPr>
              <w:spacing w:after="240" w:line="276" w:lineRule="auto"/>
              <w:jc w:val="center"/>
              <w:rPr>
                <w:rFonts w:cstheme="minorHAnsi"/>
                <w:color w:val="000000"/>
                <w:lang w:val="en-US" w:eastAsia="el-GR"/>
              </w:rPr>
            </w:pPr>
          </w:p>
          <w:p w14:paraId="1407999E" w14:textId="77777777" w:rsidR="00EE015B" w:rsidRPr="00E9237F" w:rsidRDefault="00EE015B" w:rsidP="004D511D">
            <w:pPr>
              <w:spacing w:after="240" w:line="276" w:lineRule="auto"/>
              <w:jc w:val="center"/>
              <w:rPr>
                <w:rFonts w:cstheme="minorHAnsi"/>
                <w:color w:val="000000"/>
                <w:lang w:val="en-US" w:eastAsia="el-GR"/>
              </w:rPr>
            </w:pPr>
            <w:r w:rsidRPr="00E9237F">
              <w:rPr>
                <w:rFonts w:cstheme="minorHAnsi"/>
                <w:color w:val="000000"/>
                <w:lang w:val="en-US" w:eastAsia="el-GR"/>
              </w:rPr>
              <w:lastRenderedPageBreak/>
              <w:t>Manchester Business School, UK – MBA, 2001</w:t>
            </w:r>
          </w:p>
          <w:p w14:paraId="029D03F7" w14:textId="77777777" w:rsidR="00EE015B" w:rsidRPr="00E9237F" w:rsidRDefault="00EE015B" w:rsidP="004D511D">
            <w:pPr>
              <w:spacing w:after="240" w:line="276" w:lineRule="auto"/>
              <w:jc w:val="center"/>
              <w:rPr>
                <w:rFonts w:cstheme="minorHAnsi"/>
                <w:color w:val="000000"/>
                <w:lang w:val="en-US" w:eastAsia="el-GR"/>
              </w:rPr>
            </w:pPr>
          </w:p>
          <w:p w14:paraId="5CADCBBB"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Οικονομικό Πανεπιστήμιο Αθηνών – Πτυχίο Τμήματος Οικονομικών Επιστημών, 1998</w:t>
            </w:r>
          </w:p>
        </w:tc>
        <w:tc>
          <w:tcPr>
            <w:tcW w:w="4285" w:type="dxa"/>
            <w:shd w:val="clear" w:color="auto" w:fill="auto"/>
            <w:vAlign w:val="center"/>
          </w:tcPr>
          <w:p w14:paraId="126DBD33"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color w:val="000000"/>
                <w:lang w:val="el-GR" w:eastAsia="el-GR"/>
              </w:rPr>
              <w:lastRenderedPageBreak/>
              <w:t xml:space="preserve">Ο κ. Βασίλης Ράλλης είναι Εξειδικευμένος Εμπειρογνώμονας σε θέματα που αφορούν την αγορά ενέργειας (Ηλεκτρισμός &amp; Φυσικό Αέριο). Κατά την διάρκεια της άνω της δεκαπενταετίας εμπειρίας του έχει ασχοληθεί με θέματα που αφορούν την αναδιοργάνωση της αγοράς ηλεκτρικής ενέργειας και φυσικού αερίου στο πλαίσιο των ευρωπαϊκών οδηγιών, την ίδρυση και </w:t>
            </w:r>
            <w:r w:rsidRPr="001457B9">
              <w:rPr>
                <w:rFonts w:cstheme="minorHAnsi"/>
                <w:color w:val="000000"/>
                <w:lang w:val="el-GR" w:eastAsia="el-GR"/>
              </w:rPr>
              <w:lastRenderedPageBreak/>
              <w:t>λειτουργία του Χρηματιστηρίου Ενέργειας, την δημιουργία Φορέα Κάλυψης και Φορέα Εκκαθάρισης, την Πιστοποίηση του ΔΕΣΦΑ και του ΑΔΜΗΕ.</w:t>
            </w:r>
          </w:p>
          <w:p w14:paraId="1700061A"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color w:val="000000"/>
                <w:lang w:val="el-GR" w:eastAsia="el-GR"/>
              </w:rPr>
              <w:t xml:space="preserve">Ο κ. Ράλλης είναι Διευθύνων Σύμβουλος της εταιρίας </w:t>
            </w:r>
            <w:r w:rsidRPr="00E9237F">
              <w:rPr>
                <w:rFonts w:cstheme="minorHAnsi"/>
                <w:color w:val="000000"/>
                <w:lang w:val="en-US" w:eastAsia="el-GR"/>
              </w:rPr>
              <w:t>Invartia</w:t>
            </w:r>
            <w:r w:rsidRPr="001457B9">
              <w:rPr>
                <w:rFonts w:cstheme="minorHAnsi"/>
                <w:color w:val="000000"/>
                <w:lang w:val="el-GR" w:eastAsia="el-GR"/>
              </w:rPr>
              <w:t xml:space="preserve"> που εξειδικεύεται στην παροχή συμβουλευτικών υπηρεσιών για θέματα της αγοράς ηλεκτρικής ενέργειας, υπήρξε  ανώτερο στέλεχος στην Ρυθμιστική Αρχή Ενέργειας (ΡΑΕ). Διετέλεσε Σύμβουλος του Υπουργείου Ανάπτυξης σε θέματα ανταγωνιστικότητας καθώς και Διευθύνων Σύμβουλος της </w:t>
            </w:r>
            <w:r w:rsidRPr="00E9237F">
              <w:rPr>
                <w:rFonts w:cstheme="minorHAnsi"/>
                <w:color w:val="000000"/>
                <w:lang w:val="en-US" w:eastAsia="el-GR"/>
              </w:rPr>
              <w:t>ECA</w:t>
            </w:r>
            <w:r w:rsidRPr="001457B9">
              <w:rPr>
                <w:rFonts w:cstheme="minorHAnsi"/>
                <w:color w:val="000000"/>
                <w:lang w:val="el-GR" w:eastAsia="el-GR"/>
              </w:rPr>
              <w:t xml:space="preserve"> </w:t>
            </w:r>
            <w:r w:rsidRPr="00E9237F">
              <w:rPr>
                <w:rFonts w:cstheme="minorHAnsi"/>
                <w:color w:val="000000"/>
                <w:lang w:val="en-US" w:eastAsia="el-GR"/>
              </w:rPr>
              <w:t>Ltd</w:t>
            </w:r>
            <w:r w:rsidRPr="001457B9">
              <w:rPr>
                <w:rFonts w:cstheme="minorHAnsi"/>
                <w:color w:val="000000"/>
                <w:lang w:val="el-GR" w:eastAsia="el-GR"/>
              </w:rPr>
              <w:t xml:space="preserve"> (θυγατρικής εταιρίας του Ομίλου Βιοχάλκο στην Μεγάλη Βρετανία) ενώ ξεκίνησε την επαγγελματική του σταδιοδρομία στην εταιρία ΤΟΥΟΤΑ Ελλάς.</w:t>
            </w:r>
          </w:p>
        </w:tc>
      </w:tr>
      <w:tr w:rsidR="00EE015B" w:rsidRPr="001572B8" w14:paraId="797727CA" w14:textId="77777777" w:rsidTr="004D511D">
        <w:trPr>
          <w:trHeight w:val="397"/>
          <w:jc w:val="center"/>
        </w:trPr>
        <w:tc>
          <w:tcPr>
            <w:tcW w:w="610" w:type="dxa"/>
            <w:shd w:val="clear" w:color="auto" w:fill="auto"/>
            <w:vAlign w:val="center"/>
          </w:tcPr>
          <w:p w14:paraId="75063439"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lastRenderedPageBreak/>
              <w:t>9</w:t>
            </w:r>
          </w:p>
        </w:tc>
        <w:tc>
          <w:tcPr>
            <w:tcW w:w="2468" w:type="dxa"/>
            <w:shd w:val="clear" w:color="auto" w:fill="auto"/>
            <w:vAlign w:val="center"/>
          </w:tcPr>
          <w:p w14:paraId="0A0E567D" w14:textId="77777777" w:rsidR="00EE015B" w:rsidRPr="000E3C4F" w:rsidRDefault="00EE015B" w:rsidP="004D511D">
            <w:pPr>
              <w:spacing w:after="240" w:line="276" w:lineRule="auto"/>
              <w:jc w:val="center"/>
              <w:rPr>
                <w:rFonts w:cstheme="minorHAnsi"/>
                <w:b/>
                <w:bCs/>
                <w:color w:val="000000"/>
                <w:lang w:eastAsia="el-GR"/>
              </w:rPr>
            </w:pPr>
            <w:r w:rsidRPr="000E3C4F">
              <w:rPr>
                <w:rFonts w:cstheme="minorHAnsi"/>
                <w:b/>
                <w:bCs/>
                <w:color w:val="000000"/>
                <w:lang w:eastAsia="el-GR"/>
              </w:rPr>
              <w:t>Στέλεχος 8:</w:t>
            </w:r>
          </w:p>
          <w:p w14:paraId="63189C8D" w14:textId="77777777" w:rsidR="00EE015B" w:rsidRPr="005C3454" w:rsidRDefault="00EE015B" w:rsidP="004D511D">
            <w:pPr>
              <w:spacing w:after="240" w:line="276" w:lineRule="auto"/>
              <w:jc w:val="center"/>
              <w:rPr>
                <w:rFonts w:cstheme="minorHAnsi"/>
                <w:color w:val="000000"/>
                <w:lang w:eastAsia="el-GR"/>
              </w:rPr>
            </w:pPr>
            <w:r w:rsidRPr="000E3C4F">
              <w:rPr>
                <w:rFonts w:cstheme="minorHAnsi"/>
                <w:color w:val="000000"/>
                <w:lang w:eastAsia="el-GR"/>
              </w:rPr>
              <w:t>Έμπειρος Νομικός Σύμβουλος</w:t>
            </w:r>
          </w:p>
        </w:tc>
        <w:tc>
          <w:tcPr>
            <w:tcW w:w="2599" w:type="dxa"/>
            <w:vAlign w:val="center"/>
          </w:tcPr>
          <w:p w14:paraId="423AAE54" w14:textId="77777777" w:rsidR="00EE015B" w:rsidRPr="005C3454" w:rsidRDefault="00EE015B" w:rsidP="004D511D">
            <w:pPr>
              <w:spacing w:after="240" w:line="276" w:lineRule="auto"/>
              <w:jc w:val="center"/>
              <w:rPr>
                <w:rFonts w:cstheme="minorHAnsi"/>
                <w:color w:val="000000"/>
                <w:lang w:eastAsia="el-GR"/>
              </w:rPr>
            </w:pPr>
            <w:r w:rsidRPr="000E3C4F">
              <w:rPr>
                <w:rFonts w:eastAsia="Calibri" w:cstheme="minorHAnsi"/>
              </w:rPr>
              <w:t>Ευαγγελία (Λίλιαν) Μήτρου</w:t>
            </w:r>
          </w:p>
        </w:tc>
        <w:tc>
          <w:tcPr>
            <w:tcW w:w="2958" w:type="dxa"/>
            <w:vAlign w:val="center"/>
          </w:tcPr>
          <w:p w14:paraId="603EB5F0"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Αυγουστιανάκης – Μήτρου Δικηγορική Εταιρεία</w:t>
            </w:r>
          </w:p>
        </w:tc>
        <w:tc>
          <w:tcPr>
            <w:tcW w:w="2379" w:type="dxa"/>
            <w:shd w:val="clear" w:color="auto" w:fill="auto"/>
            <w:vAlign w:val="center"/>
          </w:tcPr>
          <w:p w14:paraId="60D6A7D4" w14:textId="77777777" w:rsidR="00EE015B" w:rsidRPr="001457B9" w:rsidRDefault="00EE015B" w:rsidP="004D511D">
            <w:pPr>
              <w:spacing w:after="240" w:line="276" w:lineRule="auto"/>
              <w:jc w:val="center"/>
              <w:rPr>
                <w:rFonts w:cstheme="minorHAnsi"/>
                <w:color w:val="000000"/>
                <w:lang w:val="el-GR" w:eastAsia="el-GR"/>
              </w:rPr>
            </w:pPr>
            <w:r w:rsidRPr="000E3C4F">
              <w:rPr>
                <w:rFonts w:cstheme="minorHAnsi"/>
                <w:color w:val="000000"/>
                <w:lang w:val="en-US" w:eastAsia="el-GR"/>
              </w:rPr>
              <w:t>Johan</w:t>
            </w:r>
            <w:r w:rsidRPr="001457B9">
              <w:rPr>
                <w:rFonts w:cstheme="minorHAnsi"/>
                <w:color w:val="000000"/>
                <w:lang w:val="el-GR" w:eastAsia="el-GR"/>
              </w:rPr>
              <w:t xml:space="preserve"> </w:t>
            </w:r>
            <w:r w:rsidRPr="000E3C4F">
              <w:rPr>
                <w:rFonts w:cstheme="minorHAnsi"/>
                <w:color w:val="000000"/>
                <w:lang w:val="en-US" w:eastAsia="el-GR"/>
              </w:rPr>
              <w:t>Wolfgang</w:t>
            </w:r>
            <w:r w:rsidRPr="001457B9">
              <w:rPr>
                <w:rFonts w:cstheme="minorHAnsi"/>
                <w:color w:val="000000"/>
                <w:lang w:val="el-GR" w:eastAsia="el-GR"/>
              </w:rPr>
              <w:t xml:space="preserve"> </w:t>
            </w:r>
            <w:r w:rsidRPr="000E3C4F">
              <w:rPr>
                <w:rFonts w:cstheme="minorHAnsi"/>
                <w:color w:val="000000"/>
                <w:lang w:val="en-US" w:eastAsia="el-GR"/>
              </w:rPr>
              <w:t>Goethe</w:t>
            </w:r>
            <w:r w:rsidRPr="001457B9">
              <w:rPr>
                <w:rFonts w:cstheme="minorHAnsi"/>
                <w:color w:val="000000"/>
                <w:lang w:val="el-GR" w:eastAsia="el-GR"/>
              </w:rPr>
              <w:t xml:space="preserve"> </w:t>
            </w:r>
            <w:r w:rsidRPr="000E3C4F">
              <w:rPr>
                <w:rFonts w:cstheme="minorHAnsi"/>
                <w:color w:val="000000"/>
                <w:lang w:val="en-US" w:eastAsia="el-GR"/>
              </w:rPr>
              <w:t>Universitat</w:t>
            </w:r>
            <w:r w:rsidRPr="001457B9">
              <w:rPr>
                <w:rFonts w:cstheme="minorHAnsi"/>
                <w:color w:val="000000"/>
                <w:lang w:val="el-GR" w:eastAsia="el-GR"/>
              </w:rPr>
              <w:t xml:space="preserve"> </w:t>
            </w:r>
            <w:r w:rsidRPr="000E3C4F">
              <w:rPr>
                <w:rFonts w:cstheme="minorHAnsi"/>
                <w:color w:val="000000"/>
                <w:lang w:val="en-US" w:eastAsia="el-GR"/>
              </w:rPr>
              <w:t>Frankfurt</w:t>
            </w:r>
            <w:r w:rsidRPr="001457B9">
              <w:rPr>
                <w:rFonts w:cstheme="minorHAnsi"/>
                <w:color w:val="000000"/>
                <w:lang w:val="el-GR" w:eastAsia="el-GR"/>
              </w:rPr>
              <w:t xml:space="preserve"> – Διδακτορικό, Προστασία Προσωπικών </w:t>
            </w:r>
            <w:r w:rsidRPr="001457B9">
              <w:rPr>
                <w:rFonts w:cstheme="minorHAnsi"/>
                <w:color w:val="000000"/>
                <w:lang w:val="el-GR" w:eastAsia="el-GR"/>
              </w:rPr>
              <w:lastRenderedPageBreak/>
              <w:t>Δεδομένων/Διαχείριση Πληροφορίας, 1993</w:t>
            </w:r>
          </w:p>
          <w:p w14:paraId="25F16295"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Εθνικό &amp; Καποδιστριακό Πανεπιστήμιο Αθηνών – Πτυχίο Νομικής Σχολής, 1987</w:t>
            </w:r>
          </w:p>
        </w:tc>
        <w:tc>
          <w:tcPr>
            <w:tcW w:w="4285" w:type="dxa"/>
            <w:shd w:val="clear" w:color="auto" w:fill="auto"/>
            <w:vAlign w:val="center"/>
          </w:tcPr>
          <w:p w14:paraId="385FBD8E" w14:textId="77777777" w:rsidR="00EE015B" w:rsidRPr="001457B9" w:rsidRDefault="00EE015B" w:rsidP="004D511D">
            <w:pPr>
              <w:spacing w:line="276" w:lineRule="auto"/>
              <w:rPr>
                <w:rFonts w:ascii="Calibri" w:hAnsi="Calibri" w:cs="Calibri"/>
                <w:lang w:val="el-GR"/>
              </w:rPr>
            </w:pPr>
            <w:r w:rsidRPr="001457B9">
              <w:rPr>
                <w:rFonts w:ascii="Calibri" w:hAnsi="Calibri" w:cs="Calibri"/>
                <w:lang w:val="el-GR"/>
              </w:rPr>
              <w:lastRenderedPageBreak/>
              <w:t xml:space="preserve">Η Λίλιαν Μήτρου είναι καθηγήτρια στο Πανεπιστήμιο Αιγαίου. Σπούδασε στη Νομική Σχολή Αθηνών (ΕΚΠΑ) και εκπόνησε τη διδακτορική διατριβή της στη Νομική Σχολή του Πανεπιστημίου της Φρανκφούρτης υπό την εποπτεία του </w:t>
            </w:r>
            <w:r w:rsidRPr="001457B9">
              <w:rPr>
                <w:rFonts w:ascii="Calibri" w:hAnsi="Calibri" w:cs="Calibri"/>
                <w:lang w:val="el-GR"/>
              </w:rPr>
              <w:lastRenderedPageBreak/>
              <w:t>καθηγητή Σ. Σημίτη με αντικείμενο τα μοντέλα προστασίας δεδομένων στη Γερμανία και τη Γαλλία Διδάσκει Δίκαιο Προστασίας Προσωπικών Δεδομένων και Δίκαιο της Πληροφορίας/Διαδικτύου στο Τμήμα Μηχανικών και Πληροφοριακών Συστημάτων του Πανεπιστημίου Αιγαίου και ως επισκέπτρια καθηγήτρια στο Οικονομικό Πανεπιστήμιο Αθηνών και στο Πανεπιστήμιο Πειραιά (Προγράμματα Μεταπτυχιακών Σπουδών). Διετέλεσε μέλος της Αρχής Προστασίας Δεδομένων Προσωπικού Χαρακτήρα (1999-2003) και κατά την Ελληνική Προεδρία του Συμβουλίου της ΕΕ (2014) υπήρξε Πρόεδρος της Ομάδας Εργασίας για την προστασία δεδομένων (</w:t>
            </w:r>
            <w:r w:rsidRPr="005C3454">
              <w:rPr>
                <w:rFonts w:ascii="Calibri" w:hAnsi="Calibri" w:cs="Calibri"/>
              </w:rPr>
              <w:t>DAPIX</w:t>
            </w:r>
            <w:r w:rsidRPr="001457B9">
              <w:rPr>
                <w:rFonts w:ascii="Calibri" w:hAnsi="Calibri" w:cs="Calibri"/>
                <w:lang w:val="el-GR"/>
              </w:rPr>
              <w:t>). Είναι Πρόεδρος του Ινστιτούτου για την Ιδιωτικότητα, τα Προσωπικά Δεδομένα και την Τεχνολογία (Ε</w:t>
            </w:r>
            <w:r w:rsidRPr="005C3454">
              <w:rPr>
                <w:rFonts w:ascii="Calibri" w:hAnsi="Calibri" w:cs="Calibri"/>
              </w:rPr>
              <w:t>uropean</w:t>
            </w:r>
            <w:r w:rsidRPr="001457B9">
              <w:rPr>
                <w:rFonts w:ascii="Calibri" w:hAnsi="Calibri" w:cs="Calibri"/>
                <w:lang w:val="el-GR"/>
              </w:rPr>
              <w:t xml:space="preserve"> </w:t>
            </w:r>
            <w:r w:rsidRPr="005C3454">
              <w:rPr>
                <w:rFonts w:ascii="Calibri" w:hAnsi="Calibri" w:cs="Calibri"/>
              </w:rPr>
              <w:t>Public</w:t>
            </w:r>
            <w:r w:rsidRPr="001457B9">
              <w:rPr>
                <w:rFonts w:ascii="Calibri" w:hAnsi="Calibri" w:cs="Calibri"/>
                <w:lang w:val="el-GR"/>
              </w:rPr>
              <w:t xml:space="preserve"> </w:t>
            </w:r>
            <w:r w:rsidRPr="005C3454">
              <w:rPr>
                <w:rFonts w:ascii="Calibri" w:hAnsi="Calibri" w:cs="Calibri"/>
              </w:rPr>
              <w:t>Law</w:t>
            </w:r>
            <w:r w:rsidRPr="001457B9">
              <w:rPr>
                <w:rFonts w:ascii="Calibri" w:hAnsi="Calibri" w:cs="Calibri"/>
                <w:lang w:val="el-GR"/>
              </w:rPr>
              <w:t xml:space="preserve"> </w:t>
            </w:r>
            <w:r w:rsidRPr="005C3454">
              <w:rPr>
                <w:rFonts w:ascii="Calibri" w:hAnsi="Calibri" w:cs="Calibri"/>
              </w:rPr>
              <w:t>Organisation</w:t>
            </w:r>
            <w:r w:rsidRPr="001457B9">
              <w:rPr>
                <w:rFonts w:ascii="Calibri" w:hAnsi="Calibri" w:cs="Calibri"/>
                <w:lang w:val="el-GR"/>
              </w:rPr>
              <w:t xml:space="preserve"> ). Από τον Νοέμβριο 2016 έως τον Σεπτέμβριο 2023 ήταν  μέλος του Εθνικού Συμβουλίου Ραδιοτηλεόρασης. Έχει διατελέσει μέλος/ πρόεδρος πολλών </w:t>
            </w:r>
            <w:r w:rsidRPr="001457B9">
              <w:rPr>
                <w:rFonts w:ascii="Calibri" w:hAnsi="Calibri" w:cs="Calibri"/>
                <w:lang w:val="el-GR"/>
              </w:rPr>
              <w:lastRenderedPageBreak/>
              <w:t xml:space="preserve">νομοπαρασκευαστικών επιτροπών με αντικείμενο την προστασία προσωπικών δεδομένων, τις ηλεκτρονικές επικοινωνίες, την ασφάλεια πληροφοριών υποδομών-δικτύων, την ηλεκτρονική διακυβέρνηση, την ηλεκτρονική συνταγογράφηση κ.α (Ν. 2472/97, Ν. 3471/06, Ν. 3861/10, Ν. 3979/11 κ.α). Έχει συμμετάσχει σε πολλά ερευνητικά έργα με αντικείμενο την προστασία και την ασφάλεια προσωπικών δεδομένων σε διεθνές και εθνικό επίπεδο. Ασκεί συμβουλευτική δικηγορία και ως δικηγόρος/ εταίρος της δικηγορικής εταιρίας Αυγουστιανάκης-Μήτρου έχει συμμετάσχει ενεργά σε πολλά έργα συμμόρφωσης με τον Γενικό Κανονισμό Προστασίας Προσωπικών Δεδομένων και έχει αναλάβει τη διενέργεια εκτιμήσεων αντικτύπου τόσο στον δημόσιο όσο και στον ιδιωτικό τομέα. Έχει γράψει βιβλία και επιστημονικά άρθρα στα ελληνικά, αγγλικά και γερμανικά. Έχει συμπληρώσει 30 έτη γενικής και </w:t>
            </w:r>
            <w:r w:rsidRPr="001457B9">
              <w:rPr>
                <w:rFonts w:ascii="Calibri" w:hAnsi="Calibri" w:cs="Calibri"/>
                <w:lang w:val="el-GR"/>
              </w:rPr>
              <w:lastRenderedPageBreak/>
              <w:t xml:space="preserve">εξειδικευμένης επαγγελματικής εμπειρίας στην προστασία προσωπικών δεδομένων </w:t>
            </w:r>
          </w:p>
          <w:p w14:paraId="4BF7B8BE" w14:textId="77777777" w:rsidR="00EE015B" w:rsidRPr="001457B9" w:rsidRDefault="00EE015B" w:rsidP="004D511D">
            <w:pPr>
              <w:spacing w:after="240" w:line="276" w:lineRule="auto"/>
              <w:jc w:val="center"/>
              <w:rPr>
                <w:rFonts w:cstheme="minorHAnsi"/>
                <w:color w:val="000000"/>
                <w:lang w:val="el-GR" w:eastAsia="el-GR"/>
              </w:rPr>
            </w:pPr>
          </w:p>
        </w:tc>
      </w:tr>
    </w:tbl>
    <w:p w14:paraId="6B3E5742" w14:textId="77777777" w:rsidR="00EE015B" w:rsidRDefault="00EE015B" w:rsidP="00EE015B">
      <w:pPr>
        <w:pStyle w:val="BodyText"/>
        <w:spacing w:before="240" w:after="240"/>
        <w:rPr>
          <w:rFonts w:cstheme="minorHAnsi"/>
          <w:sz w:val="24"/>
          <w:szCs w:val="24"/>
          <w:lang w:eastAsia="zh-CN"/>
        </w:rPr>
      </w:pPr>
    </w:p>
    <w:p w14:paraId="51A667F3" w14:textId="77777777" w:rsidR="00EE015B" w:rsidRPr="001457B9" w:rsidRDefault="00EE015B" w:rsidP="00EE015B">
      <w:pPr>
        <w:spacing w:line="276" w:lineRule="auto"/>
        <w:rPr>
          <w:rFonts w:cstheme="minorHAnsi"/>
          <w:color w:val="000000" w:themeColor="text1"/>
          <w:sz w:val="24"/>
          <w:szCs w:val="24"/>
          <w:lang w:val="el-GR" w:eastAsia="en-GB"/>
        </w:rPr>
      </w:pPr>
      <w:r w:rsidRPr="001457B9">
        <w:rPr>
          <w:rFonts w:cstheme="minorHAnsi"/>
          <w:sz w:val="24"/>
          <w:szCs w:val="24"/>
          <w:lang w:val="el-GR"/>
        </w:rPr>
        <w:br w:type="page"/>
      </w:r>
    </w:p>
    <w:p w14:paraId="77EEC18C" w14:textId="77777777" w:rsidR="00EE015B" w:rsidRDefault="00EE015B" w:rsidP="00EE015B">
      <w:pPr>
        <w:pStyle w:val="BodyText"/>
        <w:spacing w:before="240" w:after="240"/>
        <w:rPr>
          <w:rFonts w:cstheme="minorHAnsi"/>
          <w:sz w:val="24"/>
          <w:szCs w:val="24"/>
          <w:lang w:eastAsia="zh-CN"/>
        </w:rPr>
      </w:pPr>
      <w:r>
        <w:rPr>
          <w:rFonts w:cstheme="minorHAnsi"/>
          <w:sz w:val="24"/>
          <w:szCs w:val="24"/>
        </w:rPr>
        <w:lastRenderedPageBreak/>
        <w:t>Β. Επιπλέον των ανωτέρω ελάχιστων απαιτούμενων στελεχών που θα συνδράμουν κατά την εκτέλεση του έργου</w:t>
      </w:r>
    </w:p>
    <w:tbl>
      <w:tblPr>
        <w:tblW w:w="1529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610"/>
        <w:gridCol w:w="1999"/>
        <w:gridCol w:w="3124"/>
        <w:gridCol w:w="1468"/>
        <w:gridCol w:w="2416"/>
        <w:gridCol w:w="5682"/>
      </w:tblGrid>
      <w:tr w:rsidR="00EE015B" w:rsidRPr="001572B8" w14:paraId="6C90F287" w14:textId="77777777" w:rsidTr="004D511D">
        <w:trPr>
          <w:trHeight w:val="397"/>
          <w:tblHeader/>
          <w:jc w:val="center"/>
        </w:trPr>
        <w:tc>
          <w:tcPr>
            <w:tcW w:w="15299" w:type="dxa"/>
            <w:gridSpan w:val="6"/>
            <w:shd w:val="clear" w:color="auto" w:fill="CDEBE2"/>
            <w:vAlign w:val="center"/>
          </w:tcPr>
          <w:p w14:paraId="1D8403C2" w14:textId="77777777" w:rsidR="00EE015B" w:rsidRPr="00EE015B" w:rsidRDefault="00EE015B" w:rsidP="004D511D">
            <w:pPr>
              <w:spacing w:after="240" w:line="276" w:lineRule="auto"/>
              <w:jc w:val="center"/>
              <w:rPr>
                <w:rFonts w:cstheme="minorHAnsi"/>
                <w:b/>
                <w:bCs/>
                <w:sz w:val="28"/>
                <w:szCs w:val="28"/>
                <w:lang w:val="el-GR" w:eastAsia="el-GR"/>
              </w:rPr>
            </w:pPr>
            <w:r w:rsidRPr="00EE015B">
              <w:rPr>
                <w:rFonts w:cstheme="minorHAnsi"/>
                <w:b/>
                <w:bCs/>
                <w:sz w:val="28"/>
                <w:szCs w:val="28"/>
                <w:lang w:val="el-GR" w:eastAsia="el-GR"/>
              </w:rPr>
              <w:t>ΕΠΙΠΛΕΟΝ ΣΤΕΛΕΧΗ ΠΟΥ ΘΑ ΣΥΝΔΡΑΜΟΥΝ ΣΤΗΝ ΕΚΤΕΛΕΣΗ ΤΟΥ ΕΡΓΟΥ</w:t>
            </w:r>
          </w:p>
        </w:tc>
      </w:tr>
      <w:tr w:rsidR="00EE015B" w:rsidRPr="002B2F89" w14:paraId="0670A918" w14:textId="77777777" w:rsidTr="004D511D">
        <w:trPr>
          <w:trHeight w:val="397"/>
          <w:tblHeader/>
          <w:jc w:val="center"/>
        </w:trPr>
        <w:tc>
          <w:tcPr>
            <w:tcW w:w="610" w:type="dxa"/>
            <w:shd w:val="clear" w:color="auto" w:fill="CDEBE2"/>
            <w:vAlign w:val="center"/>
            <w:hideMark/>
          </w:tcPr>
          <w:p w14:paraId="0FB52912"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Α/Α</w:t>
            </w:r>
          </w:p>
        </w:tc>
        <w:tc>
          <w:tcPr>
            <w:tcW w:w="1999" w:type="dxa"/>
            <w:shd w:val="clear" w:color="auto" w:fill="CDEBE2"/>
            <w:vAlign w:val="center"/>
            <w:hideMark/>
          </w:tcPr>
          <w:p w14:paraId="33F54D1D"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 xml:space="preserve">Ονοματεπώνυμο </w:t>
            </w:r>
          </w:p>
        </w:tc>
        <w:tc>
          <w:tcPr>
            <w:tcW w:w="3124" w:type="dxa"/>
            <w:shd w:val="clear" w:color="auto" w:fill="CDEBE2"/>
            <w:vAlign w:val="center"/>
          </w:tcPr>
          <w:p w14:paraId="649C2680"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Ρόλος στην Ομάδα Έργου</w:t>
            </w:r>
          </w:p>
        </w:tc>
        <w:tc>
          <w:tcPr>
            <w:tcW w:w="1468" w:type="dxa"/>
            <w:shd w:val="clear" w:color="auto" w:fill="CDEBE2"/>
            <w:vAlign w:val="center"/>
          </w:tcPr>
          <w:p w14:paraId="557DFBF4"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Φορέας</w:t>
            </w:r>
          </w:p>
        </w:tc>
        <w:tc>
          <w:tcPr>
            <w:tcW w:w="2416" w:type="dxa"/>
            <w:shd w:val="clear" w:color="auto" w:fill="CDEBE2"/>
            <w:vAlign w:val="center"/>
            <w:hideMark/>
          </w:tcPr>
          <w:p w14:paraId="5D37985B"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Πτυχία</w:t>
            </w:r>
          </w:p>
        </w:tc>
        <w:tc>
          <w:tcPr>
            <w:tcW w:w="5682" w:type="dxa"/>
            <w:shd w:val="clear" w:color="auto" w:fill="CDEBE2"/>
            <w:vAlign w:val="center"/>
            <w:hideMark/>
          </w:tcPr>
          <w:p w14:paraId="38DCB74C"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Προσόντα</w:t>
            </w:r>
          </w:p>
        </w:tc>
      </w:tr>
      <w:tr w:rsidR="00EE015B" w:rsidRPr="001572B8" w14:paraId="6B273F92" w14:textId="77777777" w:rsidTr="004D511D">
        <w:trPr>
          <w:trHeight w:val="397"/>
          <w:jc w:val="center"/>
        </w:trPr>
        <w:tc>
          <w:tcPr>
            <w:tcW w:w="610" w:type="dxa"/>
            <w:shd w:val="clear" w:color="auto" w:fill="auto"/>
            <w:vAlign w:val="center"/>
            <w:hideMark/>
          </w:tcPr>
          <w:p w14:paraId="2B139FF6"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1</w:t>
            </w:r>
          </w:p>
        </w:tc>
        <w:tc>
          <w:tcPr>
            <w:tcW w:w="1999" w:type="dxa"/>
            <w:shd w:val="clear" w:color="auto" w:fill="auto"/>
            <w:vAlign w:val="center"/>
            <w:hideMark/>
          </w:tcPr>
          <w:p w14:paraId="2AEC7A95"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Δημήτριος Δουβρής</w:t>
            </w:r>
          </w:p>
        </w:tc>
        <w:tc>
          <w:tcPr>
            <w:tcW w:w="3124" w:type="dxa"/>
            <w:vAlign w:val="center"/>
          </w:tcPr>
          <w:p w14:paraId="4D277447"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Υπεύθυνος Διασφάλισης Ποιότητας και Διαχείρισης Κινδύνων-Πραγματογνώμων</w:t>
            </w:r>
          </w:p>
        </w:tc>
        <w:tc>
          <w:tcPr>
            <w:tcW w:w="1468" w:type="dxa"/>
            <w:vAlign w:val="center"/>
          </w:tcPr>
          <w:p w14:paraId="7DA4B2F0"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t xml:space="preserve">Grant Thornton Business Solutions </w:t>
            </w:r>
            <w:r w:rsidRPr="000E3C4F">
              <w:rPr>
                <w:rFonts w:cstheme="minorHAnsi"/>
                <w:color w:val="000000"/>
                <w:lang w:eastAsia="el-GR"/>
              </w:rPr>
              <w:t>Α</w:t>
            </w:r>
            <w:r w:rsidRPr="000E3C4F">
              <w:rPr>
                <w:rFonts w:cstheme="minorHAnsi"/>
                <w:color w:val="000000"/>
                <w:lang w:val="en-US" w:eastAsia="el-GR"/>
              </w:rPr>
              <w:t>.</w:t>
            </w:r>
            <w:r w:rsidRPr="000E3C4F">
              <w:rPr>
                <w:rFonts w:cstheme="minorHAnsi"/>
                <w:color w:val="000000"/>
                <w:lang w:eastAsia="el-GR"/>
              </w:rPr>
              <w:t>Ε</w:t>
            </w:r>
            <w:r w:rsidRPr="000E3C4F">
              <w:rPr>
                <w:rFonts w:cstheme="minorHAnsi"/>
                <w:color w:val="000000"/>
                <w:lang w:val="en-US" w:eastAsia="el-GR"/>
              </w:rPr>
              <w:t>.</w:t>
            </w:r>
          </w:p>
        </w:tc>
        <w:tc>
          <w:tcPr>
            <w:tcW w:w="2416" w:type="dxa"/>
            <w:shd w:val="clear" w:color="auto" w:fill="auto"/>
            <w:vAlign w:val="center"/>
            <w:hideMark/>
          </w:tcPr>
          <w:p w14:paraId="327197A6"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Πανεπιστήμιο Μακεδονίας - Πτυχίο Λογιστικής και Χρηματοοικονομικής, 2000</w:t>
            </w:r>
          </w:p>
        </w:tc>
        <w:tc>
          <w:tcPr>
            <w:tcW w:w="5682" w:type="dxa"/>
            <w:shd w:val="clear" w:color="auto" w:fill="auto"/>
            <w:vAlign w:val="center"/>
            <w:hideMark/>
          </w:tcPr>
          <w:p w14:paraId="4AD39BE3" w14:textId="77777777" w:rsidR="00EE015B" w:rsidRPr="00EE015B" w:rsidRDefault="00EE015B" w:rsidP="004D511D">
            <w:pPr>
              <w:spacing w:after="240" w:line="276" w:lineRule="auto"/>
              <w:jc w:val="both"/>
              <w:rPr>
                <w:rFonts w:cstheme="minorHAnsi"/>
                <w:lang w:val="el-GR" w:eastAsia="el-GR"/>
              </w:rPr>
            </w:pPr>
            <w:r w:rsidRPr="00EE015B">
              <w:rPr>
                <w:rFonts w:cstheme="minorHAnsi"/>
                <w:lang w:val="el-GR" w:eastAsia="el-GR"/>
              </w:rPr>
              <w:t xml:space="preserve">Ο κ. Δουβρής είναι Ορκωτός Ελεγκτής Λογιστής, </w:t>
            </w:r>
            <w:r w:rsidRPr="000E3C4F">
              <w:rPr>
                <w:rFonts w:cstheme="minorHAnsi"/>
                <w:lang w:eastAsia="el-GR"/>
              </w:rPr>
              <w:t>Partner</w:t>
            </w:r>
            <w:r w:rsidRPr="00EE015B">
              <w:rPr>
                <w:rFonts w:cstheme="minorHAnsi"/>
                <w:lang w:val="el-GR" w:eastAsia="el-GR"/>
              </w:rPr>
              <w:t xml:space="preserve"> &amp; </w:t>
            </w:r>
            <w:r w:rsidRPr="000E3C4F">
              <w:rPr>
                <w:rFonts w:cstheme="minorHAnsi"/>
                <w:lang w:eastAsia="el-GR"/>
              </w:rPr>
              <w:t>Head</w:t>
            </w:r>
            <w:r w:rsidRPr="00EE015B">
              <w:rPr>
                <w:rFonts w:cstheme="minorHAnsi"/>
                <w:lang w:val="el-GR" w:eastAsia="el-GR"/>
              </w:rPr>
              <w:t xml:space="preserve"> </w:t>
            </w:r>
            <w:r w:rsidRPr="000E3C4F">
              <w:rPr>
                <w:rFonts w:cstheme="minorHAnsi"/>
                <w:lang w:eastAsia="el-GR"/>
              </w:rPr>
              <w:t>of</w:t>
            </w:r>
            <w:r w:rsidRPr="00EE015B">
              <w:rPr>
                <w:rFonts w:cstheme="minorHAnsi"/>
                <w:lang w:val="el-GR" w:eastAsia="el-GR"/>
              </w:rPr>
              <w:t xml:space="preserve"> </w:t>
            </w:r>
            <w:r w:rsidRPr="000E3C4F">
              <w:rPr>
                <w:rFonts w:cstheme="minorHAnsi"/>
                <w:lang w:eastAsia="el-GR"/>
              </w:rPr>
              <w:t>Deals</w:t>
            </w:r>
            <w:r w:rsidRPr="00EE015B">
              <w:rPr>
                <w:rFonts w:cstheme="minorHAnsi"/>
                <w:lang w:val="el-GR" w:eastAsia="el-GR"/>
              </w:rPr>
              <w:t xml:space="preserve"> </w:t>
            </w:r>
            <w:r w:rsidRPr="000E3C4F">
              <w:rPr>
                <w:rFonts w:cstheme="minorHAnsi"/>
                <w:lang w:eastAsia="el-GR"/>
              </w:rPr>
              <w:t>Services</w:t>
            </w:r>
            <w:r w:rsidRPr="00EE015B">
              <w:rPr>
                <w:rFonts w:cstheme="minorHAnsi"/>
                <w:lang w:val="el-GR" w:eastAsia="el-GR"/>
              </w:rPr>
              <w:t xml:space="preserve"> της </w:t>
            </w:r>
            <w:r w:rsidRPr="000E3C4F">
              <w:rPr>
                <w:rFonts w:cstheme="minorHAnsi"/>
                <w:lang w:eastAsia="el-GR"/>
              </w:rPr>
              <w:t>Grant</w:t>
            </w:r>
            <w:r w:rsidRPr="00EE015B">
              <w:rPr>
                <w:rFonts w:cstheme="minorHAnsi"/>
                <w:lang w:val="el-GR" w:eastAsia="el-GR"/>
              </w:rPr>
              <w:t xml:space="preserve"> </w:t>
            </w:r>
            <w:r w:rsidRPr="000E3C4F">
              <w:rPr>
                <w:rFonts w:cstheme="minorHAnsi"/>
                <w:lang w:eastAsia="el-GR"/>
              </w:rPr>
              <w:t>Thornton</w:t>
            </w:r>
            <w:r w:rsidRPr="00EE015B">
              <w:rPr>
                <w:rFonts w:cstheme="minorHAnsi"/>
                <w:lang w:val="el-GR" w:eastAsia="el-GR"/>
              </w:rPr>
              <w:t xml:space="preserve"> στην Ελλάδα, ενώ έχει πολυετή επαγγελματική εμπειρία. Είναι πιστοποιημένος Ορκωτός Ελεγκτής με εμπειρία στους τομείς των Χρηματοοικονομικών και των Αναδιαρθρώσεων. Ως επικεφαλής του τμήματος </w:t>
            </w:r>
            <w:r w:rsidRPr="000E3C4F">
              <w:rPr>
                <w:rFonts w:cstheme="minorHAnsi"/>
                <w:lang w:eastAsia="el-GR"/>
              </w:rPr>
              <w:t>Deals</w:t>
            </w:r>
            <w:r w:rsidRPr="00EE015B">
              <w:rPr>
                <w:rFonts w:cstheme="minorHAnsi"/>
                <w:lang w:val="el-GR" w:eastAsia="el-GR"/>
              </w:rPr>
              <w:t xml:space="preserve"> </w:t>
            </w:r>
            <w:r w:rsidRPr="000E3C4F">
              <w:rPr>
                <w:rFonts w:cstheme="minorHAnsi"/>
                <w:lang w:eastAsia="el-GR"/>
              </w:rPr>
              <w:t>Services</w:t>
            </w:r>
            <w:r w:rsidRPr="00EE015B">
              <w:rPr>
                <w:rFonts w:cstheme="minorHAnsi"/>
                <w:lang w:val="el-GR" w:eastAsia="el-GR"/>
              </w:rPr>
              <w:t>, ασχολείται με τις συναλλαγές, παρέχοντας υπηρεσίες σε όλη τη χρονική διάρκεια αυτών, από την διαδικασία έναρξης έως και την ολοκλήρωση τους (</w:t>
            </w:r>
            <w:r w:rsidRPr="000E3C4F">
              <w:rPr>
                <w:rFonts w:cstheme="minorHAnsi"/>
                <w:lang w:eastAsia="el-GR"/>
              </w:rPr>
              <w:t>due</w:t>
            </w:r>
            <w:r w:rsidRPr="00EE015B">
              <w:rPr>
                <w:rFonts w:cstheme="minorHAnsi"/>
                <w:lang w:val="el-GR" w:eastAsia="el-GR"/>
              </w:rPr>
              <w:t xml:space="preserve"> </w:t>
            </w:r>
            <w:r w:rsidRPr="000E3C4F">
              <w:rPr>
                <w:rFonts w:cstheme="minorHAnsi"/>
                <w:lang w:eastAsia="el-GR"/>
              </w:rPr>
              <w:t>diligence</w:t>
            </w:r>
            <w:r w:rsidRPr="00EE015B">
              <w:rPr>
                <w:rFonts w:cstheme="minorHAnsi"/>
                <w:lang w:val="el-GR" w:eastAsia="el-GR"/>
              </w:rPr>
              <w:t xml:space="preserve">, </w:t>
            </w:r>
            <w:r w:rsidRPr="000E3C4F">
              <w:rPr>
                <w:rFonts w:cstheme="minorHAnsi"/>
                <w:lang w:eastAsia="el-GR"/>
              </w:rPr>
              <w:t>valuation</w:t>
            </w:r>
            <w:r w:rsidRPr="00EE015B">
              <w:rPr>
                <w:rFonts w:cstheme="minorHAnsi"/>
                <w:lang w:val="el-GR" w:eastAsia="el-GR"/>
              </w:rPr>
              <w:t xml:space="preserve">, </w:t>
            </w:r>
            <w:r w:rsidRPr="000E3C4F">
              <w:rPr>
                <w:rFonts w:cstheme="minorHAnsi"/>
                <w:lang w:eastAsia="el-GR"/>
              </w:rPr>
              <w:t>SPA</w:t>
            </w:r>
            <w:r w:rsidRPr="00EE015B">
              <w:rPr>
                <w:rFonts w:cstheme="minorHAnsi"/>
                <w:lang w:val="el-GR" w:eastAsia="el-GR"/>
              </w:rPr>
              <w:t xml:space="preserve"> </w:t>
            </w:r>
            <w:r w:rsidRPr="000E3C4F">
              <w:rPr>
                <w:rFonts w:cstheme="minorHAnsi"/>
                <w:lang w:eastAsia="el-GR"/>
              </w:rPr>
              <w:t>support</w:t>
            </w:r>
            <w:r w:rsidRPr="00EE015B">
              <w:rPr>
                <w:rFonts w:cstheme="minorHAnsi"/>
                <w:lang w:val="el-GR" w:eastAsia="el-GR"/>
              </w:rPr>
              <w:t xml:space="preserve"> κτλ.) λειτουργώντας είτε από την πλευρά των πωλητών, είτε από την πλευρά των αγοραστών καθώς και σε έργα του κλάδου ενέργειας.</w:t>
            </w:r>
          </w:p>
          <w:p w14:paraId="3310327A" w14:textId="77777777" w:rsidR="00EE015B" w:rsidRPr="00EE015B" w:rsidRDefault="00EE015B" w:rsidP="004D511D">
            <w:pPr>
              <w:spacing w:after="240" w:line="276" w:lineRule="auto"/>
              <w:jc w:val="both"/>
              <w:rPr>
                <w:rFonts w:cstheme="minorHAnsi"/>
                <w:lang w:val="el-GR" w:eastAsia="el-GR"/>
              </w:rPr>
            </w:pPr>
            <w:r w:rsidRPr="00EE015B">
              <w:rPr>
                <w:rFonts w:cstheme="minorHAnsi"/>
                <w:lang w:val="el-GR" w:eastAsia="el-GR"/>
              </w:rPr>
              <w:t xml:space="preserve">Έχει εκτεταμένη εμπειρία στον τομέα της χρηματοοικονομικής αναδιάρθρωσης εταιρειών και ομίλων, αξιοποιώντας την εμπειρία του από τη συμμετοχή ως μέλος της ομάδας </w:t>
            </w:r>
            <w:r w:rsidRPr="000E3C4F">
              <w:rPr>
                <w:rFonts w:cstheme="minorHAnsi"/>
                <w:lang w:eastAsia="el-GR"/>
              </w:rPr>
              <w:t>Monitoring</w:t>
            </w:r>
            <w:r w:rsidRPr="00EE015B">
              <w:rPr>
                <w:rFonts w:cstheme="minorHAnsi"/>
                <w:lang w:val="el-GR" w:eastAsia="el-GR"/>
              </w:rPr>
              <w:t xml:space="preserve"> </w:t>
            </w:r>
            <w:r w:rsidRPr="000E3C4F">
              <w:rPr>
                <w:rFonts w:cstheme="minorHAnsi"/>
                <w:lang w:eastAsia="el-GR"/>
              </w:rPr>
              <w:t>Trustee</w:t>
            </w:r>
            <w:r w:rsidRPr="00EE015B">
              <w:rPr>
                <w:rFonts w:cstheme="minorHAnsi"/>
                <w:lang w:val="el-GR" w:eastAsia="el-GR"/>
              </w:rPr>
              <w:t xml:space="preserve"> σε εκτελεστικές επιτροπές σε ελληνική συστημική τράπεζα. Ο Δημήτρης ήταν συνεπικεφαλής της επιτροπής </w:t>
            </w:r>
            <w:r w:rsidRPr="000E3C4F">
              <w:rPr>
                <w:rFonts w:cstheme="minorHAnsi"/>
                <w:lang w:eastAsia="el-GR"/>
              </w:rPr>
              <w:t>Methodology</w:t>
            </w:r>
            <w:r w:rsidRPr="00EE015B">
              <w:rPr>
                <w:rFonts w:cstheme="minorHAnsi"/>
                <w:lang w:val="el-GR" w:eastAsia="el-GR"/>
              </w:rPr>
              <w:t xml:space="preserve"> </w:t>
            </w:r>
            <w:r w:rsidRPr="000E3C4F">
              <w:rPr>
                <w:rFonts w:cstheme="minorHAnsi"/>
                <w:lang w:eastAsia="el-GR"/>
              </w:rPr>
              <w:t>and</w:t>
            </w:r>
            <w:r w:rsidRPr="00EE015B">
              <w:rPr>
                <w:rFonts w:cstheme="minorHAnsi"/>
                <w:lang w:val="el-GR" w:eastAsia="el-GR"/>
              </w:rPr>
              <w:t xml:space="preserve"> </w:t>
            </w:r>
            <w:r w:rsidRPr="000E3C4F">
              <w:rPr>
                <w:rFonts w:cstheme="minorHAnsi"/>
                <w:lang w:eastAsia="el-GR"/>
              </w:rPr>
              <w:t>Technology</w:t>
            </w:r>
            <w:r w:rsidRPr="00EE015B">
              <w:rPr>
                <w:rFonts w:cstheme="minorHAnsi"/>
                <w:lang w:val="el-GR" w:eastAsia="el-GR"/>
              </w:rPr>
              <w:t xml:space="preserve"> </w:t>
            </w:r>
            <w:r w:rsidRPr="000E3C4F">
              <w:rPr>
                <w:rFonts w:cstheme="minorHAnsi"/>
                <w:lang w:eastAsia="el-GR"/>
              </w:rPr>
              <w:t>Committee</w:t>
            </w:r>
            <w:r w:rsidRPr="00EE015B">
              <w:rPr>
                <w:rFonts w:cstheme="minorHAnsi"/>
                <w:lang w:val="el-GR" w:eastAsia="el-GR"/>
              </w:rPr>
              <w:t xml:space="preserve"> της </w:t>
            </w:r>
            <w:r w:rsidRPr="000E3C4F">
              <w:rPr>
                <w:rFonts w:cstheme="minorHAnsi"/>
                <w:lang w:eastAsia="el-GR"/>
              </w:rPr>
              <w:t>Grant</w:t>
            </w:r>
            <w:r w:rsidRPr="00EE015B">
              <w:rPr>
                <w:rFonts w:cstheme="minorHAnsi"/>
                <w:lang w:val="el-GR" w:eastAsia="el-GR"/>
              </w:rPr>
              <w:t xml:space="preserve"> </w:t>
            </w:r>
            <w:r w:rsidRPr="000E3C4F">
              <w:rPr>
                <w:rFonts w:cstheme="minorHAnsi"/>
                <w:lang w:eastAsia="el-GR"/>
              </w:rPr>
              <w:t>Thornton</w:t>
            </w:r>
            <w:r w:rsidRPr="00EE015B">
              <w:rPr>
                <w:rFonts w:cstheme="minorHAnsi"/>
                <w:lang w:val="el-GR" w:eastAsia="el-GR"/>
              </w:rPr>
              <w:t xml:space="preserve">, η οποία είναι επιφορτισμένη με την παροχή οδηγιών και επίλυσης θεμάτων αναφορικά με την εφαρμογή των </w:t>
            </w:r>
            <w:r w:rsidRPr="000E3C4F">
              <w:rPr>
                <w:rFonts w:cstheme="minorHAnsi"/>
                <w:lang w:eastAsia="el-GR"/>
              </w:rPr>
              <w:t>ISAs</w:t>
            </w:r>
            <w:r w:rsidRPr="00EE015B">
              <w:rPr>
                <w:rFonts w:cstheme="minorHAnsi"/>
                <w:lang w:val="el-GR" w:eastAsia="el-GR"/>
              </w:rPr>
              <w:t xml:space="preserve">, των </w:t>
            </w:r>
            <w:r w:rsidRPr="000E3C4F">
              <w:rPr>
                <w:rFonts w:cstheme="minorHAnsi"/>
                <w:lang w:eastAsia="el-GR"/>
              </w:rPr>
              <w:t>IFRSs</w:t>
            </w:r>
            <w:r w:rsidRPr="00EE015B">
              <w:rPr>
                <w:rFonts w:cstheme="minorHAnsi"/>
                <w:lang w:val="el-GR" w:eastAsia="el-GR"/>
              </w:rPr>
              <w:t xml:space="preserve"> και των ελεγκτικών </w:t>
            </w:r>
            <w:r w:rsidRPr="00EE015B">
              <w:rPr>
                <w:rFonts w:cstheme="minorHAnsi"/>
                <w:lang w:val="el-GR" w:eastAsia="el-GR"/>
              </w:rPr>
              <w:lastRenderedPageBreak/>
              <w:t xml:space="preserve">εργαλείων της </w:t>
            </w:r>
            <w:r w:rsidRPr="000E3C4F">
              <w:rPr>
                <w:rFonts w:cstheme="minorHAnsi"/>
                <w:lang w:eastAsia="el-GR"/>
              </w:rPr>
              <w:t>Grant</w:t>
            </w:r>
            <w:r w:rsidRPr="00EE015B">
              <w:rPr>
                <w:rFonts w:cstheme="minorHAnsi"/>
                <w:lang w:val="el-GR" w:eastAsia="el-GR"/>
              </w:rPr>
              <w:t xml:space="preserve"> </w:t>
            </w:r>
            <w:r w:rsidRPr="000E3C4F">
              <w:rPr>
                <w:rFonts w:cstheme="minorHAnsi"/>
                <w:lang w:eastAsia="el-GR"/>
              </w:rPr>
              <w:t>Thornton</w:t>
            </w:r>
            <w:r w:rsidRPr="00EE015B">
              <w:rPr>
                <w:rFonts w:cstheme="minorHAnsi"/>
                <w:lang w:val="el-GR" w:eastAsia="el-GR"/>
              </w:rPr>
              <w:t xml:space="preserve">, ενώ παράλληλα αποτελεί μέλος της συγγραφικής ομάδας των βιβλίων για τα </w:t>
            </w:r>
            <w:r w:rsidRPr="000E3C4F">
              <w:rPr>
                <w:rFonts w:cstheme="minorHAnsi"/>
                <w:lang w:eastAsia="el-GR"/>
              </w:rPr>
              <w:t>IFRS</w:t>
            </w:r>
            <w:r w:rsidRPr="00EE015B">
              <w:rPr>
                <w:rFonts w:cstheme="minorHAnsi"/>
                <w:lang w:val="el-GR" w:eastAsia="el-GR"/>
              </w:rPr>
              <w:t>.</w:t>
            </w:r>
          </w:p>
          <w:p w14:paraId="0F6D3216" w14:textId="77777777" w:rsidR="00EE015B" w:rsidRPr="00EE015B" w:rsidRDefault="00EE015B" w:rsidP="004D511D">
            <w:pPr>
              <w:spacing w:after="240" w:line="276" w:lineRule="auto"/>
              <w:jc w:val="both"/>
              <w:rPr>
                <w:rFonts w:cstheme="minorHAnsi"/>
                <w:color w:val="000000"/>
                <w:lang w:val="el-GR" w:eastAsia="el-GR"/>
              </w:rPr>
            </w:pPr>
            <w:r w:rsidRPr="00EE015B">
              <w:rPr>
                <w:rFonts w:cstheme="minorHAnsi"/>
                <w:lang w:val="el-GR" w:eastAsia="el-GR"/>
              </w:rPr>
              <w:t xml:space="preserve">Κατά τη διάρκεια της καριέρας του ως Ορκωτός Ελεγκτής Λογιστής  και σύμβουλος επιχειρήσεων, και έχοντας διατελέσει </w:t>
            </w:r>
            <w:r w:rsidRPr="000E3C4F">
              <w:rPr>
                <w:rFonts w:cstheme="minorHAnsi"/>
                <w:lang w:eastAsia="el-GR"/>
              </w:rPr>
              <w:t>Assurance</w:t>
            </w:r>
            <w:r w:rsidRPr="00EE015B">
              <w:rPr>
                <w:rFonts w:cstheme="minorHAnsi"/>
                <w:lang w:val="el-GR" w:eastAsia="el-GR"/>
              </w:rPr>
              <w:t xml:space="preserve"> </w:t>
            </w:r>
            <w:r w:rsidRPr="000E3C4F">
              <w:rPr>
                <w:rFonts w:cstheme="minorHAnsi"/>
                <w:lang w:eastAsia="el-GR"/>
              </w:rPr>
              <w:t>Partner</w:t>
            </w:r>
            <w:r w:rsidRPr="00EE015B">
              <w:rPr>
                <w:rFonts w:cstheme="minorHAnsi"/>
                <w:lang w:val="el-GR" w:eastAsia="el-GR"/>
              </w:rPr>
              <w:t xml:space="preserve"> για 5 έτη, ο Δημήτρης έχει συμμετάσχει, σε ελεγκτικές και συμβουλευτικές εργασίες ελληνικών πολυεθνικών εταιρειών, εισηγμένων και μη εισηγμένων που δραστηριοποιούνται σε διάφορους επαγγελματικούς τομείς.</w:t>
            </w:r>
          </w:p>
        </w:tc>
      </w:tr>
      <w:tr w:rsidR="00EE015B" w:rsidRPr="001572B8" w14:paraId="196E45A2" w14:textId="77777777" w:rsidTr="004D511D">
        <w:trPr>
          <w:trHeight w:val="397"/>
          <w:jc w:val="center"/>
        </w:trPr>
        <w:tc>
          <w:tcPr>
            <w:tcW w:w="610" w:type="dxa"/>
            <w:shd w:val="clear" w:color="auto" w:fill="auto"/>
            <w:vAlign w:val="center"/>
          </w:tcPr>
          <w:p w14:paraId="5BBEAC1D" w14:textId="77777777" w:rsidR="00EE015B" w:rsidRPr="000E3C4F" w:rsidRDefault="00EE015B" w:rsidP="004D511D">
            <w:pPr>
              <w:spacing w:after="240" w:line="276" w:lineRule="auto"/>
              <w:jc w:val="center"/>
              <w:rPr>
                <w:rFonts w:cstheme="minorHAnsi"/>
                <w:color w:val="000000"/>
                <w:lang w:val="en-US" w:eastAsia="el-GR"/>
              </w:rPr>
            </w:pPr>
            <w:r>
              <w:rPr>
                <w:rFonts w:cstheme="minorHAnsi"/>
                <w:color w:val="000000"/>
                <w:lang w:eastAsia="el-GR"/>
              </w:rPr>
              <w:lastRenderedPageBreak/>
              <w:t>2</w:t>
            </w:r>
          </w:p>
        </w:tc>
        <w:tc>
          <w:tcPr>
            <w:tcW w:w="1999" w:type="dxa"/>
            <w:shd w:val="clear" w:color="auto" w:fill="auto"/>
            <w:vAlign w:val="center"/>
          </w:tcPr>
          <w:p w14:paraId="3CDDB9EA"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Αντώνιος Περουλάκης</w:t>
            </w:r>
          </w:p>
        </w:tc>
        <w:tc>
          <w:tcPr>
            <w:tcW w:w="3124" w:type="dxa"/>
            <w:vAlign w:val="center"/>
          </w:tcPr>
          <w:p w14:paraId="213216A2"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Υπεύθυνος Διοικητικής &amp; Διαχειριστικής Υποστήριξης</w:t>
            </w:r>
          </w:p>
        </w:tc>
        <w:tc>
          <w:tcPr>
            <w:tcW w:w="1468" w:type="dxa"/>
            <w:vAlign w:val="center"/>
          </w:tcPr>
          <w:p w14:paraId="199B096A"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t xml:space="preserve">Grant Thornton Business Solutions </w:t>
            </w:r>
            <w:r w:rsidRPr="000E3C4F">
              <w:rPr>
                <w:rFonts w:cstheme="minorHAnsi"/>
                <w:color w:val="000000"/>
                <w:lang w:eastAsia="el-GR"/>
              </w:rPr>
              <w:t>Α</w:t>
            </w:r>
            <w:r w:rsidRPr="000E3C4F">
              <w:rPr>
                <w:rFonts w:cstheme="minorHAnsi"/>
                <w:color w:val="000000"/>
                <w:lang w:val="en-US" w:eastAsia="el-GR"/>
              </w:rPr>
              <w:t>.</w:t>
            </w:r>
            <w:r w:rsidRPr="000E3C4F">
              <w:rPr>
                <w:rFonts w:cstheme="minorHAnsi"/>
                <w:color w:val="000000"/>
                <w:lang w:eastAsia="el-GR"/>
              </w:rPr>
              <w:t>Ε</w:t>
            </w:r>
            <w:r w:rsidRPr="000E3C4F">
              <w:rPr>
                <w:rFonts w:cstheme="minorHAnsi"/>
                <w:color w:val="000000"/>
                <w:lang w:val="en-US" w:eastAsia="el-GR"/>
              </w:rPr>
              <w:t>.</w:t>
            </w:r>
          </w:p>
        </w:tc>
        <w:tc>
          <w:tcPr>
            <w:tcW w:w="2416" w:type="dxa"/>
            <w:shd w:val="clear" w:color="auto" w:fill="auto"/>
            <w:vAlign w:val="center"/>
          </w:tcPr>
          <w:p w14:paraId="6BC4E2B3"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t>Manchester Metropolitan University -BSc. Economics, 1998 (</w:t>
            </w:r>
            <w:r w:rsidRPr="000E3C4F">
              <w:rPr>
                <w:rFonts w:cstheme="minorHAnsi"/>
                <w:color w:val="000000"/>
                <w:lang w:eastAsia="el-GR"/>
              </w:rPr>
              <w:t>αναγνωρισμένο</w:t>
            </w:r>
            <w:r w:rsidRPr="000E3C4F">
              <w:rPr>
                <w:rFonts w:cstheme="minorHAnsi"/>
                <w:color w:val="000000"/>
                <w:lang w:val="en-US" w:eastAsia="el-GR"/>
              </w:rPr>
              <w:t xml:space="preserve"> </w:t>
            </w:r>
            <w:r w:rsidRPr="000E3C4F">
              <w:rPr>
                <w:rFonts w:cstheme="minorHAnsi"/>
                <w:color w:val="000000"/>
                <w:lang w:eastAsia="el-GR"/>
              </w:rPr>
              <w:t>από</w:t>
            </w:r>
            <w:r w:rsidRPr="000E3C4F">
              <w:rPr>
                <w:rFonts w:cstheme="minorHAnsi"/>
                <w:color w:val="000000"/>
                <w:lang w:val="en-US" w:eastAsia="el-GR"/>
              </w:rPr>
              <w:t xml:space="preserve"> </w:t>
            </w:r>
            <w:r w:rsidRPr="000E3C4F">
              <w:rPr>
                <w:rFonts w:cstheme="minorHAnsi"/>
                <w:color w:val="000000"/>
                <w:lang w:eastAsia="el-GR"/>
              </w:rPr>
              <w:t>το</w:t>
            </w:r>
            <w:r w:rsidRPr="000E3C4F">
              <w:rPr>
                <w:rFonts w:cstheme="minorHAnsi"/>
                <w:color w:val="000000"/>
                <w:lang w:val="en-US" w:eastAsia="el-GR"/>
              </w:rPr>
              <w:t xml:space="preserve"> </w:t>
            </w:r>
            <w:r w:rsidRPr="000E3C4F">
              <w:rPr>
                <w:rFonts w:cstheme="minorHAnsi"/>
                <w:color w:val="000000"/>
                <w:lang w:eastAsia="el-GR"/>
              </w:rPr>
              <w:t>ΔΙΚΑΤΣΑ</w:t>
            </w:r>
            <w:r w:rsidRPr="000E3C4F">
              <w:rPr>
                <w:rFonts w:cstheme="minorHAnsi"/>
                <w:color w:val="000000"/>
                <w:lang w:val="en-US" w:eastAsia="el-GR"/>
              </w:rPr>
              <w:t>)</w:t>
            </w:r>
          </w:p>
          <w:p w14:paraId="7B39D9E5"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br/>
              <w:t>UMIST (Manchester Business School) - MSc, Business Economics, 1999 (</w:t>
            </w:r>
            <w:r w:rsidRPr="000E3C4F">
              <w:rPr>
                <w:rFonts w:cstheme="minorHAnsi"/>
                <w:color w:val="000000"/>
                <w:lang w:eastAsia="el-GR"/>
              </w:rPr>
              <w:t>αναγνωρισμένο</w:t>
            </w:r>
            <w:r w:rsidRPr="000E3C4F">
              <w:rPr>
                <w:rFonts w:cstheme="minorHAnsi"/>
                <w:color w:val="000000"/>
                <w:lang w:val="en-US" w:eastAsia="el-GR"/>
              </w:rPr>
              <w:t xml:space="preserve"> </w:t>
            </w:r>
            <w:r w:rsidRPr="000E3C4F">
              <w:rPr>
                <w:rFonts w:cstheme="minorHAnsi"/>
                <w:color w:val="000000"/>
                <w:lang w:eastAsia="el-GR"/>
              </w:rPr>
              <w:t>από</w:t>
            </w:r>
            <w:r w:rsidRPr="000E3C4F">
              <w:rPr>
                <w:rFonts w:cstheme="minorHAnsi"/>
                <w:color w:val="000000"/>
                <w:lang w:val="en-US" w:eastAsia="el-GR"/>
              </w:rPr>
              <w:t xml:space="preserve"> </w:t>
            </w:r>
            <w:r w:rsidRPr="000E3C4F">
              <w:rPr>
                <w:rFonts w:cstheme="minorHAnsi"/>
                <w:color w:val="000000"/>
                <w:lang w:eastAsia="el-GR"/>
              </w:rPr>
              <w:t>το</w:t>
            </w:r>
            <w:r w:rsidRPr="000E3C4F">
              <w:rPr>
                <w:rFonts w:cstheme="minorHAnsi"/>
                <w:color w:val="000000"/>
                <w:lang w:val="en-US" w:eastAsia="el-GR"/>
              </w:rPr>
              <w:t xml:space="preserve"> </w:t>
            </w:r>
            <w:r w:rsidRPr="000E3C4F">
              <w:rPr>
                <w:rFonts w:cstheme="minorHAnsi"/>
                <w:color w:val="000000"/>
                <w:lang w:eastAsia="el-GR"/>
              </w:rPr>
              <w:t>ΔΙΚΑΤΣΑ</w:t>
            </w:r>
            <w:r w:rsidRPr="000E3C4F">
              <w:rPr>
                <w:rFonts w:cstheme="minorHAnsi"/>
                <w:color w:val="000000"/>
                <w:lang w:val="en-US" w:eastAsia="el-GR"/>
              </w:rPr>
              <w:t>)</w:t>
            </w:r>
          </w:p>
        </w:tc>
        <w:tc>
          <w:tcPr>
            <w:tcW w:w="5682" w:type="dxa"/>
            <w:shd w:val="clear" w:color="auto" w:fill="auto"/>
            <w:vAlign w:val="center"/>
          </w:tcPr>
          <w:p w14:paraId="7569238B" w14:textId="77777777" w:rsidR="00EE015B" w:rsidRPr="00EE015B" w:rsidRDefault="00EE015B" w:rsidP="004D511D">
            <w:pPr>
              <w:spacing w:after="240" w:line="276" w:lineRule="auto"/>
              <w:jc w:val="both"/>
              <w:rPr>
                <w:rFonts w:cstheme="minorHAnsi"/>
                <w:lang w:val="el-GR" w:eastAsia="el-GR"/>
              </w:rPr>
            </w:pPr>
            <w:r w:rsidRPr="00EE015B">
              <w:rPr>
                <w:rFonts w:cstheme="minorHAnsi"/>
                <w:lang w:val="el-GR" w:eastAsia="el-GR"/>
              </w:rPr>
              <w:t xml:space="preserve">Ο κ. Περουλάκης είναι </w:t>
            </w:r>
            <w:r w:rsidRPr="000E3C4F">
              <w:rPr>
                <w:rFonts w:cstheme="minorHAnsi"/>
                <w:lang w:eastAsia="el-GR"/>
              </w:rPr>
              <w:t>Director</w:t>
            </w:r>
            <w:r w:rsidRPr="00EE015B">
              <w:rPr>
                <w:rFonts w:cstheme="minorHAnsi"/>
                <w:lang w:val="el-GR" w:eastAsia="el-GR"/>
              </w:rPr>
              <w:t xml:space="preserve"> στο τμήμα </w:t>
            </w:r>
            <w:r w:rsidRPr="000E3C4F">
              <w:rPr>
                <w:rFonts w:cstheme="minorHAnsi"/>
                <w:lang w:eastAsia="el-GR"/>
              </w:rPr>
              <w:t>Deals</w:t>
            </w:r>
            <w:r w:rsidRPr="00EE015B">
              <w:rPr>
                <w:rFonts w:cstheme="minorHAnsi"/>
                <w:lang w:val="el-GR" w:eastAsia="el-GR"/>
              </w:rPr>
              <w:t xml:space="preserve"> </w:t>
            </w:r>
            <w:r w:rsidRPr="000E3C4F">
              <w:rPr>
                <w:rFonts w:cstheme="minorHAnsi"/>
                <w:lang w:eastAsia="el-GR"/>
              </w:rPr>
              <w:t>Services</w:t>
            </w:r>
            <w:r w:rsidRPr="00EE015B">
              <w:rPr>
                <w:rFonts w:cstheme="minorHAnsi"/>
                <w:lang w:val="el-GR" w:eastAsia="el-GR"/>
              </w:rPr>
              <w:t xml:space="preserve"> της </w:t>
            </w:r>
            <w:r w:rsidRPr="000E3C4F">
              <w:rPr>
                <w:rFonts w:cstheme="minorHAnsi"/>
                <w:lang w:eastAsia="el-GR"/>
              </w:rPr>
              <w:t>Grant</w:t>
            </w:r>
            <w:r w:rsidRPr="00EE015B">
              <w:rPr>
                <w:rFonts w:cstheme="minorHAnsi"/>
                <w:lang w:val="el-GR" w:eastAsia="el-GR"/>
              </w:rPr>
              <w:t xml:space="preserve"> </w:t>
            </w:r>
            <w:r w:rsidRPr="000E3C4F">
              <w:rPr>
                <w:rFonts w:cstheme="minorHAnsi"/>
                <w:lang w:eastAsia="el-GR"/>
              </w:rPr>
              <w:t>Thornton</w:t>
            </w:r>
            <w:r w:rsidRPr="00EE015B">
              <w:rPr>
                <w:rFonts w:cstheme="minorHAnsi"/>
                <w:lang w:val="el-GR" w:eastAsia="el-GR"/>
              </w:rPr>
              <w:t xml:space="preserve"> στην Ελλάδα και πιο συγκεκριμένα στον τομέα του Επιχειρησιακού Μετασχηματισμού (</w:t>
            </w:r>
            <w:r w:rsidRPr="000E3C4F">
              <w:rPr>
                <w:rFonts w:cstheme="minorHAnsi"/>
                <w:lang w:eastAsia="el-GR"/>
              </w:rPr>
              <w:t>Business</w:t>
            </w:r>
            <w:r w:rsidRPr="00EE015B">
              <w:rPr>
                <w:rFonts w:cstheme="minorHAnsi"/>
                <w:lang w:val="el-GR" w:eastAsia="el-GR"/>
              </w:rPr>
              <w:t xml:space="preserve"> </w:t>
            </w:r>
            <w:r w:rsidRPr="000E3C4F">
              <w:rPr>
                <w:rFonts w:cstheme="minorHAnsi"/>
                <w:lang w:eastAsia="el-GR"/>
              </w:rPr>
              <w:t>Transformation</w:t>
            </w:r>
            <w:r w:rsidRPr="00EE015B">
              <w:rPr>
                <w:rFonts w:cstheme="minorHAnsi"/>
                <w:lang w:val="el-GR" w:eastAsia="el-GR"/>
              </w:rPr>
              <w:t xml:space="preserve">). </w:t>
            </w:r>
          </w:p>
          <w:p w14:paraId="5D85875A" w14:textId="77777777" w:rsidR="00EE015B" w:rsidRPr="00EE015B" w:rsidRDefault="00EE015B" w:rsidP="004D511D">
            <w:pPr>
              <w:spacing w:after="240" w:line="276" w:lineRule="auto"/>
              <w:jc w:val="both"/>
              <w:rPr>
                <w:rFonts w:cstheme="minorHAnsi"/>
                <w:lang w:val="el-GR" w:eastAsia="el-GR"/>
              </w:rPr>
            </w:pPr>
            <w:r w:rsidRPr="00EE015B">
              <w:rPr>
                <w:rFonts w:cstheme="minorHAnsi"/>
                <w:lang w:val="el-GR" w:eastAsia="el-GR"/>
              </w:rPr>
              <w:t xml:space="preserve">Διαθέτει 20 χρόνια εμπειρίας, έχοντας εργαστεί στον τομέα παροχής συμβουλευτικών υπηρεσιών καθώς και στην βιομηχανία. Ως Διευθυντής Έργου, έχει συντονίσει και υλοποιήσει μία σειρά από έργα επιχειρησιακού μετασχηματισμού ευρείας κλίμακας, τα οποία, μεταξύ άλλων, σχετίζονται με την αναθεώρηση επιχειρησιακών μοντέλων λειτουργίας, την αναδιάρθρωση οργανωτικών δομών, τον ανασχεδιασμό και βελτιστοποίηση επιχειρησιακών διαδικασιών, τον ψηφιακό μετασχηματισμό, </w:t>
            </w:r>
            <w:r w:rsidRPr="00EE015B">
              <w:rPr>
                <w:rFonts w:cstheme="minorHAnsi"/>
                <w:lang w:val="el-GR" w:eastAsia="el-GR"/>
              </w:rPr>
              <w:lastRenderedPageBreak/>
              <w:t xml:space="preserve">τον ανασχεδιασμό στρατηγικής </w:t>
            </w:r>
            <w:r w:rsidRPr="000E3C4F">
              <w:rPr>
                <w:rFonts w:cstheme="minorHAnsi"/>
                <w:lang w:eastAsia="el-GR"/>
              </w:rPr>
              <w:t>branding</w:t>
            </w:r>
            <w:r w:rsidRPr="00EE015B">
              <w:rPr>
                <w:rFonts w:cstheme="minorHAnsi"/>
                <w:lang w:val="el-GR" w:eastAsia="el-GR"/>
              </w:rPr>
              <w:t xml:space="preserve">, και τις μελέτες μείωσης κόστους. </w:t>
            </w:r>
          </w:p>
          <w:p w14:paraId="66A66B46" w14:textId="77777777" w:rsidR="00EE015B" w:rsidRPr="00EE015B" w:rsidRDefault="00EE015B" w:rsidP="004D511D">
            <w:pPr>
              <w:spacing w:after="240" w:line="276" w:lineRule="auto"/>
              <w:jc w:val="both"/>
              <w:rPr>
                <w:rFonts w:cstheme="minorHAnsi"/>
                <w:color w:val="000000"/>
                <w:lang w:val="el-GR" w:eastAsia="el-GR"/>
              </w:rPr>
            </w:pPr>
            <w:r w:rsidRPr="00EE015B">
              <w:rPr>
                <w:rFonts w:cstheme="minorHAnsi"/>
                <w:lang w:val="el-GR" w:eastAsia="el-GR"/>
              </w:rPr>
              <w:t xml:space="preserve">Τα έργα στα οποία έχει λάβει μέρος σχετίζονται με εταιρείες που δραστηριοποιούνται στους τομείς λιανεμπορίου, καταναλωτικών προϊόντων, ενέργειας, βιομηχανικών προϊόντων, υγείας καθώς και για το Δημόσιο. Είναι κάτοχος πτυχίου Οικονομικών από το </w:t>
            </w:r>
            <w:r w:rsidRPr="000E3C4F">
              <w:rPr>
                <w:rFonts w:cstheme="minorHAnsi"/>
                <w:lang w:eastAsia="el-GR"/>
              </w:rPr>
              <w:t>Manchester</w:t>
            </w:r>
            <w:r w:rsidRPr="00EE015B">
              <w:rPr>
                <w:rFonts w:cstheme="minorHAnsi"/>
                <w:lang w:val="el-GR" w:eastAsia="el-GR"/>
              </w:rPr>
              <w:t xml:space="preserve"> </w:t>
            </w:r>
            <w:r w:rsidRPr="000E3C4F">
              <w:rPr>
                <w:rFonts w:cstheme="minorHAnsi"/>
                <w:lang w:eastAsia="el-GR"/>
              </w:rPr>
              <w:t>Metropolitan</w:t>
            </w:r>
            <w:r w:rsidRPr="00EE015B">
              <w:rPr>
                <w:rFonts w:cstheme="minorHAnsi"/>
                <w:lang w:val="el-GR" w:eastAsia="el-GR"/>
              </w:rPr>
              <w:t xml:space="preserve"> </w:t>
            </w:r>
            <w:r w:rsidRPr="000E3C4F">
              <w:rPr>
                <w:rFonts w:cstheme="minorHAnsi"/>
                <w:lang w:eastAsia="el-GR"/>
              </w:rPr>
              <w:t>University</w:t>
            </w:r>
            <w:r w:rsidRPr="00EE015B">
              <w:rPr>
                <w:rFonts w:cstheme="minorHAnsi"/>
                <w:lang w:val="el-GR" w:eastAsia="el-GR"/>
              </w:rPr>
              <w:t xml:space="preserve"> και μεταπτυχιακού τίτλου σπουδών </w:t>
            </w:r>
            <w:r w:rsidRPr="000E3C4F">
              <w:rPr>
                <w:rFonts w:cstheme="minorHAnsi"/>
                <w:lang w:eastAsia="el-GR"/>
              </w:rPr>
              <w:t>Business</w:t>
            </w:r>
            <w:r w:rsidRPr="00EE015B">
              <w:rPr>
                <w:rFonts w:cstheme="minorHAnsi"/>
                <w:lang w:val="el-GR" w:eastAsia="el-GR"/>
              </w:rPr>
              <w:t xml:space="preserve"> </w:t>
            </w:r>
            <w:r w:rsidRPr="000E3C4F">
              <w:rPr>
                <w:rFonts w:cstheme="minorHAnsi"/>
                <w:lang w:eastAsia="el-GR"/>
              </w:rPr>
              <w:t>Economics</w:t>
            </w:r>
            <w:r w:rsidRPr="00EE015B">
              <w:rPr>
                <w:rFonts w:cstheme="minorHAnsi"/>
                <w:lang w:val="el-GR" w:eastAsia="el-GR"/>
              </w:rPr>
              <w:t xml:space="preserve"> από το </w:t>
            </w:r>
            <w:r w:rsidRPr="000E3C4F">
              <w:rPr>
                <w:rFonts w:cstheme="minorHAnsi"/>
                <w:lang w:eastAsia="el-GR"/>
              </w:rPr>
              <w:t>UMIST</w:t>
            </w:r>
            <w:r w:rsidRPr="00EE015B">
              <w:rPr>
                <w:rFonts w:cstheme="minorHAnsi"/>
                <w:lang w:val="el-GR" w:eastAsia="el-GR"/>
              </w:rPr>
              <w:t xml:space="preserve"> (</w:t>
            </w:r>
            <w:r w:rsidRPr="000E3C4F">
              <w:rPr>
                <w:rFonts w:cstheme="minorHAnsi"/>
                <w:lang w:eastAsia="el-GR"/>
              </w:rPr>
              <w:t>Manchester</w:t>
            </w:r>
            <w:r w:rsidRPr="00EE015B">
              <w:rPr>
                <w:rFonts w:cstheme="minorHAnsi"/>
                <w:lang w:val="el-GR" w:eastAsia="el-GR"/>
              </w:rPr>
              <w:t xml:space="preserve"> </w:t>
            </w:r>
            <w:r w:rsidRPr="000E3C4F">
              <w:rPr>
                <w:rFonts w:cstheme="minorHAnsi"/>
                <w:lang w:eastAsia="el-GR"/>
              </w:rPr>
              <w:t>Business</w:t>
            </w:r>
            <w:r w:rsidRPr="00EE015B">
              <w:rPr>
                <w:rFonts w:cstheme="minorHAnsi"/>
                <w:lang w:val="el-GR" w:eastAsia="el-GR"/>
              </w:rPr>
              <w:t xml:space="preserve"> </w:t>
            </w:r>
            <w:r w:rsidRPr="000E3C4F">
              <w:rPr>
                <w:rFonts w:cstheme="minorHAnsi"/>
                <w:lang w:eastAsia="el-GR"/>
              </w:rPr>
              <w:t>School</w:t>
            </w:r>
            <w:r w:rsidRPr="00EE015B">
              <w:rPr>
                <w:rFonts w:cstheme="minorHAnsi"/>
                <w:lang w:val="el-GR" w:eastAsia="el-GR"/>
              </w:rPr>
              <w:t>). Διαθέτει τις επαγγελματικές πιστοποιήσεις Υπεύθυνου Έργου “</w:t>
            </w:r>
            <w:r w:rsidRPr="000E3C4F">
              <w:rPr>
                <w:rFonts w:cstheme="minorHAnsi"/>
                <w:lang w:eastAsia="el-GR"/>
              </w:rPr>
              <w:t>PMP</w:t>
            </w:r>
            <w:r w:rsidRPr="00EE015B">
              <w:rPr>
                <w:rFonts w:cstheme="minorHAnsi"/>
                <w:lang w:val="el-GR" w:eastAsia="el-GR"/>
              </w:rPr>
              <w:t>” (</w:t>
            </w:r>
            <w:r w:rsidRPr="000E3C4F">
              <w:rPr>
                <w:rFonts w:cstheme="minorHAnsi"/>
                <w:lang w:eastAsia="el-GR"/>
              </w:rPr>
              <w:t>Project</w:t>
            </w:r>
            <w:r w:rsidRPr="00EE015B">
              <w:rPr>
                <w:rFonts w:cstheme="minorHAnsi"/>
                <w:lang w:val="el-GR" w:eastAsia="el-GR"/>
              </w:rPr>
              <w:t xml:space="preserve"> </w:t>
            </w:r>
            <w:r w:rsidRPr="000E3C4F">
              <w:rPr>
                <w:rFonts w:cstheme="minorHAnsi"/>
                <w:lang w:eastAsia="el-GR"/>
              </w:rPr>
              <w:t>Management</w:t>
            </w:r>
            <w:r w:rsidRPr="00EE015B">
              <w:rPr>
                <w:rFonts w:cstheme="minorHAnsi"/>
                <w:lang w:val="el-GR" w:eastAsia="el-GR"/>
              </w:rPr>
              <w:t xml:space="preserve"> </w:t>
            </w:r>
            <w:r w:rsidRPr="000E3C4F">
              <w:rPr>
                <w:rFonts w:cstheme="minorHAnsi"/>
                <w:lang w:eastAsia="el-GR"/>
              </w:rPr>
              <w:t>Professional</w:t>
            </w:r>
            <w:r w:rsidRPr="00EE015B">
              <w:rPr>
                <w:rFonts w:cstheme="minorHAnsi"/>
                <w:lang w:val="el-GR" w:eastAsia="el-GR"/>
              </w:rPr>
              <w:t>) και “</w:t>
            </w:r>
            <w:r w:rsidRPr="000E3C4F">
              <w:rPr>
                <w:rFonts w:cstheme="minorHAnsi"/>
                <w:lang w:eastAsia="el-GR"/>
              </w:rPr>
              <w:t>PSM</w:t>
            </w:r>
            <w:r w:rsidRPr="00EE015B">
              <w:rPr>
                <w:rFonts w:cstheme="minorHAnsi"/>
                <w:lang w:val="el-GR" w:eastAsia="el-GR"/>
              </w:rPr>
              <w:t xml:space="preserve"> </w:t>
            </w:r>
            <w:r w:rsidRPr="000E3C4F">
              <w:rPr>
                <w:rFonts w:cstheme="minorHAnsi"/>
                <w:lang w:eastAsia="el-GR"/>
              </w:rPr>
              <w:t>I</w:t>
            </w:r>
            <w:r w:rsidRPr="00EE015B">
              <w:rPr>
                <w:rFonts w:cstheme="minorHAnsi"/>
                <w:lang w:val="el-GR" w:eastAsia="el-GR"/>
              </w:rPr>
              <w:t>” (</w:t>
            </w:r>
            <w:r w:rsidRPr="000E3C4F">
              <w:rPr>
                <w:rFonts w:cstheme="minorHAnsi"/>
                <w:lang w:eastAsia="el-GR"/>
              </w:rPr>
              <w:t>Professional</w:t>
            </w:r>
            <w:r w:rsidRPr="00EE015B">
              <w:rPr>
                <w:rFonts w:cstheme="minorHAnsi"/>
                <w:lang w:val="el-GR" w:eastAsia="el-GR"/>
              </w:rPr>
              <w:t xml:space="preserve"> </w:t>
            </w:r>
            <w:r w:rsidRPr="000E3C4F">
              <w:rPr>
                <w:rFonts w:cstheme="minorHAnsi"/>
                <w:lang w:eastAsia="el-GR"/>
              </w:rPr>
              <w:t>Scrum</w:t>
            </w:r>
            <w:r w:rsidRPr="00EE015B">
              <w:rPr>
                <w:rFonts w:cstheme="minorHAnsi"/>
                <w:lang w:val="el-GR" w:eastAsia="el-GR"/>
              </w:rPr>
              <w:t xml:space="preserve"> </w:t>
            </w:r>
            <w:r w:rsidRPr="000E3C4F">
              <w:rPr>
                <w:rFonts w:cstheme="minorHAnsi"/>
                <w:lang w:eastAsia="el-GR"/>
              </w:rPr>
              <w:t>Master</w:t>
            </w:r>
            <w:r w:rsidRPr="00EE015B">
              <w:rPr>
                <w:rFonts w:cstheme="minorHAnsi"/>
                <w:lang w:val="el-GR" w:eastAsia="el-GR"/>
              </w:rPr>
              <w:t>).</w:t>
            </w:r>
          </w:p>
        </w:tc>
      </w:tr>
      <w:tr w:rsidR="00EE015B" w:rsidRPr="001572B8" w14:paraId="13CC8C6B" w14:textId="77777777" w:rsidTr="004D511D">
        <w:trPr>
          <w:trHeight w:val="397"/>
          <w:jc w:val="center"/>
        </w:trPr>
        <w:tc>
          <w:tcPr>
            <w:tcW w:w="610" w:type="dxa"/>
            <w:shd w:val="clear" w:color="auto" w:fill="auto"/>
            <w:vAlign w:val="center"/>
          </w:tcPr>
          <w:p w14:paraId="36720C3A" w14:textId="77777777" w:rsidR="00EE015B" w:rsidRPr="000E3C4F" w:rsidRDefault="00EE015B" w:rsidP="004D511D">
            <w:pPr>
              <w:spacing w:after="240" w:line="276" w:lineRule="auto"/>
              <w:jc w:val="center"/>
              <w:rPr>
                <w:rFonts w:cstheme="minorHAnsi"/>
                <w:color w:val="000000"/>
                <w:lang w:val="en-US" w:eastAsia="el-GR"/>
              </w:rPr>
            </w:pPr>
            <w:r>
              <w:rPr>
                <w:rFonts w:cstheme="minorHAnsi"/>
                <w:color w:val="000000"/>
                <w:lang w:eastAsia="el-GR"/>
              </w:rPr>
              <w:lastRenderedPageBreak/>
              <w:t>3</w:t>
            </w:r>
          </w:p>
        </w:tc>
        <w:tc>
          <w:tcPr>
            <w:tcW w:w="1999" w:type="dxa"/>
            <w:shd w:val="clear" w:color="auto" w:fill="auto"/>
            <w:vAlign w:val="center"/>
          </w:tcPr>
          <w:p w14:paraId="504BE5A3"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Άγγελος Κεκεμπάνος</w:t>
            </w:r>
          </w:p>
        </w:tc>
        <w:tc>
          <w:tcPr>
            <w:tcW w:w="3124" w:type="dxa"/>
            <w:vAlign w:val="center"/>
          </w:tcPr>
          <w:p w14:paraId="0AB56C85"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Αλγορίθμων Τεχνητής Νοημοσύνης &amp; Μηχανικής Μάθησης»</w:t>
            </w:r>
          </w:p>
        </w:tc>
        <w:tc>
          <w:tcPr>
            <w:tcW w:w="1468" w:type="dxa"/>
            <w:vAlign w:val="center"/>
          </w:tcPr>
          <w:p w14:paraId="6D10D6AC"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val="en-US" w:eastAsia="el-GR"/>
              </w:rPr>
              <w:t>Wemetrix</w:t>
            </w:r>
          </w:p>
        </w:tc>
        <w:tc>
          <w:tcPr>
            <w:tcW w:w="2416" w:type="dxa"/>
            <w:shd w:val="clear" w:color="auto" w:fill="auto"/>
            <w:vAlign w:val="center"/>
          </w:tcPr>
          <w:p w14:paraId="3A0872B4"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Οικονομικό Πανεπιστήμιο Αθηνών – Μεταπτυχιακός Τίτλος στην Εφαρμοσμένη Στατιστική, 2016</w:t>
            </w:r>
          </w:p>
          <w:p w14:paraId="712544B8"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Πανεπιστήμιο Ιωαννίνων, Πτυχίο Μαθηματικών, 2014</w:t>
            </w:r>
          </w:p>
        </w:tc>
        <w:tc>
          <w:tcPr>
            <w:tcW w:w="5682" w:type="dxa"/>
            <w:shd w:val="clear" w:color="auto" w:fill="auto"/>
            <w:vAlign w:val="center"/>
          </w:tcPr>
          <w:p w14:paraId="3DCA452C" w14:textId="77777777" w:rsidR="00EE015B" w:rsidRPr="00EE015B" w:rsidRDefault="00EE015B" w:rsidP="004D511D">
            <w:pPr>
              <w:spacing w:after="240" w:line="276" w:lineRule="auto"/>
              <w:jc w:val="both"/>
              <w:rPr>
                <w:rFonts w:cstheme="minorHAnsi"/>
                <w:lang w:val="el-GR"/>
              </w:rPr>
            </w:pPr>
            <w:r w:rsidRPr="00EE015B">
              <w:rPr>
                <w:rFonts w:cstheme="minorHAnsi"/>
                <w:color w:val="0D0D0D"/>
                <w:shd w:val="clear" w:color="auto" w:fill="FFFFFF"/>
                <w:lang w:val="el-GR"/>
              </w:rPr>
              <w:t xml:space="preserve">Ο Άγγελος είναι ένας έμπειρος </w:t>
            </w:r>
            <w:r w:rsidRPr="000E3C4F">
              <w:rPr>
                <w:rFonts w:cstheme="minorHAnsi"/>
                <w:color w:val="0D0D0D"/>
                <w:shd w:val="clear" w:color="auto" w:fill="FFFFFF"/>
                <w:lang w:val="en-US"/>
              </w:rPr>
              <w:t>data</w:t>
            </w:r>
            <w:r w:rsidRPr="00EE015B">
              <w:rPr>
                <w:rFonts w:cstheme="minorHAnsi"/>
                <w:color w:val="0D0D0D"/>
                <w:shd w:val="clear" w:color="auto" w:fill="FFFFFF"/>
                <w:lang w:val="el-GR"/>
              </w:rPr>
              <w:t xml:space="preserve"> </w:t>
            </w:r>
            <w:r w:rsidRPr="000E3C4F">
              <w:rPr>
                <w:rFonts w:cstheme="minorHAnsi"/>
                <w:color w:val="0D0D0D"/>
                <w:shd w:val="clear" w:color="auto" w:fill="FFFFFF"/>
                <w:lang w:val="en-US"/>
              </w:rPr>
              <w:t>scientist</w:t>
            </w:r>
            <w:r w:rsidRPr="00EE015B">
              <w:rPr>
                <w:rFonts w:cstheme="minorHAnsi"/>
                <w:color w:val="0D0D0D"/>
                <w:shd w:val="clear" w:color="auto" w:fill="FFFFFF"/>
                <w:lang w:val="el-GR"/>
              </w:rPr>
              <w:t xml:space="preserve"> και μέλος του τμήματος </w:t>
            </w:r>
            <w:r w:rsidRPr="000E3C4F">
              <w:rPr>
                <w:rFonts w:cstheme="minorHAnsi"/>
                <w:color w:val="0D0D0D"/>
                <w:shd w:val="clear" w:color="auto" w:fill="FFFFFF"/>
                <w:lang w:val="en-US"/>
              </w:rPr>
              <w:t>analytics</w:t>
            </w:r>
            <w:r w:rsidRPr="00EE015B">
              <w:rPr>
                <w:rFonts w:cstheme="minorHAnsi"/>
                <w:color w:val="0D0D0D"/>
                <w:shd w:val="clear" w:color="auto" w:fill="FFFFFF"/>
                <w:lang w:val="el-GR"/>
              </w:rPr>
              <w:t xml:space="preserve"> της εταιρείας </w:t>
            </w:r>
            <w:r w:rsidRPr="000E3C4F">
              <w:rPr>
                <w:rFonts w:cstheme="minorHAnsi"/>
                <w:color w:val="0D0D0D"/>
                <w:shd w:val="clear" w:color="auto" w:fill="FFFFFF"/>
                <w:lang w:val="en-US"/>
              </w:rPr>
              <w:t>Wemetrix</w:t>
            </w:r>
            <w:r w:rsidRPr="00EE015B">
              <w:rPr>
                <w:rFonts w:cstheme="minorHAnsi"/>
                <w:color w:val="0D0D0D"/>
                <w:shd w:val="clear" w:color="auto" w:fill="FFFFFF"/>
                <w:lang w:val="el-GR"/>
              </w:rPr>
              <w:t>. Με εξειδίκευση στον σχεδιασμό αλγορίθμων πρόβλεψης και την ανάλυση πιστοληπτικού κινδύνου (</w:t>
            </w:r>
            <w:r w:rsidRPr="000E3C4F">
              <w:rPr>
                <w:rFonts w:cstheme="minorHAnsi"/>
                <w:color w:val="0D0D0D"/>
                <w:shd w:val="clear" w:color="auto" w:fill="FFFFFF"/>
                <w:lang w:val="en-US"/>
              </w:rPr>
              <w:t>credit</w:t>
            </w:r>
            <w:r w:rsidRPr="00EE015B">
              <w:rPr>
                <w:rFonts w:cstheme="minorHAnsi"/>
                <w:color w:val="0D0D0D"/>
                <w:shd w:val="clear" w:color="auto" w:fill="FFFFFF"/>
                <w:lang w:val="el-GR"/>
              </w:rPr>
              <w:t xml:space="preserve"> </w:t>
            </w:r>
            <w:r w:rsidRPr="000E3C4F">
              <w:rPr>
                <w:rFonts w:cstheme="minorHAnsi"/>
                <w:color w:val="0D0D0D"/>
                <w:shd w:val="clear" w:color="auto" w:fill="FFFFFF"/>
                <w:lang w:val="en-US"/>
              </w:rPr>
              <w:t>risk</w:t>
            </w:r>
            <w:r w:rsidRPr="00EE015B">
              <w:rPr>
                <w:rFonts w:cstheme="minorHAnsi"/>
                <w:color w:val="0D0D0D"/>
                <w:shd w:val="clear" w:color="auto" w:fill="FFFFFF"/>
                <w:lang w:val="el-GR"/>
              </w:rPr>
              <w:t xml:space="preserve"> </w:t>
            </w:r>
            <w:r w:rsidRPr="000E3C4F">
              <w:rPr>
                <w:rFonts w:cstheme="minorHAnsi"/>
                <w:color w:val="0D0D0D"/>
                <w:shd w:val="clear" w:color="auto" w:fill="FFFFFF"/>
                <w:lang w:val="en-US"/>
              </w:rPr>
              <w:t>analysis</w:t>
            </w:r>
            <w:r w:rsidRPr="00EE015B">
              <w:rPr>
                <w:rFonts w:cstheme="minorHAnsi"/>
                <w:color w:val="0D0D0D"/>
                <w:shd w:val="clear" w:color="auto" w:fill="FFFFFF"/>
                <w:lang w:val="el-GR"/>
              </w:rPr>
              <w:t>), συμμετέχει ενεργά σε έργα που αφορούν τα Διεθνή Πρότυπα Χρηματοοικονομικής Αναφοράς (</w:t>
            </w:r>
            <w:r w:rsidRPr="000E3C4F">
              <w:rPr>
                <w:rFonts w:cstheme="minorHAnsi"/>
                <w:color w:val="0D0D0D"/>
                <w:shd w:val="clear" w:color="auto" w:fill="FFFFFF"/>
                <w:lang w:val="en-US"/>
              </w:rPr>
              <w:t>IFRS</w:t>
            </w:r>
            <w:r w:rsidRPr="00EE015B">
              <w:rPr>
                <w:rFonts w:cstheme="minorHAnsi"/>
                <w:color w:val="0D0D0D"/>
                <w:shd w:val="clear" w:color="auto" w:fill="FFFFFF"/>
                <w:lang w:val="el-GR"/>
              </w:rPr>
              <w:t xml:space="preserve">) και την εκτίμηση εκτίμησή πιστωτικού κινδύνου. Η εμπειρία του σε αυτού τους τομείς, σε συνδυασμό με τις γνώσεις τους σε αλγόριθμους μηχανικής μάθησης και άλλες τεχνικές ανάλυσης,  τον καθιστούν έναν αξιόλογο επαγγελματία στον χώρο της ανάλυσης δεδομένων και ρίσκου, ο οποίος μπορεί </w:t>
            </w:r>
            <w:r w:rsidRPr="00EE015B">
              <w:rPr>
                <w:rFonts w:cstheme="minorHAnsi"/>
                <w:color w:val="0D0D0D"/>
                <w:shd w:val="clear" w:color="auto" w:fill="FFFFFF"/>
                <w:lang w:val="el-GR"/>
              </w:rPr>
              <w:lastRenderedPageBreak/>
              <w:t>να συνεισφέρει σημαντικά στην επίλυση προβλημάτων που απαιτούν τις προαναφερθείσες γνώσεις.</w:t>
            </w:r>
          </w:p>
        </w:tc>
      </w:tr>
      <w:tr w:rsidR="00EE015B" w:rsidRPr="001572B8" w14:paraId="0365CD2E" w14:textId="77777777" w:rsidTr="004D511D">
        <w:trPr>
          <w:trHeight w:val="397"/>
          <w:jc w:val="center"/>
        </w:trPr>
        <w:tc>
          <w:tcPr>
            <w:tcW w:w="610" w:type="dxa"/>
            <w:shd w:val="clear" w:color="auto" w:fill="auto"/>
            <w:vAlign w:val="center"/>
          </w:tcPr>
          <w:p w14:paraId="293399C6"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4</w:t>
            </w:r>
          </w:p>
        </w:tc>
        <w:tc>
          <w:tcPr>
            <w:tcW w:w="1999" w:type="dxa"/>
            <w:shd w:val="clear" w:color="auto" w:fill="auto"/>
            <w:vAlign w:val="center"/>
          </w:tcPr>
          <w:p w14:paraId="3B9EFD8C" w14:textId="77777777" w:rsidR="00EE015B" w:rsidRPr="000E3C4F" w:rsidRDefault="00EE015B" w:rsidP="004D511D">
            <w:pPr>
              <w:spacing w:after="240" w:line="276" w:lineRule="auto"/>
              <w:jc w:val="center"/>
              <w:rPr>
                <w:rFonts w:cstheme="minorHAnsi"/>
                <w:color w:val="000000"/>
                <w:highlight w:val="yellow"/>
                <w:lang w:eastAsia="el-GR"/>
              </w:rPr>
            </w:pPr>
            <w:r w:rsidRPr="000E3C4F">
              <w:rPr>
                <w:rFonts w:cstheme="minorHAnsi"/>
                <w:color w:val="000000"/>
                <w:lang w:eastAsia="el-GR"/>
              </w:rPr>
              <w:t>Στέφανος Καραγεωργίου</w:t>
            </w:r>
          </w:p>
        </w:tc>
        <w:tc>
          <w:tcPr>
            <w:tcW w:w="3124" w:type="dxa"/>
            <w:vAlign w:val="center"/>
          </w:tcPr>
          <w:p w14:paraId="5D71BBAD"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Αλγορίθμων Τεχνητής Νοημοσύνης &amp; Μηχανικής Μάθησης»</w:t>
            </w:r>
          </w:p>
        </w:tc>
        <w:tc>
          <w:tcPr>
            <w:tcW w:w="1468" w:type="dxa"/>
            <w:vAlign w:val="center"/>
          </w:tcPr>
          <w:p w14:paraId="6F39B130"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val="en-US" w:eastAsia="el-GR"/>
              </w:rPr>
              <w:t>Incelligent</w:t>
            </w:r>
          </w:p>
        </w:tc>
        <w:tc>
          <w:tcPr>
            <w:tcW w:w="2416" w:type="dxa"/>
            <w:shd w:val="clear" w:color="auto" w:fill="auto"/>
            <w:vAlign w:val="center"/>
          </w:tcPr>
          <w:p w14:paraId="134F7A5F"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 xml:space="preserve">Πανεπιστήμιο Εδιμβούργου, Μεταπτυχιακό </w:t>
            </w:r>
            <w:r w:rsidRPr="000E3C4F">
              <w:rPr>
                <w:rFonts w:cstheme="minorHAnsi"/>
                <w:color w:val="000000"/>
                <w:lang w:eastAsia="el-GR"/>
              </w:rPr>
              <w:t>Data</w:t>
            </w:r>
            <w:r w:rsidRPr="00EE015B">
              <w:rPr>
                <w:rFonts w:cstheme="minorHAnsi"/>
                <w:color w:val="000000"/>
                <w:lang w:val="el-GR" w:eastAsia="el-GR"/>
              </w:rPr>
              <w:t xml:space="preserve"> </w:t>
            </w:r>
            <w:r w:rsidRPr="000E3C4F">
              <w:rPr>
                <w:rFonts w:cstheme="minorHAnsi"/>
                <w:color w:val="000000"/>
                <w:lang w:eastAsia="el-GR"/>
              </w:rPr>
              <w:t>Science</w:t>
            </w:r>
            <w:r w:rsidRPr="00EE015B">
              <w:rPr>
                <w:rFonts w:cstheme="minorHAnsi"/>
                <w:color w:val="000000"/>
                <w:lang w:val="el-GR" w:eastAsia="el-GR"/>
              </w:rPr>
              <w:t>, 2020</w:t>
            </w:r>
          </w:p>
          <w:p w14:paraId="6B1652C5"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eastAsia="el-GR"/>
              </w:rPr>
              <w:t xml:space="preserve">Πανεπιστήμιο Πειραιά, </w:t>
            </w:r>
            <w:r w:rsidRPr="000E3C4F">
              <w:rPr>
                <w:rFonts w:cstheme="minorHAnsi"/>
                <w:color w:val="000000"/>
                <w:lang w:eastAsia="el-GR"/>
              </w:rPr>
              <w:br/>
              <w:t xml:space="preserve">Πτυχίο Στατιστικής, 2017  </w:t>
            </w:r>
          </w:p>
        </w:tc>
        <w:tc>
          <w:tcPr>
            <w:tcW w:w="5682" w:type="dxa"/>
            <w:shd w:val="clear" w:color="auto" w:fill="auto"/>
            <w:vAlign w:val="center"/>
          </w:tcPr>
          <w:p w14:paraId="52723B9D" w14:textId="77777777" w:rsidR="00EE015B" w:rsidRPr="00EE015B" w:rsidRDefault="00EE015B" w:rsidP="004D511D">
            <w:pPr>
              <w:spacing w:after="240" w:line="276" w:lineRule="auto"/>
              <w:jc w:val="both"/>
              <w:rPr>
                <w:rFonts w:cstheme="minorHAnsi"/>
                <w:lang w:val="el-GR"/>
              </w:rPr>
            </w:pPr>
            <w:r w:rsidRPr="00EE015B">
              <w:rPr>
                <w:rFonts w:cstheme="minorHAnsi"/>
                <w:lang w:val="el-GR"/>
              </w:rPr>
              <w:t xml:space="preserve">Ο Στέφανος Καραγεωργίου έχει πτυχίο Στατιστικής από το Πανεπιστήμιο Πειραιά και μεταπτυχιακό δίπλωμα στην Επιστήμη των Δεδομένων από το Πανεπιστήμιο του Εδιμβούργου. Διαθέτει πιστοποιήσεις για </w:t>
            </w:r>
            <w:r w:rsidRPr="000E3C4F">
              <w:rPr>
                <w:rFonts w:cstheme="minorHAnsi"/>
              </w:rPr>
              <w:t>Deep</w:t>
            </w:r>
            <w:r w:rsidRPr="00EE015B">
              <w:rPr>
                <w:rFonts w:cstheme="minorHAnsi"/>
                <w:lang w:val="el-GR"/>
              </w:rPr>
              <w:t xml:space="preserve"> </w:t>
            </w:r>
            <w:r w:rsidRPr="000E3C4F">
              <w:rPr>
                <w:rFonts w:cstheme="minorHAnsi"/>
              </w:rPr>
              <w:t>Learning</w:t>
            </w:r>
            <w:r w:rsidRPr="00EE015B">
              <w:rPr>
                <w:rFonts w:cstheme="minorHAnsi"/>
                <w:lang w:val="el-GR"/>
              </w:rPr>
              <w:t xml:space="preserve">, Τεχνολογίες </w:t>
            </w:r>
            <w:r w:rsidRPr="000E3C4F">
              <w:rPr>
                <w:rFonts w:cstheme="minorHAnsi"/>
              </w:rPr>
              <w:t>Big</w:t>
            </w:r>
            <w:r w:rsidRPr="00EE015B">
              <w:rPr>
                <w:rFonts w:cstheme="minorHAnsi"/>
                <w:lang w:val="el-GR"/>
              </w:rPr>
              <w:t xml:space="preserve"> </w:t>
            </w:r>
            <w:r w:rsidRPr="000E3C4F">
              <w:rPr>
                <w:rFonts w:cstheme="minorHAnsi"/>
              </w:rPr>
              <w:t>Data</w:t>
            </w:r>
            <w:r w:rsidRPr="00EE015B">
              <w:rPr>
                <w:rFonts w:cstheme="minorHAnsi"/>
                <w:lang w:val="el-GR"/>
              </w:rPr>
              <w:t>, κ.ά. Στην Ι</w:t>
            </w:r>
            <w:r w:rsidRPr="000E3C4F">
              <w:rPr>
                <w:rFonts w:cstheme="minorHAnsi"/>
              </w:rPr>
              <w:t>ncelligent</w:t>
            </w:r>
            <w:r w:rsidRPr="00EE015B">
              <w:rPr>
                <w:rFonts w:cstheme="minorHAnsi"/>
                <w:lang w:val="el-GR"/>
              </w:rPr>
              <w:t xml:space="preserve"> εργάζεται ως Επιστήμονας Δεδομένων για έργα της </w:t>
            </w:r>
            <w:r w:rsidRPr="000E3C4F">
              <w:rPr>
                <w:rFonts w:cstheme="minorHAnsi"/>
              </w:rPr>
              <w:t>COSMOTE</w:t>
            </w:r>
            <w:r w:rsidRPr="00EE015B">
              <w:rPr>
                <w:rFonts w:cstheme="minorHAnsi"/>
                <w:lang w:val="el-GR"/>
              </w:rPr>
              <w:t xml:space="preserve"> και της </w:t>
            </w:r>
            <w:r w:rsidRPr="000E3C4F">
              <w:rPr>
                <w:rFonts w:cstheme="minorHAnsi"/>
              </w:rPr>
              <w:t>Deutsche</w:t>
            </w:r>
            <w:r w:rsidRPr="00EE015B">
              <w:rPr>
                <w:rFonts w:cstheme="minorHAnsi"/>
                <w:lang w:val="el-GR"/>
              </w:rPr>
              <w:t xml:space="preserve"> </w:t>
            </w:r>
            <w:r w:rsidRPr="000E3C4F">
              <w:rPr>
                <w:rFonts w:cstheme="minorHAnsi"/>
              </w:rPr>
              <w:t>Telekom</w:t>
            </w:r>
            <w:r w:rsidRPr="00EE015B">
              <w:rPr>
                <w:rFonts w:cstheme="minorHAnsi"/>
                <w:lang w:val="el-GR"/>
              </w:rPr>
              <w:t xml:space="preserve">, μεταξύ των οποίων πολλά αφορούν και </w:t>
            </w:r>
            <w:r w:rsidRPr="000E3C4F">
              <w:rPr>
                <w:rFonts w:cstheme="minorHAnsi"/>
              </w:rPr>
              <w:t>data</w:t>
            </w:r>
            <w:r w:rsidRPr="00EE015B">
              <w:rPr>
                <w:rFonts w:cstheme="minorHAnsi"/>
                <w:lang w:val="el-GR"/>
              </w:rPr>
              <w:t xml:space="preserve"> </w:t>
            </w:r>
            <w:r w:rsidRPr="000E3C4F">
              <w:rPr>
                <w:rFonts w:cstheme="minorHAnsi"/>
              </w:rPr>
              <w:t>cleansing</w:t>
            </w:r>
            <w:r w:rsidRPr="00EE015B">
              <w:rPr>
                <w:rFonts w:cstheme="minorHAnsi"/>
                <w:lang w:val="el-GR"/>
              </w:rPr>
              <w:t xml:space="preserve"> μεθόδους για την πελατειακή τους βάση.</w:t>
            </w:r>
          </w:p>
        </w:tc>
      </w:tr>
      <w:tr w:rsidR="00EE015B" w:rsidRPr="001572B8" w14:paraId="28D4C04E" w14:textId="77777777" w:rsidTr="004D511D">
        <w:trPr>
          <w:trHeight w:val="397"/>
          <w:jc w:val="center"/>
        </w:trPr>
        <w:tc>
          <w:tcPr>
            <w:tcW w:w="610" w:type="dxa"/>
            <w:shd w:val="clear" w:color="auto" w:fill="auto"/>
            <w:vAlign w:val="center"/>
          </w:tcPr>
          <w:p w14:paraId="737D1AB3"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5</w:t>
            </w:r>
          </w:p>
        </w:tc>
        <w:tc>
          <w:tcPr>
            <w:tcW w:w="1999" w:type="dxa"/>
            <w:shd w:val="clear" w:color="auto" w:fill="auto"/>
            <w:vAlign w:val="center"/>
          </w:tcPr>
          <w:p w14:paraId="21763FB0"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Μιχαήλ Μερσινιάς</w:t>
            </w:r>
          </w:p>
        </w:tc>
        <w:tc>
          <w:tcPr>
            <w:tcW w:w="3124" w:type="dxa"/>
            <w:vAlign w:val="center"/>
          </w:tcPr>
          <w:p w14:paraId="507603C0"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Αλγορίθμων Τεχνητής Νοημοσύνης &amp; Μηχανικής Μάθησης»</w:t>
            </w:r>
          </w:p>
        </w:tc>
        <w:tc>
          <w:tcPr>
            <w:tcW w:w="1468" w:type="dxa"/>
            <w:vAlign w:val="center"/>
          </w:tcPr>
          <w:p w14:paraId="5A7ABB29"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val="en-US" w:eastAsia="el-GR"/>
              </w:rPr>
              <w:t>Incelligent</w:t>
            </w:r>
          </w:p>
        </w:tc>
        <w:tc>
          <w:tcPr>
            <w:tcW w:w="2416" w:type="dxa"/>
            <w:shd w:val="clear" w:color="auto" w:fill="auto"/>
            <w:vAlign w:val="center"/>
          </w:tcPr>
          <w:p w14:paraId="316AE8A4"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 xml:space="preserve">Πολυτεχνείο Κρήτης, Δίπλωμα Ηλεκτρολόγου Μηχανικού και Μηχανικού Υπολογιστών, </w:t>
            </w:r>
            <w:r w:rsidRPr="00EE015B">
              <w:rPr>
                <w:rFonts w:cstheme="minorHAnsi"/>
                <w:color w:val="000000"/>
                <w:lang w:val="el-GR" w:eastAsia="el-GR"/>
              </w:rPr>
              <w:br/>
              <w:t>2019</w:t>
            </w:r>
          </w:p>
          <w:p w14:paraId="6D6B9FC3"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lang w:val="el-GR"/>
              </w:rPr>
              <w:t>Πανεπιστήμιο του Τέξας - Ώστιν (Η.Π.Α), Μεταπτυχιακό στην Επιστήμη Δεδομένων, 2023</w:t>
            </w:r>
          </w:p>
          <w:p w14:paraId="54DCE0EB" w14:textId="77777777" w:rsidR="00EE015B" w:rsidRPr="00EE015B" w:rsidRDefault="00EE015B" w:rsidP="004D511D">
            <w:pPr>
              <w:spacing w:after="240" w:line="276" w:lineRule="auto"/>
              <w:jc w:val="center"/>
              <w:rPr>
                <w:rFonts w:cstheme="minorHAnsi"/>
                <w:color w:val="000000"/>
                <w:lang w:val="el-GR" w:eastAsia="el-GR"/>
              </w:rPr>
            </w:pPr>
          </w:p>
          <w:p w14:paraId="38AD728F" w14:textId="77777777" w:rsidR="00EE015B" w:rsidRPr="00EE015B" w:rsidRDefault="00EE015B" w:rsidP="004D511D">
            <w:pPr>
              <w:spacing w:after="240" w:line="276" w:lineRule="auto"/>
              <w:jc w:val="center"/>
              <w:rPr>
                <w:rFonts w:cstheme="minorHAnsi"/>
                <w:color w:val="000000"/>
                <w:lang w:val="el-GR" w:eastAsia="el-GR"/>
              </w:rPr>
            </w:pPr>
          </w:p>
        </w:tc>
        <w:tc>
          <w:tcPr>
            <w:tcW w:w="5682" w:type="dxa"/>
            <w:shd w:val="clear" w:color="auto" w:fill="auto"/>
            <w:vAlign w:val="center"/>
          </w:tcPr>
          <w:p w14:paraId="7110B3F5" w14:textId="77777777" w:rsidR="00EE015B" w:rsidRPr="00EE015B" w:rsidRDefault="00EE015B" w:rsidP="004D511D">
            <w:pPr>
              <w:spacing w:after="240" w:line="276" w:lineRule="auto"/>
              <w:jc w:val="both"/>
              <w:rPr>
                <w:rFonts w:cstheme="minorHAnsi"/>
                <w:lang w:val="el-GR"/>
              </w:rPr>
            </w:pPr>
            <w:r w:rsidRPr="00EE015B">
              <w:rPr>
                <w:rFonts w:cstheme="minorHAnsi"/>
                <w:lang w:val="el-GR"/>
              </w:rPr>
              <w:lastRenderedPageBreak/>
              <w:t xml:space="preserve">Ο Μιχάλης Μερσινιάς είναι επιστήμονας δεδομένων στην </w:t>
            </w:r>
            <w:r w:rsidRPr="000E3C4F">
              <w:rPr>
                <w:rFonts w:cstheme="minorHAnsi"/>
              </w:rPr>
              <w:t>Incelligent</w:t>
            </w:r>
            <w:r w:rsidRPr="00EE015B">
              <w:rPr>
                <w:rFonts w:cstheme="minorHAnsi"/>
                <w:lang w:val="el-GR"/>
              </w:rPr>
              <w:t>. Έχει σπουδάσει Ηλεκτρολόγος Μηχανικός και Μηχανικός Υπολογιστών στο Πολυτεχνείο Κρήτης και έχει κάνει Μεταπτυχιακές σπουδές στην Επιστήμη Δεδομένων στο Πανεπιστήμιο του Ώστιν, στις ΗΠΑ. Έχει εμπειρία και σπουδές στην ανάπτυξη λύσεων βασισμένων σε τεχνητή νοημοσύνη με ειδίκευση στην επεξεργασία φυσικής γλώσσας (</w:t>
            </w:r>
            <w:r w:rsidRPr="000E3C4F">
              <w:rPr>
                <w:rFonts w:cstheme="minorHAnsi"/>
              </w:rPr>
              <w:t>Natural</w:t>
            </w:r>
            <w:r w:rsidRPr="00EE015B">
              <w:rPr>
                <w:rFonts w:cstheme="minorHAnsi"/>
                <w:lang w:val="el-GR"/>
              </w:rPr>
              <w:t xml:space="preserve"> </w:t>
            </w:r>
            <w:r w:rsidRPr="000E3C4F">
              <w:rPr>
                <w:rFonts w:cstheme="minorHAnsi"/>
              </w:rPr>
              <w:t>Language</w:t>
            </w:r>
            <w:r w:rsidRPr="00EE015B">
              <w:rPr>
                <w:rFonts w:cstheme="minorHAnsi"/>
                <w:lang w:val="el-GR"/>
              </w:rPr>
              <w:t xml:space="preserve"> </w:t>
            </w:r>
            <w:r w:rsidRPr="000E3C4F">
              <w:rPr>
                <w:rFonts w:cstheme="minorHAnsi"/>
              </w:rPr>
              <w:t>Processing</w:t>
            </w:r>
            <w:r w:rsidRPr="00EE015B">
              <w:rPr>
                <w:rFonts w:cstheme="minorHAnsi"/>
                <w:lang w:val="el-GR"/>
              </w:rPr>
              <w:t xml:space="preserve">) που είναι εξαιρετικά σημαντική για το έργο του </w:t>
            </w:r>
            <w:r w:rsidRPr="000E3C4F">
              <w:rPr>
                <w:rFonts w:cstheme="minorHAnsi"/>
              </w:rPr>
              <w:t>data</w:t>
            </w:r>
            <w:r w:rsidRPr="00EE015B">
              <w:rPr>
                <w:rFonts w:cstheme="minorHAnsi"/>
                <w:lang w:val="el-GR"/>
              </w:rPr>
              <w:t xml:space="preserve"> </w:t>
            </w:r>
            <w:r w:rsidRPr="000E3C4F">
              <w:rPr>
                <w:rFonts w:cstheme="minorHAnsi"/>
              </w:rPr>
              <w:t>cleansing</w:t>
            </w:r>
            <w:r w:rsidRPr="00EE015B">
              <w:rPr>
                <w:rFonts w:cstheme="minorHAnsi"/>
                <w:lang w:val="el-GR"/>
              </w:rPr>
              <w:t>.</w:t>
            </w:r>
          </w:p>
        </w:tc>
      </w:tr>
      <w:tr w:rsidR="00EE015B" w:rsidRPr="001572B8" w14:paraId="2399C264" w14:textId="77777777" w:rsidTr="004D511D">
        <w:trPr>
          <w:trHeight w:val="397"/>
          <w:jc w:val="center"/>
        </w:trPr>
        <w:tc>
          <w:tcPr>
            <w:tcW w:w="610" w:type="dxa"/>
            <w:shd w:val="clear" w:color="auto" w:fill="auto"/>
            <w:vAlign w:val="center"/>
          </w:tcPr>
          <w:p w14:paraId="04E24562"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6</w:t>
            </w:r>
          </w:p>
        </w:tc>
        <w:tc>
          <w:tcPr>
            <w:tcW w:w="1999" w:type="dxa"/>
            <w:shd w:val="clear" w:color="auto" w:fill="auto"/>
            <w:vAlign w:val="center"/>
          </w:tcPr>
          <w:p w14:paraId="778C7A4B" w14:textId="77777777" w:rsidR="00EE015B" w:rsidRPr="000E3C4F" w:rsidRDefault="00EE015B" w:rsidP="004D511D">
            <w:pPr>
              <w:spacing w:after="240" w:line="276" w:lineRule="auto"/>
              <w:jc w:val="center"/>
              <w:rPr>
                <w:rFonts w:cstheme="minorHAnsi"/>
                <w:color w:val="000000"/>
                <w:highlight w:val="yellow"/>
                <w:lang w:eastAsia="el-GR"/>
              </w:rPr>
            </w:pPr>
            <w:r w:rsidRPr="000E3C4F">
              <w:rPr>
                <w:rFonts w:cstheme="minorHAnsi"/>
                <w:color w:val="000000"/>
                <w:lang w:eastAsia="el-GR"/>
              </w:rPr>
              <w:t>Ιγνάτιος Χατζηγιαννέλης</w:t>
            </w:r>
          </w:p>
        </w:tc>
        <w:tc>
          <w:tcPr>
            <w:tcW w:w="3124" w:type="dxa"/>
            <w:vAlign w:val="center"/>
          </w:tcPr>
          <w:p w14:paraId="633C8A34"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Αλγορίθμων Τεχνητής Νοημοσύνης &amp; Μηχανικής Μάθησης»</w:t>
            </w:r>
          </w:p>
        </w:tc>
        <w:tc>
          <w:tcPr>
            <w:tcW w:w="1468" w:type="dxa"/>
            <w:vAlign w:val="center"/>
          </w:tcPr>
          <w:p w14:paraId="248EC994" w14:textId="77777777" w:rsidR="00EE015B" w:rsidRPr="000E3C4F" w:rsidRDefault="00EE015B" w:rsidP="004D511D">
            <w:pPr>
              <w:spacing w:after="240" w:line="276" w:lineRule="auto"/>
              <w:jc w:val="center"/>
              <w:rPr>
                <w:rFonts w:cstheme="minorHAnsi"/>
                <w:color w:val="000000"/>
                <w:highlight w:val="yellow"/>
                <w:lang w:eastAsia="el-GR"/>
              </w:rPr>
            </w:pPr>
            <w:r w:rsidRPr="000E3C4F">
              <w:rPr>
                <w:rFonts w:cstheme="minorHAnsi"/>
                <w:color w:val="000000"/>
                <w:lang w:val="en-US" w:eastAsia="el-GR"/>
              </w:rPr>
              <w:t>Incelligent</w:t>
            </w:r>
          </w:p>
        </w:tc>
        <w:tc>
          <w:tcPr>
            <w:tcW w:w="2416" w:type="dxa"/>
            <w:shd w:val="clear" w:color="auto" w:fill="auto"/>
            <w:vAlign w:val="center"/>
          </w:tcPr>
          <w:p w14:paraId="14D800B2"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lang w:val="el-GR"/>
              </w:rPr>
              <w:t>Εθνικό και Καποδιστριακό Πανεπιστήμιο Αθηνών</w:t>
            </w:r>
            <w:r w:rsidRPr="00EE015B">
              <w:rPr>
                <w:rFonts w:cstheme="minorHAnsi"/>
                <w:color w:val="000000"/>
                <w:lang w:val="el-GR" w:eastAsia="el-GR"/>
              </w:rPr>
              <w:t>, Πτυχίο Πληροφορικής και Επικοινωνιών, 2018</w:t>
            </w:r>
          </w:p>
          <w:p w14:paraId="3D9F5C8B"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Πανεπιστήμιο Πειραιώς, Μεταπτυχιακό στην Τεχνητή Νοημοσύνη, 2021</w:t>
            </w:r>
          </w:p>
        </w:tc>
        <w:tc>
          <w:tcPr>
            <w:tcW w:w="5682" w:type="dxa"/>
            <w:shd w:val="clear" w:color="auto" w:fill="auto"/>
            <w:vAlign w:val="center"/>
          </w:tcPr>
          <w:p w14:paraId="25AE1CF6" w14:textId="77777777" w:rsidR="00EE015B" w:rsidRPr="00EE015B" w:rsidRDefault="00EE015B" w:rsidP="004D511D">
            <w:pPr>
              <w:spacing w:after="240" w:line="276" w:lineRule="auto"/>
              <w:jc w:val="both"/>
              <w:rPr>
                <w:rFonts w:cstheme="minorHAnsi"/>
                <w:lang w:val="el-GR"/>
              </w:rPr>
            </w:pPr>
            <w:r w:rsidRPr="00EE015B">
              <w:rPr>
                <w:rFonts w:cstheme="minorHAnsi"/>
                <w:lang w:val="el-GR"/>
              </w:rPr>
              <w:t xml:space="preserve">Ο Ιγνάτιος Χατζηγιαννέλης είναι απόφοιτος του τμήματος Πληροφορικής και Τηλεπικοινωνιών του Εθνικού και Καποδιστριακού Πανεπιστημίου Αθηνών. Έχει επίσης μεταπτυχιακό τίτλο στην Τεχνητή Νοημοσύνη από το Πανεπιστήμιο Πειραιά. Στην </w:t>
            </w:r>
            <w:r w:rsidRPr="000E3C4F">
              <w:rPr>
                <w:rFonts w:cstheme="minorHAnsi"/>
              </w:rPr>
              <w:t>Incelligent</w:t>
            </w:r>
            <w:r w:rsidRPr="00EE015B">
              <w:rPr>
                <w:rFonts w:cstheme="minorHAnsi"/>
                <w:lang w:val="el-GR"/>
              </w:rPr>
              <w:t xml:space="preserve"> εργάζεται ως </w:t>
            </w:r>
            <w:r w:rsidRPr="000E3C4F">
              <w:rPr>
                <w:rFonts w:cstheme="minorHAnsi"/>
              </w:rPr>
              <w:t>ML</w:t>
            </w:r>
            <w:r w:rsidRPr="00EE015B">
              <w:rPr>
                <w:rFonts w:cstheme="minorHAnsi"/>
                <w:lang w:val="el-GR"/>
              </w:rPr>
              <w:t xml:space="preserve"> </w:t>
            </w:r>
            <w:r w:rsidRPr="000E3C4F">
              <w:rPr>
                <w:rFonts w:cstheme="minorHAnsi"/>
              </w:rPr>
              <w:t>engineer</w:t>
            </w:r>
            <w:r w:rsidRPr="00EE015B">
              <w:rPr>
                <w:rFonts w:cstheme="minorHAnsi"/>
                <w:lang w:val="el-GR"/>
              </w:rPr>
              <w:t xml:space="preserve"> και υποστηρίζει διάφορα έργα της εταιρείας που περιλαμβάνουν λύσεις βασισμένες σε Τεχνητή Νοημοσύνη.</w:t>
            </w:r>
          </w:p>
        </w:tc>
      </w:tr>
      <w:tr w:rsidR="00EE015B" w:rsidRPr="001572B8" w14:paraId="166C11F1" w14:textId="77777777" w:rsidTr="004D511D">
        <w:trPr>
          <w:trHeight w:val="397"/>
          <w:jc w:val="center"/>
        </w:trPr>
        <w:tc>
          <w:tcPr>
            <w:tcW w:w="610" w:type="dxa"/>
            <w:shd w:val="clear" w:color="auto" w:fill="auto"/>
            <w:vAlign w:val="center"/>
          </w:tcPr>
          <w:p w14:paraId="5CC33292"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7</w:t>
            </w:r>
          </w:p>
        </w:tc>
        <w:tc>
          <w:tcPr>
            <w:tcW w:w="1999" w:type="dxa"/>
            <w:shd w:val="clear" w:color="auto" w:fill="auto"/>
            <w:vAlign w:val="center"/>
          </w:tcPr>
          <w:p w14:paraId="4777E660" w14:textId="77777777" w:rsidR="00EE015B" w:rsidRPr="000E3C4F" w:rsidRDefault="00EE015B" w:rsidP="004D511D">
            <w:pPr>
              <w:spacing w:after="240" w:line="276" w:lineRule="auto"/>
              <w:jc w:val="center"/>
              <w:rPr>
                <w:rFonts w:cstheme="minorHAnsi"/>
                <w:color w:val="000000"/>
                <w:highlight w:val="yellow"/>
                <w:lang w:val="en-US" w:eastAsia="el-GR"/>
              </w:rPr>
            </w:pPr>
            <w:r w:rsidRPr="000E3C4F">
              <w:rPr>
                <w:rFonts w:cstheme="minorHAnsi"/>
                <w:color w:val="000000"/>
                <w:lang w:val="en-US" w:eastAsia="el-GR"/>
              </w:rPr>
              <w:t>Αριστοτέλης Μάργαρης</w:t>
            </w:r>
          </w:p>
        </w:tc>
        <w:tc>
          <w:tcPr>
            <w:tcW w:w="3124" w:type="dxa"/>
            <w:vAlign w:val="center"/>
          </w:tcPr>
          <w:p w14:paraId="5DCDDAD2"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Πληροφοριακών Συστημάτων»</w:t>
            </w:r>
          </w:p>
        </w:tc>
        <w:tc>
          <w:tcPr>
            <w:tcW w:w="1468" w:type="dxa"/>
            <w:vAlign w:val="center"/>
          </w:tcPr>
          <w:p w14:paraId="3D50A459" w14:textId="77777777" w:rsidR="00EE015B" w:rsidRPr="000E3C4F" w:rsidRDefault="00EE015B" w:rsidP="004D511D">
            <w:pPr>
              <w:spacing w:after="240" w:line="276" w:lineRule="auto"/>
              <w:jc w:val="center"/>
              <w:rPr>
                <w:rFonts w:cstheme="minorHAnsi"/>
                <w:color w:val="000000"/>
                <w:highlight w:val="yellow"/>
                <w:lang w:val="en-US" w:eastAsia="el-GR"/>
              </w:rPr>
            </w:pPr>
            <w:r w:rsidRPr="000E3C4F">
              <w:rPr>
                <w:rFonts w:cstheme="minorHAnsi"/>
                <w:color w:val="000000"/>
                <w:lang w:val="en-US" w:eastAsia="el-GR"/>
              </w:rPr>
              <w:t>Incelligent</w:t>
            </w:r>
          </w:p>
        </w:tc>
        <w:tc>
          <w:tcPr>
            <w:tcW w:w="2416" w:type="dxa"/>
            <w:shd w:val="clear" w:color="auto" w:fill="auto"/>
            <w:vAlign w:val="center"/>
          </w:tcPr>
          <w:p w14:paraId="59BDC00C"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Πανεπιστήμιο Πειραιά, Πτυχίο Ψηφιακά Συστήματα, 2012</w:t>
            </w:r>
          </w:p>
          <w:p w14:paraId="5F7D84C4"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Πανεπιστήμιο Πειραιά, Μεταπτυχιακό Ψηφιακές Επικοινωνίες και Δίκτυα, 2014</w:t>
            </w:r>
          </w:p>
          <w:p w14:paraId="6D5B4F6F"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lastRenderedPageBreak/>
              <w:t>Πανεπιστήμιο Πειραιά, Διδακτορικό στην Τεχνολογία Πληροφορικής και Επικοινωνιών, 2021</w:t>
            </w:r>
          </w:p>
          <w:p w14:paraId="6303354E" w14:textId="77777777" w:rsidR="00EE015B" w:rsidRPr="00EE015B" w:rsidRDefault="00EE015B" w:rsidP="004D511D">
            <w:pPr>
              <w:spacing w:after="240" w:line="276" w:lineRule="auto"/>
              <w:jc w:val="center"/>
              <w:rPr>
                <w:rFonts w:cstheme="minorHAnsi"/>
                <w:color w:val="000000"/>
                <w:lang w:val="el-GR" w:eastAsia="el-GR"/>
              </w:rPr>
            </w:pPr>
          </w:p>
          <w:p w14:paraId="0D20E567" w14:textId="77777777" w:rsidR="00EE015B" w:rsidRPr="00EE015B" w:rsidRDefault="00EE015B" w:rsidP="004D511D">
            <w:pPr>
              <w:spacing w:after="240" w:line="276" w:lineRule="auto"/>
              <w:jc w:val="center"/>
              <w:rPr>
                <w:rFonts w:cstheme="minorHAnsi"/>
                <w:color w:val="000000"/>
                <w:lang w:val="el-GR" w:eastAsia="el-GR"/>
              </w:rPr>
            </w:pPr>
          </w:p>
        </w:tc>
        <w:tc>
          <w:tcPr>
            <w:tcW w:w="5682" w:type="dxa"/>
            <w:shd w:val="clear" w:color="auto" w:fill="auto"/>
            <w:vAlign w:val="center"/>
          </w:tcPr>
          <w:p w14:paraId="420D61C1" w14:textId="77777777" w:rsidR="00EE015B" w:rsidRPr="00EE015B" w:rsidRDefault="00EE015B" w:rsidP="004D511D">
            <w:pPr>
              <w:spacing w:after="240" w:line="276" w:lineRule="auto"/>
              <w:jc w:val="both"/>
              <w:rPr>
                <w:rFonts w:cstheme="minorHAnsi"/>
                <w:b/>
                <w:lang w:val="el-GR"/>
              </w:rPr>
            </w:pPr>
            <w:r w:rsidRPr="000E3C4F">
              <w:rPr>
                <w:rFonts w:cstheme="minorHAnsi"/>
              </w:rPr>
              <w:lastRenderedPageBreak/>
              <w:t>O</w:t>
            </w:r>
            <w:r w:rsidRPr="00EE015B">
              <w:rPr>
                <w:rFonts w:cstheme="minorHAnsi"/>
                <w:lang w:val="el-GR"/>
              </w:rPr>
              <w:t xml:space="preserve"> Δρ. Αριστοτέλης Μάργαρης είναι πτυχιούχος του Τμήματος Ψηφιακών Συστημάτων του Πανεπιστημίου Πειραιά, ενώ διαθέτει μεταπτυχιακό τίτλο στις Ψηφιακές επικοινωνίες και δίκτυα και διδακτορικό με θέμα τη «Διαχείριση ετερογενών ευρυζωνικών δικτύων με χρήση μηχανισμών μηχανικής μάθησης» από το ίδιο πανεπιστήμιο. Έχει 10ετή εμπειρία ως μηχανικός λογισμικού και είναι </w:t>
            </w:r>
            <w:r w:rsidRPr="000E3C4F">
              <w:rPr>
                <w:rFonts w:cstheme="minorHAnsi"/>
              </w:rPr>
              <w:t>o</w:t>
            </w:r>
            <w:r w:rsidRPr="00EE015B">
              <w:rPr>
                <w:rFonts w:cstheme="minorHAnsi"/>
                <w:lang w:val="el-GR"/>
              </w:rPr>
              <w:t xml:space="preserve"> </w:t>
            </w:r>
            <w:r w:rsidRPr="000E3C4F">
              <w:rPr>
                <w:rFonts w:cstheme="minorHAnsi"/>
              </w:rPr>
              <w:t>Senior</w:t>
            </w:r>
            <w:r w:rsidRPr="00EE015B">
              <w:rPr>
                <w:rFonts w:cstheme="minorHAnsi"/>
                <w:lang w:val="el-GR"/>
              </w:rPr>
              <w:t xml:space="preserve"> </w:t>
            </w:r>
            <w:r w:rsidRPr="000E3C4F">
              <w:rPr>
                <w:rFonts w:cstheme="minorHAnsi"/>
              </w:rPr>
              <w:t>Developer</w:t>
            </w:r>
            <w:r w:rsidRPr="00EE015B">
              <w:rPr>
                <w:rFonts w:cstheme="minorHAnsi"/>
                <w:lang w:val="el-GR"/>
              </w:rPr>
              <w:t xml:space="preserve">/ </w:t>
            </w:r>
            <w:r w:rsidRPr="000E3C4F">
              <w:rPr>
                <w:rFonts w:cstheme="minorHAnsi"/>
              </w:rPr>
              <w:t>Architect</w:t>
            </w:r>
            <w:r w:rsidRPr="00EE015B">
              <w:rPr>
                <w:rFonts w:cstheme="minorHAnsi"/>
                <w:lang w:val="el-GR"/>
              </w:rPr>
              <w:t xml:space="preserve"> της Ι</w:t>
            </w:r>
            <w:r w:rsidRPr="000E3C4F">
              <w:rPr>
                <w:rFonts w:cstheme="minorHAnsi"/>
              </w:rPr>
              <w:t>ncelligent</w:t>
            </w:r>
            <w:r w:rsidRPr="00EE015B">
              <w:rPr>
                <w:rFonts w:cstheme="minorHAnsi"/>
                <w:lang w:val="el-GR"/>
              </w:rPr>
              <w:t xml:space="preserve">. ‘Έχει εργαστεί σε πληθώρα έργων ενδεικτικά στο για τον τομέα των τηλεπικοινωνιών για τις </w:t>
            </w:r>
            <w:r w:rsidRPr="000E3C4F">
              <w:rPr>
                <w:rFonts w:cstheme="minorHAnsi"/>
              </w:rPr>
              <w:t>COSMOTE</w:t>
            </w:r>
            <w:r w:rsidRPr="00EE015B">
              <w:rPr>
                <w:rFonts w:cstheme="minorHAnsi"/>
                <w:lang w:val="el-GR"/>
              </w:rPr>
              <w:t xml:space="preserve"> και </w:t>
            </w:r>
            <w:r w:rsidRPr="000E3C4F">
              <w:rPr>
                <w:rFonts w:cstheme="minorHAnsi"/>
              </w:rPr>
              <w:lastRenderedPageBreak/>
              <w:t>Deutsche</w:t>
            </w:r>
            <w:r w:rsidRPr="00EE015B">
              <w:rPr>
                <w:rFonts w:cstheme="minorHAnsi"/>
                <w:lang w:val="el-GR"/>
              </w:rPr>
              <w:t xml:space="preserve"> </w:t>
            </w:r>
            <w:r w:rsidRPr="000E3C4F">
              <w:rPr>
                <w:rFonts w:cstheme="minorHAnsi"/>
              </w:rPr>
              <w:t>Telekom</w:t>
            </w:r>
            <w:r w:rsidRPr="00EE015B">
              <w:rPr>
                <w:rFonts w:cstheme="minorHAnsi"/>
                <w:lang w:val="el-GR"/>
              </w:rPr>
              <w:t xml:space="preserve">. Στον τομέα της ενέργειας έχει δουλέψει -μεταξύ άλλων- σε έργο «Ανάπτυξη, Παραμετροποίηση, </w:t>
            </w:r>
            <w:r w:rsidRPr="000E3C4F">
              <w:rPr>
                <w:rFonts w:cstheme="minorHAnsi"/>
              </w:rPr>
              <w:t>Data</w:t>
            </w:r>
            <w:r w:rsidRPr="00EE015B">
              <w:rPr>
                <w:rFonts w:cstheme="minorHAnsi"/>
                <w:lang w:val="el-GR"/>
              </w:rPr>
              <w:t xml:space="preserve"> </w:t>
            </w:r>
            <w:r w:rsidRPr="000E3C4F">
              <w:rPr>
                <w:rFonts w:cstheme="minorHAnsi"/>
              </w:rPr>
              <w:t>Cleansing</w:t>
            </w:r>
            <w:r w:rsidRPr="00EE015B">
              <w:rPr>
                <w:rFonts w:cstheme="minorHAnsi"/>
                <w:lang w:val="el-GR"/>
              </w:rPr>
              <w:t xml:space="preserve"> και Διασύνδεση συστήματος για την ανάλυση ρίσκου» της εταιρείας ΗΡΩΝ. Στο Δημόσιο τομέα, έχει εμπλακεί σε έργα με την ΑΑΔΕ και τη ΓΓΠΣ.</w:t>
            </w:r>
          </w:p>
        </w:tc>
      </w:tr>
      <w:tr w:rsidR="00EE015B" w:rsidRPr="001572B8" w14:paraId="45E0E750" w14:textId="77777777" w:rsidTr="004D511D">
        <w:trPr>
          <w:trHeight w:val="397"/>
          <w:jc w:val="center"/>
        </w:trPr>
        <w:tc>
          <w:tcPr>
            <w:tcW w:w="610" w:type="dxa"/>
            <w:shd w:val="clear" w:color="auto" w:fill="auto"/>
            <w:vAlign w:val="center"/>
          </w:tcPr>
          <w:p w14:paraId="4AF90272"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8</w:t>
            </w:r>
          </w:p>
        </w:tc>
        <w:tc>
          <w:tcPr>
            <w:tcW w:w="1999" w:type="dxa"/>
            <w:shd w:val="clear" w:color="auto" w:fill="auto"/>
            <w:vAlign w:val="center"/>
          </w:tcPr>
          <w:p w14:paraId="4DDFBC96"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Ιωάννης Αυγέρος</w:t>
            </w:r>
          </w:p>
        </w:tc>
        <w:tc>
          <w:tcPr>
            <w:tcW w:w="3124" w:type="dxa"/>
            <w:vAlign w:val="center"/>
          </w:tcPr>
          <w:p w14:paraId="1B5292EC"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Πληροφοριακών Συστημάτων»</w:t>
            </w:r>
          </w:p>
        </w:tc>
        <w:tc>
          <w:tcPr>
            <w:tcW w:w="1468" w:type="dxa"/>
            <w:vAlign w:val="center"/>
          </w:tcPr>
          <w:p w14:paraId="49DB25B3"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t>Incelligent</w:t>
            </w:r>
          </w:p>
        </w:tc>
        <w:tc>
          <w:tcPr>
            <w:tcW w:w="2416" w:type="dxa"/>
            <w:shd w:val="clear" w:color="auto" w:fill="auto"/>
            <w:vAlign w:val="center"/>
          </w:tcPr>
          <w:p w14:paraId="7742262E" w14:textId="77777777" w:rsidR="00EE015B" w:rsidRPr="00EE015B" w:rsidRDefault="00EE015B" w:rsidP="004D511D">
            <w:pPr>
              <w:spacing w:after="240" w:line="276" w:lineRule="auto"/>
              <w:jc w:val="center"/>
              <w:rPr>
                <w:rFonts w:cstheme="minorHAnsi"/>
                <w:lang w:val="el-GR"/>
              </w:rPr>
            </w:pPr>
            <w:r w:rsidRPr="00EE015B">
              <w:rPr>
                <w:rFonts w:cstheme="minorHAnsi"/>
                <w:lang w:val="el-GR"/>
              </w:rPr>
              <w:t>Εθνικό και Καποδιστριακό Πανεπιστήμιο Αθηνών, Πτυχίο Πληροφορικής και Τηλεπικοινωνιών, 2016</w:t>
            </w:r>
          </w:p>
          <w:p w14:paraId="3FBFB0F7"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rPr>
              <w:t>Πανεπιστήμιο Πελοποννήσου, Μεταπτυχιακό στην  Επιστήμη Δεδομένων, 2021</w:t>
            </w:r>
          </w:p>
        </w:tc>
        <w:tc>
          <w:tcPr>
            <w:tcW w:w="5682" w:type="dxa"/>
            <w:shd w:val="clear" w:color="auto" w:fill="auto"/>
            <w:vAlign w:val="center"/>
          </w:tcPr>
          <w:p w14:paraId="37F4D01E" w14:textId="77777777" w:rsidR="00EE015B" w:rsidRPr="00EE015B" w:rsidRDefault="00EE015B" w:rsidP="004D511D">
            <w:pPr>
              <w:spacing w:after="240" w:line="276" w:lineRule="auto"/>
              <w:jc w:val="both"/>
              <w:rPr>
                <w:rFonts w:cstheme="minorHAnsi"/>
                <w:lang w:val="el-GR"/>
              </w:rPr>
            </w:pPr>
            <w:r w:rsidRPr="00EE015B">
              <w:rPr>
                <w:rFonts w:cstheme="minorHAnsi"/>
                <w:lang w:val="el-GR"/>
              </w:rPr>
              <w:t xml:space="preserve">Ο Γιάννης Αυγέρος είναι απόφοιτος του τμήματος Πληροφορικής και Τηλεπικοινωνιών του Εθνικού και Καποδιστριακού Πανεπιστημίου Αθηνών με ειδίκευση στην Επιστήμη των Δεδομένων από το Πανεπιστήμιο Πελοποννήσου. Έχει, επίσης σημαντική εμπειρία ως προγραμματιστής. Στην </w:t>
            </w:r>
            <w:r w:rsidRPr="000E3C4F">
              <w:rPr>
                <w:rFonts w:cstheme="minorHAnsi"/>
              </w:rPr>
              <w:t>Incelligent</w:t>
            </w:r>
            <w:r w:rsidRPr="00EE015B">
              <w:rPr>
                <w:rFonts w:cstheme="minorHAnsi"/>
                <w:lang w:val="el-GR"/>
              </w:rPr>
              <w:t xml:space="preserve"> εργάζεται ως Προγραμματιστής/ Επιστήμονας Δεδομένων σε διάφορα έργα υποστηρίζοντας την ανάπτυξη λύσεων βασισμένες σε Μηχανική Μάθηση και Τεχνητή Νοημοσύνη.</w:t>
            </w:r>
          </w:p>
        </w:tc>
      </w:tr>
      <w:tr w:rsidR="00EE015B" w:rsidRPr="001572B8" w14:paraId="22AC8D22" w14:textId="77777777" w:rsidTr="004D511D">
        <w:trPr>
          <w:trHeight w:val="397"/>
          <w:jc w:val="center"/>
        </w:trPr>
        <w:tc>
          <w:tcPr>
            <w:tcW w:w="610" w:type="dxa"/>
            <w:shd w:val="clear" w:color="auto" w:fill="auto"/>
            <w:vAlign w:val="center"/>
          </w:tcPr>
          <w:p w14:paraId="6016CECA"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9</w:t>
            </w:r>
          </w:p>
        </w:tc>
        <w:tc>
          <w:tcPr>
            <w:tcW w:w="1999" w:type="dxa"/>
            <w:shd w:val="clear" w:color="auto" w:fill="auto"/>
            <w:vAlign w:val="center"/>
          </w:tcPr>
          <w:p w14:paraId="6607F658" w14:textId="77777777" w:rsidR="00EE015B" w:rsidRPr="000E3C4F" w:rsidRDefault="00EE015B" w:rsidP="004D511D">
            <w:pPr>
              <w:spacing w:after="240" w:line="276" w:lineRule="auto"/>
              <w:jc w:val="center"/>
              <w:rPr>
                <w:rFonts w:cstheme="minorHAnsi"/>
                <w:color w:val="000000"/>
                <w:highlight w:val="yellow"/>
                <w:lang w:val="en-US" w:eastAsia="el-GR"/>
              </w:rPr>
            </w:pPr>
            <w:r w:rsidRPr="000E3C4F">
              <w:rPr>
                <w:rFonts w:cstheme="minorHAnsi"/>
                <w:color w:val="000000"/>
                <w:lang w:val="en-US" w:eastAsia="el-GR"/>
              </w:rPr>
              <w:t>Στέφανος Μανδαλ</w:t>
            </w:r>
            <w:r w:rsidRPr="000E3C4F">
              <w:rPr>
                <w:rFonts w:cstheme="minorHAnsi"/>
                <w:color w:val="000000"/>
                <w:lang w:eastAsia="el-GR"/>
              </w:rPr>
              <w:t>ά</w:t>
            </w:r>
            <w:r w:rsidRPr="000E3C4F">
              <w:rPr>
                <w:rFonts w:cstheme="minorHAnsi"/>
                <w:color w:val="000000"/>
                <w:lang w:val="en-US" w:eastAsia="el-GR"/>
              </w:rPr>
              <w:t>ς</w:t>
            </w:r>
          </w:p>
        </w:tc>
        <w:tc>
          <w:tcPr>
            <w:tcW w:w="3124" w:type="dxa"/>
            <w:vAlign w:val="center"/>
          </w:tcPr>
          <w:p w14:paraId="5A827B70"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Πληροφοριακών Συστημάτων»</w:t>
            </w:r>
          </w:p>
        </w:tc>
        <w:tc>
          <w:tcPr>
            <w:tcW w:w="1468" w:type="dxa"/>
            <w:vAlign w:val="center"/>
          </w:tcPr>
          <w:p w14:paraId="5AC65FFD"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t>Incelligent</w:t>
            </w:r>
          </w:p>
        </w:tc>
        <w:tc>
          <w:tcPr>
            <w:tcW w:w="2416" w:type="dxa"/>
            <w:shd w:val="clear" w:color="auto" w:fill="auto"/>
            <w:vAlign w:val="center"/>
          </w:tcPr>
          <w:p w14:paraId="075D40C2" w14:textId="77777777" w:rsidR="00EE015B" w:rsidRPr="00EE015B" w:rsidRDefault="00EE015B" w:rsidP="004D511D">
            <w:pPr>
              <w:spacing w:after="240" w:line="276" w:lineRule="auto"/>
              <w:jc w:val="center"/>
              <w:rPr>
                <w:rFonts w:cstheme="minorHAnsi"/>
                <w:lang w:val="el-GR"/>
              </w:rPr>
            </w:pPr>
            <w:r w:rsidRPr="00EE015B">
              <w:rPr>
                <w:rFonts w:cstheme="minorHAnsi"/>
                <w:color w:val="000000"/>
                <w:lang w:val="el-GR"/>
              </w:rPr>
              <w:t>Πανεπιστήμιο Πελοποννήσου,</w:t>
            </w:r>
            <w:r w:rsidRPr="00EE015B">
              <w:rPr>
                <w:rFonts w:cstheme="minorHAnsi"/>
                <w:color w:val="000000"/>
                <w:lang w:val="el-GR" w:eastAsia="el-GR"/>
              </w:rPr>
              <w:t xml:space="preserve"> </w:t>
            </w:r>
            <w:r w:rsidRPr="00EE015B">
              <w:rPr>
                <w:rFonts w:cstheme="minorHAnsi"/>
                <w:lang w:val="el-GR"/>
              </w:rPr>
              <w:t>Πτυχίο Πληροφορικής και Τηλεπικοινωνιών, 2021</w:t>
            </w:r>
          </w:p>
          <w:p w14:paraId="1F8A0FC5"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rPr>
              <w:t>Πανεπιστήμιο Πελοποννήσου, Μεταπτυχιακό στην  Επιστήμη Υπολογιστών, 2023</w:t>
            </w:r>
          </w:p>
        </w:tc>
        <w:tc>
          <w:tcPr>
            <w:tcW w:w="5682" w:type="dxa"/>
            <w:shd w:val="clear" w:color="auto" w:fill="auto"/>
            <w:vAlign w:val="center"/>
          </w:tcPr>
          <w:p w14:paraId="0E8BC260" w14:textId="77777777" w:rsidR="00EE015B" w:rsidRPr="00EE015B" w:rsidRDefault="00EE015B" w:rsidP="004D511D">
            <w:pPr>
              <w:spacing w:after="240" w:line="276" w:lineRule="auto"/>
              <w:jc w:val="both"/>
              <w:rPr>
                <w:rFonts w:cstheme="minorHAnsi"/>
                <w:color w:val="000000"/>
                <w:highlight w:val="yellow"/>
                <w:lang w:val="el-GR" w:eastAsia="el-GR"/>
              </w:rPr>
            </w:pPr>
            <w:r w:rsidRPr="00EE015B">
              <w:rPr>
                <w:rFonts w:cstheme="minorHAnsi"/>
                <w:lang w:val="el-GR"/>
              </w:rPr>
              <w:t>Ο Στέφανος Μανδαλάς έχει πτυχίο στην Πληροφορική και τις Τηλεπικοινωνίες και μεταπτυχιακό στην Επιστήμη των Υπολογιστών από το Πανεπιστήμιο Πελοποννήσου. Στην Ι</w:t>
            </w:r>
            <w:r w:rsidRPr="000E3C4F">
              <w:rPr>
                <w:rFonts w:cstheme="minorHAnsi"/>
              </w:rPr>
              <w:t>ncelligent</w:t>
            </w:r>
            <w:r w:rsidRPr="00EE015B">
              <w:rPr>
                <w:rFonts w:cstheme="minorHAnsi"/>
                <w:lang w:val="el-GR"/>
              </w:rPr>
              <w:t xml:space="preserve"> εργάζεται ως προγραμματιστής με σημαντική συμμετοχή στην ανάπτυξη προϊόντων της εταιρείας, μεταξύ των οποίων την ανάπτυξη Πλατφόρμας Ανάλυσης Ρίσκου και στο προϊόν </w:t>
            </w:r>
            <w:r w:rsidRPr="000E3C4F">
              <w:rPr>
                <w:rFonts w:cstheme="minorHAnsi"/>
              </w:rPr>
              <w:t>RAN</w:t>
            </w:r>
            <w:r w:rsidRPr="00EE015B">
              <w:rPr>
                <w:rFonts w:cstheme="minorHAnsi"/>
                <w:lang w:val="el-GR"/>
              </w:rPr>
              <w:t>.</w:t>
            </w:r>
            <w:r w:rsidRPr="000E3C4F">
              <w:rPr>
                <w:rFonts w:cstheme="minorHAnsi"/>
              </w:rPr>
              <w:t>AI</w:t>
            </w:r>
            <w:r w:rsidRPr="00EE015B">
              <w:rPr>
                <w:rFonts w:cstheme="minorHAnsi"/>
                <w:lang w:val="el-GR"/>
              </w:rPr>
              <w:t xml:space="preserve"> στα πλαίσια έργου της εταιρείας με την </w:t>
            </w:r>
            <w:r w:rsidRPr="000E3C4F">
              <w:rPr>
                <w:rFonts w:cstheme="minorHAnsi"/>
              </w:rPr>
              <w:t>COSMOTE</w:t>
            </w:r>
            <w:r w:rsidRPr="00EE015B">
              <w:rPr>
                <w:rFonts w:cstheme="minorHAnsi"/>
                <w:lang w:val="el-GR"/>
              </w:rPr>
              <w:t>. Εμπλέκεται δε, σε έργο σχετικό με την ανωνυμοποίηση δεδομένων στην ίδια εταιρεία.</w:t>
            </w:r>
          </w:p>
        </w:tc>
      </w:tr>
      <w:tr w:rsidR="00EE015B" w:rsidRPr="001572B8" w14:paraId="6E01BF3E" w14:textId="77777777" w:rsidTr="004D511D">
        <w:trPr>
          <w:trHeight w:val="397"/>
          <w:jc w:val="center"/>
        </w:trPr>
        <w:tc>
          <w:tcPr>
            <w:tcW w:w="610" w:type="dxa"/>
            <w:shd w:val="clear" w:color="auto" w:fill="auto"/>
            <w:vAlign w:val="center"/>
          </w:tcPr>
          <w:p w14:paraId="50AF03ED"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10</w:t>
            </w:r>
          </w:p>
        </w:tc>
        <w:tc>
          <w:tcPr>
            <w:tcW w:w="1999" w:type="dxa"/>
            <w:shd w:val="clear" w:color="auto" w:fill="auto"/>
            <w:vAlign w:val="center"/>
          </w:tcPr>
          <w:p w14:paraId="65368C3D"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Μάριος Στέφος</w:t>
            </w:r>
          </w:p>
        </w:tc>
        <w:tc>
          <w:tcPr>
            <w:tcW w:w="3124" w:type="dxa"/>
            <w:vAlign w:val="center"/>
          </w:tcPr>
          <w:p w14:paraId="78AEE4A3"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Πληροφοριακών Συστημάτων»</w:t>
            </w:r>
          </w:p>
        </w:tc>
        <w:tc>
          <w:tcPr>
            <w:tcW w:w="1468" w:type="dxa"/>
            <w:vAlign w:val="center"/>
          </w:tcPr>
          <w:p w14:paraId="6886314E"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t>Incelligent</w:t>
            </w:r>
          </w:p>
        </w:tc>
        <w:tc>
          <w:tcPr>
            <w:tcW w:w="2416" w:type="dxa"/>
            <w:shd w:val="clear" w:color="auto" w:fill="auto"/>
            <w:vAlign w:val="center"/>
          </w:tcPr>
          <w:p w14:paraId="7F1E7358" w14:textId="77777777" w:rsidR="00EE015B" w:rsidRPr="00EE015B" w:rsidRDefault="00EE015B" w:rsidP="004D511D">
            <w:pPr>
              <w:spacing w:after="240" w:line="276" w:lineRule="auto"/>
              <w:jc w:val="center"/>
              <w:rPr>
                <w:rFonts w:cstheme="minorHAnsi"/>
                <w:lang w:val="el-GR"/>
              </w:rPr>
            </w:pPr>
            <w:r w:rsidRPr="00EE015B">
              <w:rPr>
                <w:rFonts w:cstheme="minorHAnsi"/>
                <w:color w:val="000000"/>
                <w:lang w:val="el-GR"/>
              </w:rPr>
              <w:t>Πανεπιστήμιο Πελοποννήσου,</w:t>
            </w:r>
            <w:r w:rsidRPr="00EE015B">
              <w:rPr>
                <w:rFonts w:cstheme="minorHAnsi"/>
                <w:color w:val="000000"/>
                <w:lang w:val="el-GR" w:eastAsia="el-GR"/>
              </w:rPr>
              <w:t xml:space="preserve"> </w:t>
            </w:r>
            <w:r w:rsidRPr="00EE015B">
              <w:rPr>
                <w:rFonts w:cstheme="minorHAnsi"/>
                <w:lang w:val="el-GR"/>
              </w:rPr>
              <w:t>Πτυχίο Επιστήμη και Τεχνολογία Υπολογιστών, 2017</w:t>
            </w:r>
          </w:p>
        </w:tc>
        <w:tc>
          <w:tcPr>
            <w:tcW w:w="5682" w:type="dxa"/>
            <w:shd w:val="clear" w:color="auto" w:fill="auto"/>
            <w:vAlign w:val="center"/>
          </w:tcPr>
          <w:p w14:paraId="4E3BFA64" w14:textId="77777777" w:rsidR="00EE015B" w:rsidRPr="00EE015B" w:rsidRDefault="00EE015B" w:rsidP="004D511D">
            <w:pPr>
              <w:spacing w:after="240" w:line="276" w:lineRule="auto"/>
              <w:jc w:val="both"/>
              <w:rPr>
                <w:rFonts w:cstheme="minorHAnsi"/>
                <w:color w:val="000000"/>
                <w:highlight w:val="yellow"/>
                <w:lang w:val="el-GR" w:eastAsia="el-GR"/>
              </w:rPr>
            </w:pPr>
            <w:r w:rsidRPr="00EE015B">
              <w:rPr>
                <w:rFonts w:cstheme="minorHAnsi"/>
                <w:lang w:val="el-GR"/>
              </w:rPr>
              <w:t xml:space="preserve">Ο Μάριος Στέφος έχει πτυχίο στην Επιστήμη και Τεχνολογία Υπολογιστών από το Πανεπιστήμιο Πελοποννήσου. Έχει εμπειρία άνω των 4 ετών ως προγραμματιστής και εργάζεται με αυτή τη θέση στην </w:t>
            </w:r>
            <w:r w:rsidRPr="000E3C4F">
              <w:rPr>
                <w:rFonts w:cstheme="minorHAnsi"/>
              </w:rPr>
              <w:t>Incelligent</w:t>
            </w:r>
            <w:r w:rsidRPr="00EE015B">
              <w:rPr>
                <w:rFonts w:cstheme="minorHAnsi"/>
                <w:lang w:val="el-GR"/>
              </w:rPr>
              <w:t xml:space="preserve"> από το 2020. Έχει συμμετάσχει στην ανάπτυξη διαφόρων έργων και προϊόντων της εταιρείας, συμπεριλαμβανομένων του </w:t>
            </w:r>
            <w:r w:rsidRPr="000E3C4F">
              <w:rPr>
                <w:rFonts w:cstheme="minorHAnsi"/>
              </w:rPr>
              <w:t>RAN</w:t>
            </w:r>
            <w:r w:rsidRPr="00EE015B">
              <w:rPr>
                <w:rFonts w:cstheme="minorHAnsi"/>
                <w:lang w:val="el-GR"/>
              </w:rPr>
              <w:t>.</w:t>
            </w:r>
            <w:r w:rsidRPr="000E3C4F">
              <w:rPr>
                <w:rFonts w:cstheme="minorHAnsi"/>
              </w:rPr>
              <w:t>AI</w:t>
            </w:r>
            <w:r w:rsidRPr="00EE015B">
              <w:rPr>
                <w:rFonts w:cstheme="minorHAnsi"/>
                <w:lang w:val="el-GR"/>
              </w:rPr>
              <w:t xml:space="preserve"> για την </w:t>
            </w:r>
            <w:r w:rsidRPr="000E3C4F">
              <w:rPr>
                <w:rFonts w:cstheme="minorHAnsi"/>
              </w:rPr>
              <w:t>COSMOTE</w:t>
            </w:r>
            <w:r w:rsidRPr="00EE015B">
              <w:rPr>
                <w:rFonts w:cstheme="minorHAnsi"/>
                <w:lang w:val="el-GR"/>
              </w:rPr>
              <w:t xml:space="preserve"> και την Πλατφόρμα Ανάλυσης Ρίσκου.</w:t>
            </w:r>
          </w:p>
        </w:tc>
      </w:tr>
      <w:tr w:rsidR="00EE015B" w:rsidRPr="001572B8" w14:paraId="3B20D010" w14:textId="77777777" w:rsidTr="004D511D">
        <w:trPr>
          <w:trHeight w:val="397"/>
          <w:jc w:val="center"/>
        </w:trPr>
        <w:tc>
          <w:tcPr>
            <w:tcW w:w="610" w:type="dxa"/>
            <w:shd w:val="clear" w:color="auto" w:fill="auto"/>
            <w:vAlign w:val="center"/>
          </w:tcPr>
          <w:p w14:paraId="5412A376"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11</w:t>
            </w:r>
          </w:p>
        </w:tc>
        <w:tc>
          <w:tcPr>
            <w:tcW w:w="1999" w:type="dxa"/>
            <w:shd w:val="clear" w:color="auto" w:fill="auto"/>
            <w:vAlign w:val="center"/>
          </w:tcPr>
          <w:p w14:paraId="6A15BC1B"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Νικόλαος Τέφος</w:t>
            </w:r>
          </w:p>
        </w:tc>
        <w:tc>
          <w:tcPr>
            <w:tcW w:w="3124" w:type="dxa"/>
            <w:vAlign w:val="center"/>
          </w:tcPr>
          <w:p w14:paraId="5EDE5AA2"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Πληροφοριακών Συστημάτων»</w:t>
            </w:r>
          </w:p>
        </w:tc>
        <w:tc>
          <w:tcPr>
            <w:tcW w:w="1468" w:type="dxa"/>
            <w:vAlign w:val="center"/>
          </w:tcPr>
          <w:p w14:paraId="1347D83D"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t>Incelligent</w:t>
            </w:r>
          </w:p>
        </w:tc>
        <w:tc>
          <w:tcPr>
            <w:tcW w:w="2416" w:type="dxa"/>
            <w:shd w:val="clear" w:color="auto" w:fill="auto"/>
            <w:vAlign w:val="center"/>
          </w:tcPr>
          <w:p w14:paraId="463F5867"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rPr>
              <w:t>Πανεπιστήμιο Πελοποννήσου,</w:t>
            </w:r>
            <w:r w:rsidRPr="00EE015B">
              <w:rPr>
                <w:rFonts w:cstheme="minorHAnsi"/>
                <w:color w:val="000000"/>
                <w:lang w:val="el-GR" w:eastAsia="el-GR"/>
              </w:rPr>
              <w:t xml:space="preserve"> </w:t>
            </w:r>
            <w:r w:rsidRPr="00EE015B">
              <w:rPr>
                <w:rFonts w:cstheme="minorHAnsi"/>
                <w:lang w:val="el-GR"/>
              </w:rPr>
              <w:t>Πτυχίο Πληροφορικής και Τηλεπικοινωνιών, 2023</w:t>
            </w:r>
          </w:p>
        </w:tc>
        <w:tc>
          <w:tcPr>
            <w:tcW w:w="5682" w:type="dxa"/>
            <w:shd w:val="clear" w:color="auto" w:fill="auto"/>
            <w:vAlign w:val="center"/>
          </w:tcPr>
          <w:p w14:paraId="072F42C2" w14:textId="77777777" w:rsidR="00EE015B" w:rsidRPr="00EE015B" w:rsidRDefault="00EE015B" w:rsidP="004D511D">
            <w:pPr>
              <w:spacing w:after="240" w:line="276" w:lineRule="auto"/>
              <w:jc w:val="both"/>
              <w:rPr>
                <w:rFonts w:cstheme="minorHAnsi"/>
                <w:color w:val="000000"/>
                <w:highlight w:val="yellow"/>
                <w:lang w:val="el-GR" w:eastAsia="el-GR"/>
              </w:rPr>
            </w:pPr>
            <w:r w:rsidRPr="00EE015B">
              <w:rPr>
                <w:rFonts w:cstheme="minorHAnsi"/>
                <w:lang w:val="el-GR"/>
              </w:rPr>
              <w:t xml:space="preserve">Ο Νίκος Τέφος έχει δίπλωμα από το τμήμα Πληροφορικής και Επικοινωνιών του Πανεπιστήμιου Πελοποννήσου. Εργάζεται στη </w:t>
            </w:r>
            <w:r w:rsidRPr="000E3C4F">
              <w:rPr>
                <w:rFonts w:cstheme="minorHAnsi"/>
              </w:rPr>
              <w:t>Incelligent</w:t>
            </w:r>
            <w:r w:rsidRPr="00EE015B">
              <w:rPr>
                <w:rFonts w:cstheme="minorHAnsi"/>
                <w:lang w:val="el-GR"/>
              </w:rPr>
              <w:t xml:space="preserve"> ως προγραμματιστής από το 2021. Έχει συμμετάσχει στην ανάπτυξη διαφόρων έργων και προϊόντων </w:t>
            </w:r>
            <w:r w:rsidRPr="00EE015B">
              <w:rPr>
                <w:rFonts w:cstheme="minorHAnsi"/>
                <w:lang w:val="el-GR"/>
              </w:rPr>
              <w:lastRenderedPageBreak/>
              <w:t xml:space="preserve">της εταιρείας, συμπεριλαμβανομένων του </w:t>
            </w:r>
            <w:r w:rsidRPr="000E3C4F">
              <w:rPr>
                <w:rFonts w:cstheme="minorHAnsi"/>
              </w:rPr>
              <w:t>RAN</w:t>
            </w:r>
            <w:r w:rsidRPr="00EE015B">
              <w:rPr>
                <w:rFonts w:cstheme="minorHAnsi"/>
                <w:lang w:val="el-GR"/>
              </w:rPr>
              <w:t>.</w:t>
            </w:r>
            <w:r w:rsidRPr="000E3C4F">
              <w:rPr>
                <w:rFonts w:cstheme="minorHAnsi"/>
              </w:rPr>
              <w:t>AI</w:t>
            </w:r>
            <w:r w:rsidRPr="00EE015B">
              <w:rPr>
                <w:rFonts w:cstheme="minorHAnsi"/>
                <w:lang w:val="el-GR"/>
              </w:rPr>
              <w:t xml:space="preserve"> για την </w:t>
            </w:r>
            <w:r w:rsidRPr="000E3C4F">
              <w:rPr>
                <w:rFonts w:cstheme="minorHAnsi"/>
              </w:rPr>
              <w:t>COSMO</w:t>
            </w:r>
            <w:r w:rsidRPr="00EE015B">
              <w:rPr>
                <w:rFonts w:cstheme="minorHAnsi"/>
                <w:lang w:val="el-GR"/>
              </w:rPr>
              <w:t>, την Πλατφόρμα Ανάλυσης Ρίσκου.</w:t>
            </w:r>
          </w:p>
        </w:tc>
      </w:tr>
      <w:tr w:rsidR="00EE015B" w:rsidRPr="001572B8" w14:paraId="725165B4" w14:textId="77777777" w:rsidTr="004D511D">
        <w:trPr>
          <w:trHeight w:val="397"/>
          <w:jc w:val="center"/>
        </w:trPr>
        <w:tc>
          <w:tcPr>
            <w:tcW w:w="610" w:type="dxa"/>
            <w:shd w:val="clear" w:color="auto" w:fill="auto"/>
            <w:vAlign w:val="center"/>
          </w:tcPr>
          <w:p w14:paraId="74DAC981"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12</w:t>
            </w:r>
          </w:p>
        </w:tc>
        <w:tc>
          <w:tcPr>
            <w:tcW w:w="1999" w:type="dxa"/>
            <w:shd w:val="clear" w:color="auto" w:fill="auto"/>
            <w:vAlign w:val="center"/>
          </w:tcPr>
          <w:p w14:paraId="087155F3"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eastAsia="el-GR"/>
              </w:rPr>
              <w:t>Χρήστος Γιαννόπουλος</w:t>
            </w:r>
          </w:p>
        </w:tc>
        <w:tc>
          <w:tcPr>
            <w:tcW w:w="3124" w:type="dxa"/>
            <w:vAlign w:val="center"/>
          </w:tcPr>
          <w:p w14:paraId="7EFAF6F5"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«Σχεδιασμός &amp; Υλοποίησης Βάσης Δεδομένων»</w:t>
            </w:r>
          </w:p>
        </w:tc>
        <w:tc>
          <w:tcPr>
            <w:tcW w:w="1468" w:type="dxa"/>
            <w:vAlign w:val="center"/>
          </w:tcPr>
          <w:p w14:paraId="7CE1113B"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t>Wemetrix</w:t>
            </w:r>
          </w:p>
        </w:tc>
        <w:tc>
          <w:tcPr>
            <w:tcW w:w="2416" w:type="dxa"/>
            <w:shd w:val="clear" w:color="auto" w:fill="auto"/>
            <w:vAlign w:val="center"/>
          </w:tcPr>
          <w:p w14:paraId="615F0AEE"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Χαροκόπειο Πανεπιστήμιο Αθηνών - Πτυχίο Πληροφορικής &amp; Τηλεματικής, 2018</w:t>
            </w:r>
          </w:p>
          <w:p w14:paraId="1633281A"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themeColor="text1"/>
                <w:lang w:val="el-GR" w:eastAsia="el-GR"/>
              </w:rPr>
              <w:t xml:space="preserve"> </w:t>
            </w:r>
          </w:p>
        </w:tc>
        <w:tc>
          <w:tcPr>
            <w:tcW w:w="5682" w:type="dxa"/>
            <w:shd w:val="clear" w:color="auto" w:fill="auto"/>
            <w:vAlign w:val="center"/>
          </w:tcPr>
          <w:p w14:paraId="4396268A" w14:textId="77777777" w:rsidR="00EE015B" w:rsidRPr="00EE015B" w:rsidRDefault="00EE015B" w:rsidP="004D511D">
            <w:pPr>
              <w:spacing w:after="240" w:line="276" w:lineRule="auto"/>
              <w:jc w:val="both"/>
              <w:rPr>
                <w:rFonts w:cstheme="minorHAnsi"/>
                <w:color w:val="000000"/>
                <w:highlight w:val="yellow"/>
                <w:lang w:val="el-GR" w:eastAsia="el-GR"/>
              </w:rPr>
            </w:pPr>
            <w:r w:rsidRPr="00EE015B">
              <w:rPr>
                <w:rFonts w:cstheme="minorHAnsi"/>
                <w:color w:val="000000"/>
                <w:lang w:val="el-GR" w:eastAsia="el-GR"/>
              </w:rPr>
              <w:t xml:space="preserve">Ο Χρήστος είναι </w:t>
            </w:r>
            <w:r w:rsidRPr="000E3C4F">
              <w:rPr>
                <w:rFonts w:cstheme="minorHAnsi"/>
                <w:color w:val="000000"/>
                <w:lang w:val="en-US" w:eastAsia="el-GR"/>
              </w:rPr>
              <w:t>Data</w:t>
            </w:r>
            <w:r w:rsidRPr="00EE015B">
              <w:rPr>
                <w:rFonts w:cstheme="minorHAnsi"/>
                <w:color w:val="000000"/>
                <w:lang w:val="el-GR" w:eastAsia="el-GR"/>
              </w:rPr>
              <w:t xml:space="preserve"> </w:t>
            </w:r>
            <w:r w:rsidRPr="000E3C4F">
              <w:rPr>
                <w:rFonts w:cstheme="minorHAnsi"/>
                <w:color w:val="000000"/>
                <w:lang w:val="en-US" w:eastAsia="el-GR"/>
              </w:rPr>
              <w:t>Engineer</w:t>
            </w:r>
            <w:r w:rsidRPr="00EE015B">
              <w:rPr>
                <w:rFonts w:cstheme="minorHAnsi"/>
                <w:color w:val="000000"/>
                <w:lang w:val="el-GR" w:eastAsia="el-GR"/>
              </w:rPr>
              <w:t xml:space="preserve"> με εξειδίκευση στις βάσεις δεδομένων και πολυετή επαγγελματική εμπειρία στον τομέα. Έχει εργαστεί στην εταιρεία </w:t>
            </w:r>
            <w:r w:rsidRPr="000E3C4F">
              <w:rPr>
                <w:rFonts w:cstheme="minorHAnsi"/>
                <w:color w:val="000000"/>
                <w:lang w:val="en-US" w:eastAsia="el-GR"/>
              </w:rPr>
              <w:t>Wemetrix</w:t>
            </w:r>
            <w:r w:rsidRPr="00EE015B">
              <w:rPr>
                <w:rFonts w:cstheme="minorHAnsi"/>
                <w:color w:val="000000"/>
                <w:lang w:val="el-GR" w:eastAsia="el-GR"/>
              </w:rPr>
              <w:t xml:space="preserve"> ως κεντρικό μέλος της ομάδας ανάπτυξης λογισμικού, όπου ανέλαβε την ανάπτυξη και τη συντήρηση βάσεων δεδομένων κρίσιμης σημασίας για τη λειτουργία της εταιρείας. Ως επικεφαλής του τμήματος Διαχείρισης Δεδομένων, αναλαμβάνει τον σχεδιασμό, την ανάπτυξη και τη διαχείριση </w:t>
            </w:r>
            <w:r w:rsidRPr="000E3C4F">
              <w:rPr>
                <w:rFonts w:cstheme="minorHAnsi"/>
                <w:color w:val="000000"/>
                <w:lang w:val="en-US" w:eastAsia="el-GR"/>
              </w:rPr>
              <w:t>ETL</w:t>
            </w:r>
            <w:r w:rsidRPr="00EE015B">
              <w:rPr>
                <w:rFonts w:cstheme="minorHAnsi"/>
                <w:color w:val="000000"/>
                <w:lang w:val="el-GR" w:eastAsia="el-GR"/>
              </w:rPr>
              <w:t xml:space="preserve"> </w:t>
            </w:r>
            <w:r w:rsidRPr="000E3C4F">
              <w:rPr>
                <w:rFonts w:cstheme="minorHAnsi"/>
                <w:color w:val="000000"/>
                <w:lang w:val="en-US" w:eastAsia="el-GR"/>
              </w:rPr>
              <w:t>pipelines</w:t>
            </w:r>
            <w:r w:rsidRPr="00EE015B">
              <w:rPr>
                <w:rFonts w:cstheme="minorHAnsi"/>
                <w:color w:val="000000"/>
                <w:lang w:val="el-GR" w:eastAsia="el-GR"/>
              </w:rPr>
              <w:t>, εξασφαλίζοντας την αποτελεσματική μεταφορά και μετατροπή δεδομένων από πηγές προς στόχους. Η δεξιότητά του στη διαχείριση και ανάλυση δεδομένων έχει καθιερώσει τον Χρήστο ως έναν εξαιρετικά αξιόπιστο και έμπειρο επαγγελματία στον τομέα του.</w:t>
            </w:r>
          </w:p>
        </w:tc>
      </w:tr>
      <w:tr w:rsidR="00EE015B" w:rsidRPr="001572B8" w14:paraId="447FEBC2" w14:textId="77777777" w:rsidTr="004D511D">
        <w:trPr>
          <w:trHeight w:val="397"/>
          <w:jc w:val="center"/>
        </w:trPr>
        <w:tc>
          <w:tcPr>
            <w:tcW w:w="610" w:type="dxa"/>
            <w:shd w:val="clear" w:color="auto" w:fill="auto"/>
            <w:vAlign w:val="center"/>
          </w:tcPr>
          <w:p w14:paraId="37B7A7F9"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13</w:t>
            </w:r>
          </w:p>
        </w:tc>
        <w:tc>
          <w:tcPr>
            <w:tcW w:w="1999" w:type="dxa"/>
            <w:shd w:val="clear" w:color="auto" w:fill="auto"/>
            <w:vAlign w:val="center"/>
          </w:tcPr>
          <w:p w14:paraId="1BB3BF6B"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Θεόδωρος Ξενάκης</w:t>
            </w:r>
          </w:p>
        </w:tc>
        <w:tc>
          <w:tcPr>
            <w:tcW w:w="3124" w:type="dxa"/>
            <w:vAlign w:val="center"/>
          </w:tcPr>
          <w:p w14:paraId="59C33C0B"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«Σχεδιασμός &amp; Υλοποίησης Βάσης Δεδομένων»</w:t>
            </w:r>
          </w:p>
        </w:tc>
        <w:tc>
          <w:tcPr>
            <w:tcW w:w="1468" w:type="dxa"/>
            <w:vAlign w:val="center"/>
          </w:tcPr>
          <w:p w14:paraId="31E35979"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val="en-US" w:eastAsia="el-GR"/>
              </w:rPr>
              <w:t>Incelligent</w:t>
            </w:r>
          </w:p>
        </w:tc>
        <w:tc>
          <w:tcPr>
            <w:tcW w:w="2416" w:type="dxa"/>
            <w:shd w:val="clear" w:color="auto" w:fill="auto"/>
            <w:vAlign w:val="center"/>
          </w:tcPr>
          <w:p w14:paraId="79EC4AE0"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Πανεπιστήμιο Πατρών, Πτυχίο Μηχανικού Η/Υ και Πληροφορικής, 2014</w:t>
            </w:r>
          </w:p>
        </w:tc>
        <w:tc>
          <w:tcPr>
            <w:tcW w:w="5682" w:type="dxa"/>
            <w:shd w:val="clear" w:color="auto" w:fill="auto"/>
            <w:vAlign w:val="center"/>
          </w:tcPr>
          <w:p w14:paraId="79015DFF" w14:textId="77777777" w:rsidR="00EE015B" w:rsidRPr="00EE015B" w:rsidRDefault="00EE015B" w:rsidP="004D511D">
            <w:pPr>
              <w:spacing w:after="240" w:line="276" w:lineRule="auto"/>
              <w:jc w:val="both"/>
              <w:rPr>
                <w:rFonts w:cstheme="minorHAnsi"/>
                <w:color w:val="000000"/>
                <w:lang w:val="el-GR" w:eastAsia="el-GR"/>
              </w:rPr>
            </w:pPr>
            <w:r w:rsidRPr="00EE015B">
              <w:rPr>
                <w:rFonts w:cstheme="minorHAnsi"/>
                <w:lang w:val="el-GR"/>
              </w:rPr>
              <w:t>Ο Θοδωρής Ξενάκης είναι Επιστήμονας/ Μηχανικός Μεγάλων Δεδομένων (</w:t>
            </w:r>
            <w:r w:rsidRPr="000E3C4F">
              <w:rPr>
                <w:rFonts w:cstheme="minorHAnsi"/>
              </w:rPr>
              <w:t>Big</w:t>
            </w:r>
            <w:r w:rsidRPr="00EE015B">
              <w:rPr>
                <w:rFonts w:cstheme="minorHAnsi"/>
                <w:lang w:val="el-GR"/>
              </w:rPr>
              <w:t xml:space="preserve"> </w:t>
            </w:r>
            <w:r w:rsidRPr="000E3C4F">
              <w:rPr>
                <w:rFonts w:cstheme="minorHAnsi"/>
              </w:rPr>
              <w:t>Data</w:t>
            </w:r>
            <w:r w:rsidRPr="00EE015B">
              <w:rPr>
                <w:rFonts w:cstheme="minorHAnsi"/>
                <w:lang w:val="el-GR"/>
              </w:rPr>
              <w:t xml:space="preserve"> </w:t>
            </w:r>
            <w:r w:rsidRPr="000E3C4F">
              <w:rPr>
                <w:rFonts w:cstheme="minorHAnsi"/>
              </w:rPr>
              <w:t>engineer</w:t>
            </w:r>
            <w:r w:rsidRPr="00EE015B">
              <w:rPr>
                <w:rFonts w:cstheme="minorHAnsi"/>
                <w:lang w:val="el-GR"/>
              </w:rPr>
              <w:t xml:space="preserve"> &amp; </w:t>
            </w:r>
            <w:r w:rsidRPr="000E3C4F">
              <w:rPr>
                <w:rFonts w:cstheme="minorHAnsi"/>
              </w:rPr>
              <w:t>Data</w:t>
            </w:r>
            <w:r w:rsidRPr="00EE015B">
              <w:rPr>
                <w:rFonts w:cstheme="minorHAnsi"/>
                <w:lang w:val="el-GR"/>
              </w:rPr>
              <w:t xml:space="preserve"> </w:t>
            </w:r>
            <w:r w:rsidRPr="000E3C4F">
              <w:rPr>
                <w:rFonts w:cstheme="minorHAnsi"/>
              </w:rPr>
              <w:t>Scientist</w:t>
            </w:r>
            <w:r w:rsidRPr="00EE015B">
              <w:rPr>
                <w:rFonts w:cstheme="minorHAnsi"/>
                <w:lang w:val="el-GR"/>
              </w:rPr>
              <w:t xml:space="preserve">) στην </w:t>
            </w:r>
            <w:r w:rsidRPr="000E3C4F">
              <w:rPr>
                <w:rFonts w:cstheme="minorHAnsi"/>
              </w:rPr>
              <w:t>Incelligent</w:t>
            </w:r>
            <w:r w:rsidRPr="00EE015B">
              <w:rPr>
                <w:rFonts w:cstheme="minorHAnsi"/>
                <w:lang w:val="el-GR"/>
              </w:rPr>
              <w:t xml:space="preserve">. Έχει πτυχίο Μηχανικού Η/Υ και Πληροφορικής από το Πανεπιστήμιο Πατρών και έχει εκτενή εμπειρία στη διαχείριση, επεξεργασία και ανάλυση δεδομένων. Έχει εργαστεί σε πληθώρα έργων ενδεικτικά στο για τον τομέα των τηλεπικοινωνιών για την </w:t>
            </w:r>
            <w:r w:rsidRPr="000E3C4F">
              <w:rPr>
                <w:rFonts w:cstheme="minorHAnsi"/>
              </w:rPr>
              <w:t>COSMOTE</w:t>
            </w:r>
            <w:r w:rsidRPr="00EE015B">
              <w:rPr>
                <w:rFonts w:cstheme="minorHAnsi"/>
                <w:lang w:val="el-GR"/>
              </w:rPr>
              <w:t xml:space="preserve"> και τη </w:t>
            </w:r>
            <w:r w:rsidRPr="000E3C4F">
              <w:rPr>
                <w:rFonts w:cstheme="minorHAnsi"/>
              </w:rPr>
              <w:t>Deutsche</w:t>
            </w:r>
            <w:r w:rsidRPr="00EE015B">
              <w:rPr>
                <w:rFonts w:cstheme="minorHAnsi"/>
                <w:lang w:val="el-GR"/>
              </w:rPr>
              <w:t xml:space="preserve"> </w:t>
            </w:r>
            <w:r w:rsidRPr="000E3C4F">
              <w:rPr>
                <w:rFonts w:cstheme="minorHAnsi"/>
              </w:rPr>
              <w:t>Telekom</w:t>
            </w:r>
            <w:r w:rsidRPr="00EE015B">
              <w:rPr>
                <w:rFonts w:cstheme="minorHAnsi"/>
                <w:lang w:val="el-GR"/>
              </w:rPr>
              <w:t xml:space="preserve">. Στον τομέα της ενέργειας έχει δουλέψει </w:t>
            </w:r>
            <w:r w:rsidRPr="00EE015B">
              <w:rPr>
                <w:rFonts w:cstheme="minorHAnsi"/>
                <w:lang w:val="el-GR"/>
              </w:rPr>
              <w:lastRenderedPageBreak/>
              <w:t xml:space="preserve">στο έργο «Μοναδικοποίηση εγγραφών Πελατειακής βάσης σε επίπεδο Πελάτη ευρέως γνωστό ως </w:t>
            </w:r>
            <w:r w:rsidRPr="000E3C4F">
              <w:rPr>
                <w:rFonts w:cstheme="minorHAnsi"/>
              </w:rPr>
              <w:t>Entity</w:t>
            </w:r>
            <w:r w:rsidRPr="00EE015B">
              <w:rPr>
                <w:rFonts w:cstheme="minorHAnsi"/>
                <w:lang w:val="el-GR"/>
              </w:rPr>
              <w:t xml:space="preserve"> </w:t>
            </w:r>
            <w:r w:rsidRPr="000E3C4F">
              <w:rPr>
                <w:rFonts w:cstheme="minorHAnsi"/>
              </w:rPr>
              <w:t>Resolution</w:t>
            </w:r>
            <w:r w:rsidRPr="00EE015B">
              <w:rPr>
                <w:rFonts w:cstheme="minorHAnsi"/>
                <w:lang w:val="el-GR"/>
              </w:rPr>
              <w:t xml:space="preserve"> ή </w:t>
            </w:r>
            <w:r w:rsidRPr="000E3C4F">
              <w:rPr>
                <w:rFonts w:cstheme="minorHAnsi"/>
              </w:rPr>
              <w:t>Golden</w:t>
            </w:r>
            <w:r w:rsidRPr="00EE015B">
              <w:rPr>
                <w:rFonts w:cstheme="minorHAnsi"/>
                <w:lang w:val="el-GR"/>
              </w:rPr>
              <w:t xml:space="preserve"> </w:t>
            </w:r>
            <w:r w:rsidRPr="000E3C4F">
              <w:rPr>
                <w:rFonts w:cstheme="minorHAnsi"/>
              </w:rPr>
              <w:t>Record</w:t>
            </w:r>
            <w:r w:rsidRPr="00EE015B">
              <w:rPr>
                <w:rFonts w:cstheme="minorHAnsi"/>
                <w:lang w:val="el-GR"/>
              </w:rPr>
              <w:t xml:space="preserve"> </w:t>
            </w:r>
            <w:r w:rsidRPr="000E3C4F">
              <w:rPr>
                <w:rFonts w:cstheme="minorHAnsi"/>
              </w:rPr>
              <w:t>Analysis</w:t>
            </w:r>
            <w:r w:rsidRPr="00EE015B">
              <w:rPr>
                <w:rFonts w:cstheme="minorHAnsi"/>
                <w:lang w:val="el-GR"/>
              </w:rPr>
              <w:t xml:space="preserve"> σε αρχιτεκτονικό περιβάλλον </w:t>
            </w:r>
            <w:r w:rsidRPr="000E3C4F">
              <w:rPr>
                <w:rFonts w:cstheme="minorHAnsi"/>
              </w:rPr>
              <w:t>MS</w:t>
            </w:r>
            <w:r w:rsidRPr="00EE015B">
              <w:rPr>
                <w:rFonts w:cstheme="minorHAnsi"/>
                <w:lang w:val="el-GR"/>
              </w:rPr>
              <w:t xml:space="preserve"> </w:t>
            </w:r>
            <w:r w:rsidRPr="000E3C4F">
              <w:rPr>
                <w:rFonts w:cstheme="minorHAnsi"/>
              </w:rPr>
              <w:t>Azure</w:t>
            </w:r>
            <w:r w:rsidRPr="00EE015B">
              <w:rPr>
                <w:rFonts w:cstheme="minorHAnsi"/>
                <w:lang w:val="el-GR"/>
              </w:rPr>
              <w:t xml:space="preserve"> </w:t>
            </w:r>
            <w:r w:rsidRPr="000E3C4F">
              <w:rPr>
                <w:rFonts w:cstheme="minorHAnsi"/>
              </w:rPr>
              <w:t>Cloud</w:t>
            </w:r>
            <w:r w:rsidRPr="00EE015B">
              <w:rPr>
                <w:rFonts w:cstheme="minorHAnsi"/>
                <w:lang w:val="el-GR"/>
              </w:rPr>
              <w:t>» για τη ΔΕΗ Α.Ε.</w:t>
            </w:r>
          </w:p>
        </w:tc>
      </w:tr>
      <w:tr w:rsidR="00EE015B" w:rsidRPr="001572B8" w14:paraId="57C2B38E" w14:textId="77777777" w:rsidTr="004D511D">
        <w:trPr>
          <w:trHeight w:val="397"/>
          <w:jc w:val="center"/>
        </w:trPr>
        <w:tc>
          <w:tcPr>
            <w:tcW w:w="610" w:type="dxa"/>
            <w:shd w:val="clear" w:color="auto" w:fill="auto"/>
            <w:vAlign w:val="center"/>
          </w:tcPr>
          <w:p w14:paraId="7A844F82"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14</w:t>
            </w:r>
          </w:p>
        </w:tc>
        <w:tc>
          <w:tcPr>
            <w:tcW w:w="1999" w:type="dxa"/>
            <w:shd w:val="clear" w:color="auto" w:fill="auto"/>
            <w:vAlign w:val="center"/>
          </w:tcPr>
          <w:p w14:paraId="40EB2CDB"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Νικόλαος Σπανός</w:t>
            </w:r>
          </w:p>
        </w:tc>
        <w:tc>
          <w:tcPr>
            <w:tcW w:w="3124" w:type="dxa"/>
            <w:vAlign w:val="center"/>
          </w:tcPr>
          <w:p w14:paraId="1924A680"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«Σχεδιασμός &amp; Υλοποίησης Βάσης Δεδομένων»</w:t>
            </w:r>
          </w:p>
        </w:tc>
        <w:tc>
          <w:tcPr>
            <w:tcW w:w="1468" w:type="dxa"/>
            <w:vAlign w:val="center"/>
          </w:tcPr>
          <w:p w14:paraId="2E144748"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val="en-US" w:eastAsia="el-GR"/>
              </w:rPr>
              <w:t>Incelligent</w:t>
            </w:r>
          </w:p>
        </w:tc>
        <w:tc>
          <w:tcPr>
            <w:tcW w:w="2416" w:type="dxa"/>
            <w:shd w:val="clear" w:color="auto" w:fill="auto"/>
            <w:vAlign w:val="center"/>
          </w:tcPr>
          <w:p w14:paraId="5AFF5345"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 xml:space="preserve">Πανεπιστήμιο Πειραιώς, Πτυχίο στην Οργάνωση και Διοίκηση Επιχειρήσεων (Λογιστική), 2018 </w:t>
            </w:r>
          </w:p>
          <w:p w14:paraId="102A6E2A"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lang w:val="el-GR"/>
              </w:rPr>
              <w:t>Οικονομικό Πανεπιστήμιο Αθηνών</w:t>
            </w:r>
            <w:r w:rsidRPr="00EE015B">
              <w:rPr>
                <w:rFonts w:cstheme="minorHAnsi"/>
                <w:color w:val="000000"/>
                <w:lang w:val="el-GR" w:eastAsia="el-GR"/>
              </w:rPr>
              <w:t>, Μεταπτυχιακός τίτλος (</w:t>
            </w:r>
            <w:r w:rsidRPr="000E3C4F">
              <w:rPr>
                <w:rFonts w:cstheme="minorHAnsi"/>
                <w:color w:val="000000"/>
                <w:lang w:val="en-US" w:eastAsia="el-GR"/>
              </w:rPr>
              <w:t>MSc</w:t>
            </w:r>
            <w:r w:rsidRPr="00EE015B">
              <w:rPr>
                <w:rFonts w:cstheme="minorHAnsi"/>
                <w:color w:val="000000"/>
                <w:lang w:val="el-GR" w:eastAsia="el-GR"/>
              </w:rPr>
              <w:t xml:space="preserve">) στην Επιχειρηματική Αναλυτική, 2020 </w:t>
            </w:r>
          </w:p>
        </w:tc>
        <w:tc>
          <w:tcPr>
            <w:tcW w:w="5682" w:type="dxa"/>
            <w:shd w:val="clear" w:color="auto" w:fill="auto"/>
            <w:vAlign w:val="center"/>
          </w:tcPr>
          <w:p w14:paraId="46D0EA8B" w14:textId="77777777" w:rsidR="00EE015B" w:rsidRPr="00EE015B" w:rsidRDefault="00EE015B" w:rsidP="004D511D">
            <w:pPr>
              <w:spacing w:after="240" w:line="276" w:lineRule="auto"/>
              <w:jc w:val="both"/>
              <w:rPr>
                <w:rFonts w:cstheme="minorHAnsi"/>
                <w:color w:val="000000"/>
                <w:lang w:val="el-GR" w:eastAsia="el-GR"/>
              </w:rPr>
            </w:pPr>
            <w:r w:rsidRPr="00EE015B">
              <w:rPr>
                <w:rFonts w:cstheme="minorHAnsi"/>
                <w:color w:val="000000"/>
                <w:lang w:val="el-GR" w:eastAsia="el-GR"/>
              </w:rPr>
              <w:t xml:space="preserve">Ο Νίκος Σπανός είναι Μηχανικός Μεγάλων Δεδομένων στην </w:t>
            </w:r>
            <w:r w:rsidRPr="000E3C4F">
              <w:rPr>
                <w:rFonts w:cstheme="minorHAnsi"/>
                <w:color w:val="000000"/>
                <w:lang w:eastAsia="el-GR"/>
              </w:rPr>
              <w:t>Incelligent</w:t>
            </w:r>
            <w:r w:rsidRPr="00EE015B">
              <w:rPr>
                <w:rFonts w:cstheme="minorHAnsi"/>
                <w:color w:val="000000"/>
                <w:lang w:val="el-GR" w:eastAsia="el-GR"/>
              </w:rPr>
              <w:t xml:space="preserve"> από το 2021 και έχει πτυχίο στην Οργάνωση και Διοίκηση Επιχειρήσεων του Πανεπιστημίου Πειραιά. Έχει μεταπτυχιακό τίτλο (</w:t>
            </w:r>
            <w:r w:rsidRPr="000E3C4F">
              <w:rPr>
                <w:rFonts w:cstheme="minorHAnsi"/>
                <w:color w:val="000000"/>
                <w:lang w:eastAsia="el-GR"/>
              </w:rPr>
              <w:t>MSc</w:t>
            </w:r>
            <w:r w:rsidRPr="00EE015B">
              <w:rPr>
                <w:rFonts w:cstheme="minorHAnsi"/>
                <w:color w:val="000000"/>
                <w:lang w:val="el-GR" w:eastAsia="el-GR"/>
              </w:rPr>
              <w:t xml:space="preserve">) στην Επιχειρηματική Αναλυτική. Έχει εμπειρία στη διαχείριση δεδομένων εταιρειών με μεγάλη πελατειακή βάση. Ενδεικτικά συμμετείχε σε έργα της </w:t>
            </w:r>
            <w:r w:rsidRPr="000E3C4F">
              <w:rPr>
                <w:rFonts w:cstheme="minorHAnsi"/>
                <w:color w:val="000000"/>
                <w:lang w:eastAsia="el-GR"/>
              </w:rPr>
              <w:t>COSMOTE</w:t>
            </w:r>
            <w:r w:rsidRPr="00EE015B">
              <w:rPr>
                <w:rFonts w:cstheme="minorHAnsi"/>
                <w:color w:val="000000"/>
                <w:lang w:val="el-GR" w:eastAsia="el-GR"/>
              </w:rPr>
              <w:t xml:space="preserve"> </w:t>
            </w:r>
            <w:r w:rsidRPr="000E3C4F">
              <w:rPr>
                <w:rFonts w:cstheme="minorHAnsi"/>
                <w:color w:val="000000"/>
                <w:lang w:eastAsia="el-GR"/>
              </w:rPr>
              <w:t>Big</w:t>
            </w:r>
            <w:r w:rsidRPr="00EE015B">
              <w:rPr>
                <w:rFonts w:cstheme="minorHAnsi"/>
                <w:color w:val="000000"/>
                <w:lang w:val="el-GR" w:eastAsia="el-GR"/>
              </w:rPr>
              <w:t xml:space="preserve"> </w:t>
            </w:r>
            <w:r w:rsidRPr="000E3C4F">
              <w:rPr>
                <w:rFonts w:cstheme="minorHAnsi"/>
                <w:color w:val="000000"/>
                <w:lang w:eastAsia="el-GR"/>
              </w:rPr>
              <w:t>Data</w:t>
            </w:r>
            <w:r w:rsidRPr="00EE015B">
              <w:rPr>
                <w:rFonts w:cstheme="minorHAnsi"/>
                <w:color w:val="000000"/>
                <w:lang w:val="el-GR" w:eastAsia="el-GR"/>
              </w:rPr>
              <w:t xml:space="preserve"> </w:t>
            </w:r>
            <w:r w:rsidRPr="000E3C4F">
              <w:rPr>
                <w:rFonts w:cstheme="minorHAnsi"/>
                <w:color w:val="000000"/>
                <w:lang w:eastAsia="el-GR"/>
              </w:rPr>
              <w:t>Team</w:t>
            </w:r>
            <w:r w:rsidRPr="00EE015B">
              <w:rPr>
                <w:rFonts w:cstheme="minorHAnsi"/>
                <w:color w:val="000000"/>
                <w:lang w:val="el-GR" w:eastAsia="el-GR"/>
              </w:rPr>
              <w:t xml:space="preserve"> που αφορούσαν ανάπτυξη </w:t>
            </w:r>
            <w:r w:rsidRPr="000E3C4F">
              <w:rPr>
                <w:rFonts w:cstheme="minorHAnsi"/>
                <w:color w:val="000000"/>
                <w:lang w:eastAsia="el-GR"/>
              </w:rPr>
              <w:t>batch</w:t>
            </w:r>
            <w:r w:rsidRPr="00EE015B">
              <w:rPr>
                <w:rFonts w:cstheme="minorHAnsi"/>
                <w:color w:val="000000"/>
                <w:lang w:val="el-GR" w:eastAsia="el-GR"/>
              </w:rPr>
              <w:t xml:space="preserve"> </w:t>
            </w:r>
            <w:r w:rsidRPr="000E3C4F">
              <w:rPr>
                <w:rFonts w:cstheme="minorHAnsi"/>
                <w:color w:val="000000"/>
                <w:lang w:eastAsia="el-GR"/>
              </w:rPr>
              <w:t>and</w:t>
            </w:r>
            <w:r w:rsidRPr="00EE015B">
              <w:rPr>
                <w:rFonts w:cstheme="minorHAnsi"/>
                <w:color w:val="000000"/>
                <w:lang w:val="el-GR" w:eastAsia="el-GR"/>
              </w:rPr>
              <w:t xml:space="preserve"> </w:t>
            </w:r>
            <w:r w:rsidRPr="000E3C4F">
              <w:rPr>
                <w:rFonts w:cstheme="minorHAnsi"/>
                <w:color w:val="000000"/>
                <w:lang w:eastAsia="el-GR"/>
              </w:rPr>
              <w:t>real</w:t>
            </w:r>
            <w:r w:rsidRPr="00EE015B">
              <w:rPr>
                <w:rFonts w:cstheme="minorHAnsi"/>
                <w:color w:val="000000"/>
                <w:lang w:val="el-GR" w:eastAsia="el-GR"/>
              </w:rPr>
              <w:t>-</w:t>
            </w:r>
            <w:r w:rsidRPr="000E3C4F">
              <w:rPr>
                <w:rFonts w:cstheme="minorHAnsi"/>
                <w:color w:val="000000"/>
                <w:lang w:eastAsia="el-GR"/>
              </w:rPr>
              <w:t>time</w:t>
            </w:r>
            <w:r w:rsidRPr="00EE015B">
              <w:rPr>
                <w:rFonts w:cstheme="minorHAnsi"/>
                <w:color w:val="000000"/>
                <w:lang w:val="el-GR" w:eastAsia="el-GR"/>
              </w:rPr>
              <w:t xml:space="preserve"> ροών για εναπόθεση δεδομένων σε </w:t>
            </w:r>
            <w:r w:rsidRPr="000E3C4F">
              <w:rPr>
                <w:rFonts w:cstheme="minorHAnsi"/>
                <w:color w:val="000000"/>
                <w:lang w:eastAsia="el-GR"/>
              </w:rPr>
              <w:t>HDFS</w:t>
            </w:r>
            <w:r w:rsidRPr="00EE015B">
              <w:rPr>
                <w:rFonts w:cstheme="minorHAnsi"/>
                <w:color w:val="000000"/>
                <w:lang w:val="el-GR" w:eastAsia="el-GR"/>
              </w:rPr>
              <w:t xml:space="preserve"> και </w:t>
            </w:r>
            <w:r w:rsidRPr="000E3C4F">
              <w:rPr>
                <w:rFonts w:cstheme="minorHAnsi"/>
                <w:color w:val="000000"/>
                <w:lang w:eastAsia="el-GR"/>
              </w:rPr>
              <w:t>Oracle</w:t>
            </w:r>
            <w:r w:rsidRPr="00EE015B">
              <w:rPr>
                <w:rFonts w:cstheme="minorHAnsi"/>
                <w:color w:val="000000"/>
                <w:lang w:val="el-GR" w:eastAsia="el-GR"/>
              </w:rPr>
              <w:t xml:space="preserve"> </w:t>
            </w:r>
            <w:r w:rsidRPr="000E3C4F">
              <w:rPr>
                <w:rFonts w:cstheme="minorHAnsi"/>
                <w:color w:val="000000"/>
                <w:lang w:eastAsia="el-GR"/>
              </w:rPr>
              <w:t>SQL</w:t>
            </w:r>
            <w:r w:rsidRPr="00EE015B">
              <w:rPr>
                <w:rFonts w:cstheme="minorHAnsi"/>
                <w:color w:val="000000"/>
                <w:lang w:val="el-GR" w:eastAsia="el-GR"/>
              </w:rPr>
              <w:t>.</w:t>
            </w:r>
          </w:p>
        </w:tc>
      </w:tr>
      <w:tr w:rsidR="00EE015B" w:rsidRPr="001572B8" w14:paraId="220E1D95" w14:textId="77777777" w:rsidTr="004D511D">
        <w:trPr>
          <w:trHeight w:val="397"/>
          <w:jc w:val="center"/>
        </w:trPr>
        <w:tc>
          <w:tcPr>
            <w:tcW w:w="610" w:type="dxa"/>
            <w:shd w:val="clear" w:color="auto" w:fill="auto"/>
            <w:vAlign w:val="center"/>
          </w:tcPr>
          <w:p w14:paraId="636F3F5A"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15</w:t>
            </w:r>
          </w:p>
        </w:tc>
        <w:tc>
          <w:tcPr>
            <w:tcW w:w="1999" w:type="dxa"/>
            <w:shd w:val="clear" w:color="auto" w:fill="auto"/>
            <w:vAlign w:val="center"/>
          </w:tcPr>
          <w:p w14:paraId="3DDE47B2" w14:textId="77777777" w:rsidR="00EE015B" w:rsidRPr="000E3C4F" w:rsidRDefault="00EE015B" w:rsidP="004D511D">
            <w:pPr>
              <w:spacing w:after="240" w:line="276" w:lineRule="auto"/>
              <w:jc w:val="center"/>
              <w:rPr>
                <w:rFonts w:cstheme="minorHAnsi"/>
                <w:color w:val="000000"/>
                <w:highlight w:val="yellow"/>
                <w:lang w:eastAsia="el-GR"/>
              </w:rPr>
            </w:pPr>
            <w:r w:rsidRPr="000E3C4F">
              <w:rPr>
                <w:rFonts w:cstheme="minorHAnsi"/>
                <w:color w:val="000000"/>
                <w:lang w:eastAsia="el-GR"/>
              </w:rPr>
              <w:t>Κρασαδάκης Παντελεήμων</w:t>
            </w:r>
          </w:p>
        </w:tc>
        <w:tc>
          <w:tcPr>
            <w:tcW w:w="3124" w:type="dxa"/>
            <w:vAlign w:val="center"/>
          </w:tcPr>
          <w:p w14:paraId="13715600"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«Σχεδιασμός &amp; Υλοποίησης Βάσης Δεδομένων»</w:t>
            </w:r>
          </w:p>
        </w:tc>
        <w:tc>
          <w:tcPr>
            <w:tcW w:w="1468" w:type="dxa"/>
            <w:vAlign w:val="center"/>
          </w:tcPr>
          <w:p w14:paraId="7DFD0BC6" w14:textId="77777777" w:rsidR="00EE015B" w:rsidRPr="000E3C4F" w:rsidRDefault="00EE015B" w:rsidP="004D511D">
            <w:pPr>
              <w:spacing w:after="240" w:line="276" w:lineRule="auto"/>
              <w:jc w:val="center"/>
              <w:rPr>
                <w:rFonts w:cstheme="minorHAnsi"/>
                <w:color w:val="000000"/>
                <w:highlight w:val="yellow"/>
                <w:lang w:eastAsia="el-GR"/>
              </w:rPr>
            </w:pPr>
            <w:r w:rsidRPr="000E3C4F">
              <w:rPr>
                <w:rFonts w:cstheme="minorHAnsi"/>
                <w:color w:val="000000"/>
                <w:lang w:val="en-US" w:eastAsia="el-GR"/>
              </w:rPr>
              <w:t>Incelligent</w:t>
            </w:r>
          </w:p>
        </w:tc>
        <w:tc>
          <w:tcPr>
            <w:tcW w:w="2416" w:type="dxa"/>
            <w:shd w:val="clear" w:color="auto" w:fill="auto"/>
            <w:vAlign w:val="center"/>
          </w:tcPr>
          <w:p w14:paraId="6FB99999"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Εθνικό Μετσόβιο Πολυτεχνείο, Τμήμα Ηλεκτρολόγων Μηχανικών και Μηχανικών Υπολογιστών, 2017</w:t>
            </w:r>
          </w:p>
          <w:p w14:paraId="3E46675C"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lastRenderedPageBreak/>
              <w:t xml:space="preserve">Πανεπιστήμιο Πειραιά, Μεταπτυχιακό </w:t>
            </w:r>
            <w:r w:rsidRPr="00EE015B">
              <w:rPr>
                <w:rFonts w:cstheme="minorHAnsi"/>
                <w:lang w:val="el-GR"/>
              </w:rPr>
              <w:t>Προηγμένες Τεχνολογίες Ανάπτυξης Λογισμικού, 2019</w:t>
            </w:r>
          </w:p>
        </w:tc>
        <w:tc>
          <w:tcPr>
            <w:tcW w:w="5682" w:type="dxa"/>
            <w:shd w:val="clear" w:color="auto" w:fill="auto"/>
            <w:vAlign w:val="center"/>
          </w:tcPr>
          <w:p w14:paraId="2DF81A1A" w14:textId="77777777" w:rsidR="00EE015B" w:rsidRPr="00EE015B" w:rsidRDefault="00EE015B" w:rsidP="004D511D">
            <w:pPr>
              <w:spacing w:after="240" w:line="276" w:lineRule="auto"/>
              <w:jc w:val="both"/>
              <w:rPr>
                <w:rFonts w:cstheme="minorHAnsi"/>
                <w:lang w:val="el-GR"/>
              </w:rPr>
            </w:pPr>
            <w:r w:rsidRPr="00EE015B">
              <w:rPr>
                <w:rFonts w:cstheme="minorHAnsi"/>
                <w:lang w:val="el-GR"/>
              </w:rPr>
              <w:lastRenderedPageBreak/>
              <w:t xml:space="preserve">Ο Παντελής Κρασαδάκης είναι Ηλεκτρολόγος Μηχανικός και Μηχανικός Υπολογιστών του Εθνικού Μετσόβιου Πολυτεχνείου και έχει μεταπτυχιακό στις Προηγμένες Τεχνολογίες Ανάπτυξης Λογισμικού από το Πανεπιστήμιο Πειραιά. Έχει προϋπηρεσία σε </w:t>
            </w:r>
            <w:r w:rsidRPr="000E3C4F">
              <w:rPr>
                <w:rFonts w:cstheme="minorHAnsi"/>
              </w:rPr>
              <w:t>data</w:t>
            </w:r>
            <w:r w:rsidRPr="00EE015B">
              <w:rPr>
                <w:rFonts w:cstheme="minorHAnsi"/>
                <w:lang w:val="el-GR"/>
              </w:rPr>
              <w:t xml:space="preserve"> </w:t>
            </w:r>
            <w:r w:rsidRPr="000E3C4F">
              <w:rPr>
                <w:rFonts w:cstheme="minorHAnsi"/>
              </w:rPr>
              <w:t>engineering</w:t>
            </w:r>
            <w:r w:rsidRPr="00EE015B">
              <w:rPr>
                <w:rFonts w:cstheme="minorHAnsi"/>
                <w:lang w:val="el-GR"/>
              </w:rPr>
              <w:t xml:space="preserve"> και γνώσεις </w:t>
            </w:r>
            <w:r w:rsidRPr="00EE015B">
              <w:rPr>
                <w:rFonts w:cstheme="minorHAnsi"/>
                <w:lang w:val="el-GR"/>
              </w:rPr>
              <w:lastRenderedPageBreak/>
              <w:t>Μηχανικής Μάθησης. Θα συμμετέχει στο έργο ως Μηχανικός Βάσεων Δεδομένων.</w:t>
            </w:r>
          </w:p>
        </w:tc>
      </w:tr>
      <w:tr w:rsidR="00EE015B" w:rsidRPr="001572B8" w14:paraId="78366C84" w14:textId="77777777" w:rsidTr="004D511D">
        <w:trPr>
          <w:trHeight w:val="397"/>
          <w:jc w:val="center"/>
        </w:trPr>
        <w:tc>
          <w:tcPr>
            <w:tcW w:w="610" w:type="dxa"/>
            <w:shd w:val="clear" w:color="auto" w:fill="auto"/>
            <w:vAlign w:val="center"/>
          </w:tcPr>
          <w:p w14:paraId="12919135"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16</w:t>
            </w:r>
          </w:p>
        </w:tc>
        <w:tc>
          <w:tcPr>
            <w:tcW w:w="1999" w:type="dxa"/>
            <w:shd w:val="clear" w:color="auto" w:fill="auto"/>
            <w:vAlign w:val="center"/>
          </w:tcPr>
          <w:p w14:paraId="757C5AF1" w14:textId="77777777" w:rsidR="00EE015B" w:rsidRPr="000E3C4F" w:rsidRDefault="00EE015B" w:rsidP="004D511D">
            <w:pPr>
              <w:spacing w:after="240" w:line="276" w:lineRule="auto"/>
              <w:jc w:val="center"/>
              <w:rPr>
                <w:rFonts w:cstheme="minorHAnsi"/>
                <w:color w:val="000000"/>
                <w:highlight w:val="yellow"/>
                <w:lang w:eastAsia="el-GR"/>
              </w:rPr>
            </w:pPr>
            <w:r w:rsidRPr="000E3C4F">
              <w:rPr>
                <w:rFonts w:cstheme="minorHAnsi"/>
                <w:color w:val="000000"/>
                <w:lang w:val="en-US" w:eastAsia="el-GR"/>
              </w:rPr>
              <w:t>Στέργιος Σταθαράς</w:t>
            </w:r>
          </w:p>
        </w:tc>
        <w:tc>
          <w:tcPr>
            <w:tcW w:w="3124" w:type="dxa"/>
            <w:vAlign w:val="center"/>
          </w:tcPr>
          <w:p w14:paraId="3EB9D4B3"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«Τομέας Ενέργειας» (</w:t>
            </w:r>
            <w:r w:rsidRPr="000E3C4F">
              <w:rPr>
                <w:rFonts w:eastAsia="Calibri" w:cstheme="minorHAnsi"/>
              </w:rPr>
              <w:t>Business</w:t>
            </w:r>
            <w:r w:rsidRPr="00EE015B">
              <w:rPr>
                <w:rFonts w:eastAsia="Calibri" w:cstheme="minorHAnsi"/>
                <w:lang w:val="el-GR"/>
              </w:rPr>
              <w:t xml:space="preserve"> </w:t>
            </w:r>
            <w:r w:rsidRPr="000E3C4F">
              <w:rPr>
                <w:rFonts w:eastAsia="Calibri" w:cstheme="minorHAnsi"/>
              </w:rPr>
              <w:t>Analyst</w:t>
            </w:r>
            <w:r w:rsidRPr="00EE015B">
              <w:rPr>
                <w:rFonts w:eastAsia="Calibri" w:cstheme="minorHAnsi"/>
                <w:lang w:val="el-GR"/>
              </w:rPr>
              <w:t>)</w:t>
            </w:r>
          </w:p>
        </w:tc>
        <w:tc>
          <w:tcPr>
            <w:tcW w:w="1468" w:type="dxa"/>
            <w:vAlign w:val="center"/>
          </w:tcPr>
          <w:p w14:paraId="7A21A852" w14:textId="77777777" w:rsidR="00EE015B" w:rsidRPr="000E3C4F" w:rsidRDefault="00EE015B" w:rsidP="004D511D">
            <w:pPr>
              <w:spacing w:after="240" w:line="276" w:lineRule="auto"/>
              <w:jc w:val="center"/>
              <w:rPr>
                <w:rFonts w:cstheme="minorHAnsi"/>
                <w:color w:val="000000"/>
                <w:highlight w:val="yellow"/>
                <w:lang w:val="en-US" w:eastAsia="el-GR"/>
              </w:rPr>
            </w:pPr>
            <w:r w:rsidRPr="000E3C4F">
              <w:rPr>
                <w:rFonts w:cstheme="minorHAnsi"/>
                <w:color w:val="000000"/>
                <w:lang w:val="en-US" w:eastAsia="el-GR"/>
              </w:rPr>
              <w:t xml:space="preserve">Grant Thornton Business Solutions </w:t>
            </w:r>
            <w:r w:rsidRPr="000E3C4F">
              <w:rPr>
                <w:rFonts w:cstheme="minorHAnsi"/>
                <w:color w:val="000000"/>
                <w:lang w:eastAsia="el-GR"/>
              </w:rPr>
              <w:t>Α</w:t>
            </w:r>
            <w:r w:rsidRPr="000E3C4F">
              <w:rPr>
                <w:rFonts w:cstheme="minorHAnsi"/>
                <w:color w:val="000000"/>
                <w:lang w:val="en-US" w:eastAsia="el-GR"/>
              </w:rPr>
              <w:t>.</w:t>
            </w:r>
            <w:r w:rsidRPr="000E3C4F">
              <w:rPr>
                <w:rFonts w:cstheme="minorHAnsi"/>
                <w:color w:val="000000"/>
                <w:lang w:eastAsia="el-GR"/>
              </w:rPr>
              <w:t>Ε</w:t>
            </w:r>
            <w:r w:rsidRPr="000E3C4F">
              <w:rPr>
                <w:rFonts w:cstheme="minorHAnsi"/>
                <w:color w:val="000000"/>
                <w:lang w:val="en-US" w:eastAsia="el-GR"/>
              </w:rPr>
              <w:t>.</w:t>
            </w:r>
          </w:p>
        </w:tc>
        <w:tc>
          <w:tcPr>
            <w:tcW w:w="2416" w:type="dxa"/>
            <w:shd w:val="clear" w:color="auto" w:fill="auto"/>
            <w:vAlign w:val="center"/>
          </w:tcPr>
          <w:p w14:paraId="7843550F" w14:textId="77777777" w:rsidR="00EE015B" w:rsidRPr="00EE015B" w:rsidRDefault="00EE015B" w:rsidP="004D511D">
            <w:pPr>
              <w:spacing w:after="240" w:line="276" w:lineRule="auto"/>
              <w:jc w:val="center"/>
              <w:rPr>
                <w:rFonts w:cstheme="minorHAnsi"/>
                <w:color w:val="000000"/>
                <w:highlight w:val="yellow"/>
                <w:lang w:val="el-GR" w:eastAsia="el-GR"/>
              </w:rPr>
            </w:pPr>
            <w:r w:rsidRPr="00EE015B">
              <w:rPr>
                <w:rFonts w:cstheme="minorHAnsi"/>
                <w:color w:val="242424"/>
                <w:lang w:val="el-GR"/>
              </w:rPr>
              <w:t>Ηλεκτρολόγος μηχανικός και μηχανικός υπολογιστών του Εθνικού Μετσόβιου Πολυτεχνείου Αθήνας</w:t>
            </w:r>
          </w:p>
        </w:tc>
        <w:tc>
          <w:tcPr>
            <w:tcW w:w="5682" w:type="dxa"/>
            <w:shd w:val="clear" w:color="auto" w:fill="auto"/>
            <w:vAlign w:val="center"/>
          </w:tcPr>
          <w:p w14:paraId="4A2329A5" w14:textId="77777777" w:rsidR="00EE015B" w:rsidRPr="000E3C4F" w:rsidRDefault="00EE015B" w:rsidP="004D511D">
            <w:pPr>
              <w:pStyle w:val="xmsonormal"/>
              <w:shd w:val="clear" w:color="auto" w:fill="FFFFFF"/>
              <w:spacing w:before="0" w:beforeAutospacing="0" w:after="0" w:afterAutospacing="0" w:line="276" w:lineRule="auto"/>
              <w:jc w:val="both"/>
              <w:rPr>
                <w:rFonts w:asciiTheme="minorHAnsi" w:hAnsiTheme="minorHAnsi" w:cstheme="minorHAnsi"/>
                <w:color w:val="242424"/>
                <w:sz w:val="22"/>
                <w:szCs w:val="22"/>
              </w:rPr>
            </w:pPr>
            <w:r w:rsidRPr="000E3C4F">
              <w:rPr>
                <w:rFonts w:asciiTheme="minorHAnsi" w:hAnsiTheme="minorHAnsi" w:cstheme="minorHAnsi"/>
                <w:color w:val="242424"/>
                <w:sz w:val="22"/>
                <w:szCs w:val="22"/>
              </w:rPr>
              <w:t>Ο κ. Σταθαράς είναι </w:t>
            </w:r>
            <w:r w:rsidRPr="000E3C4F">
              <w:rPr>
                <w:rFonts w:asciiTheme="minorHAnsi" w:hAnsiTheme="minorHAnsi" w:cstheme="minorHAnsi"/>
                <w:color w:val="242424"/>
                <w:sz w:val="22"/>
                <w:szCs w:val="22"/>
                <w:bdr w:val="none" w:sz="0" w:space="0" w:color="auto" w:frame="1"/>
                <w:lang w:val="en-US"/>
              </w:rPr>
              <w:t>Supervisor </w:t>
            </w:r>
            <w:r w:rsidRPr="000E3C4F">
              <w:rPr>
                <w:rFonts w:asciiTheme="minorHAnsi" w:hAnsiTheme="minorHAnsi" w:cstheme="minorHAnsi"/>
                <w:color w:val="242424"/>
                <w:sz w:val="22"/>
                <w:szCs w:val="22"/>
              </w:rPr>
              <w:t>στο τμήμα </w:t>
            </w:r>
            <w:r w:rsidRPr="000E3C4F">
              <w:rPr>
                <w:rFonts w:asciiTheme="minorHAnsi" w:hAnsiTheme="minorHAnsi" w:cstheme="minorHAnsi"/>
                <w:color w:val="242424"/>
                <w:sz w:val="22"/>
                <w:szCs w:val="22"/>
                <w:bdr w:val="none" w:sz="0" w:space="0" w:color="auto" w:frame="1"/>
                <w:lang w:val="en-US"/>
              </w:rPr>
              <w:t>Energy </w:t>
            </w:r>
            <w:r w:rsidRPr="000E3C4F">
              <w:rPr>
                <w:rFonts w:asciiTheme="minorHAnsi" w:hAnsiTheme="minorHAnsi" w:cstheme="minorHAnsi"/>
                <w:color w:val="242424"/>
                <w:sz w:val="22"/>
                <w:szCs w:val="22"/>
              </w:rPr>
              <w:t xml:space="preserve">της Grant Thornton στην Ελλάδα και απόφοιτος ηλεκτρολόγος μηχανικός και μηχανικός υπολογιστών του Εθνικού Μετσόβιου Πολυτεχνείου Αθήνας. </w:t>
            </w:r>
          </w:p>
          <w:p w14:paraId="420168E5" w14:textId="77777777" w:rsidR="00EE015B" w:rsidRPr="000E3C4F" w:rsidRDefault="00EE015B" w:rsidP="004D511D">
            <w:pPr>
              <w:pStyle w:val="xmsonormal"/>
              <w:shd w:val="clear" w:color="auto" w:fill="FFFFFF"/>
              <w:spacing w:before="0" w:beforeAutospacing="0" w:after="0" w:afterAutospacing="0" w:line="276" w:lineRule="auto"/>
              <w:jc w:val="both"/>
              <w:rPr>
                <w:rFonts w:asciiTheme="minorHAnsi" w:hAnsiTheme="minorHAnsi" w:cstheme="minorHAnsi"/>
                <w:color w:val="242424"/>
                <w:sz w:val="22"/>
                <w:szCs w:val="22"/>
              </w:rPr>
            </w:pPr>
            <w:r w:rsidRPr="000E3C4F">
              <w:rPr>
                <w:rFonts w:asciiTheme="minorHAnsi" w:hAnsiTheme="minorHAnsi" w:cstheme="minorHAnsi"/>
                <w:color w:val="242424"/>
                <w:sz w:val="22"/>
                <w:szCs w:val="22"/>
              </w:rPr>
              <w:t>Έχει 7 χρόνια εμπειρίας ως αναλυτής, σύμβουλος και ερευνητής, στους τομείς της ενεργειακής πολιτικής, πράσινης μετάβασης, μετασχηματισμού ενεργειακών συστημάτων και των αγορών ενέργειας, έχοντας ασχοληθεί με πληθώρα έργων της ΕΕ (DG-CLIMA, DG-ENER, DG-MOVE, DG- RESEARCH), HORIZON 2020, υπουργείων Ενέργειας, ΟΔΑΗΕ καθώς και έργα για τη βιομηχανία, για μεγάλες εταιρίες ανάπτυξης έργων υποδομών, για ηλεκτροπαραγωγούς και προμηθευτές Ηλεκτρικής Ενέργειας. Ως ερευνητής και αναλυτής υπήρξε μέλος της ομάδας μοντελοποίησης του PRIMES στο E3Mlab αναλύοντας τις επιπτώσεις πολιτικών στην παραγωγή και κατανάλωση ενέργειας υπό το πρίσμα του ενεργειακού μετασχηματισμού χαμηλών εκπομπών αέριων ρύπων.</w:t>
            </w:r>
          </w:p>
          <w:p w14:paraId="4B21FDBF" w14:textId="77777777" w:rsidR="00EE015B" w:rsidRPr="000E3C4F" w:rsidRDefault="00EE015B" w:rsidP="004D511D">
            <w:pPr>
              <w:pStyle w:val="xmsonormal"/>
              <w:shd w:val="clear" w:color="auto" w:fill="FFFFFF"/>
              <w:spacing w:before="0" w:beforeAutospacing="0" w:after="0" w:afterAutospacing="0" w:line="276" w:lineRule="auto"/>
              <w:jc w:val="both"/>
              <w:rPr>
                <w:rFonts w:asciiTheme="minorHAnsi" w:hAnsiTheme="minorHAnsi" w:cstheme="minorHAnsi"/>
                <w:color w:val="242424"/>
                <w:sz w:val="22"/>
                <w:szCs w:val="22"/>
              </w:rPr>
            </w:pPr>
            <w:r w:rsidRPr="000E3C4F">
              <w:rPr>
                <w:rFonts w:asciiTheme="minorHAnsi" w:hAnsiTheme="minorHAnsi" w:cstheme="minorHAnsi"/>
                <w:color w:val="242424"/>
                <w:sz w:val="22"/>
                <w:szCs w:val="22"/>
              </w:rPr>
              <w:lastRenderedPageBreak/>
              <w:t xml:space="preserve">Διαθέτει ισχυρό υπόβαθρο μαθηματικής μοντελοποίησης και δεξιοτήτων ενεργειακής ανάλυσης, έχοντας αναπτύξει ευρείας κλίμακας ενεργειακά μοντέλα βελτιστοποίησης, για σκοπούς στρατηγικού σχεδιασμού και λήψης αποφάσεων στον ενεργειακό τομέα. Ως ερευνητής, έχει διεξάγει πρωτότυπη έρευνα σχετική με εμπόδια που καθυστερούν τον εξηλεκτρισμό των οδικών μεταφορών, αλλά και τρόπους επιτυχούς ανάπτυξης υποδομών φόρτισης καθώς και διαχείρισης μεγάλων φορτίων που προκύπτουν από ευρείας κλίμακας χρήση ηλεκτροκίνητων οχημάτων. Στα πλέον πρόσφατα ενδιαφέροντα του συμπεριλαμβάνονται μελέτες σχετικά με την διείσδυση νέων τεχνολογιών αποθήκευσης και υβριδικής ανανεώσιμης τεχνολογίας στις αγορές χονδρεμπορικής και εξισορρόπησης ενέργειας, αλλά και βέλτιστες λύσεις σχεδιασμού πράσινων διμερών συμβολαίων PPAs με αξιοποίηση των εν λόγω τεχνολογιών αλλά και συνεργιών με χρήση ευέλικτου φορτίου. </w:t>
            </w:r>
          </w:p>
          <w:p w14:paraId="72105915" w14:textId="77777777" w:rsidR="00EE015B" w:rsidRPr="000E3C4F" w:rsidRDefault="00EE015B" w:rsidP="004D511D">
            <w:pPr>
              <w:pStyle w:val="xmsonormal"/>
              <w:shd w:val="clear" w:color="auto" w:fill="FFFFFF"/>
              <w:spacing w:before="0" w:beforeAutospacing="0" w:after="0" w:afterAutospacing="0" w:line="276" w:lineRule="auto"/>
              <w:jc w:val="both"/>
              <w:rPr>
                <w:rFonts w:asciiTheme="minorHAnsi" w:hAnsiTheme="minorHAnsi" w:cstheme="minorHAnsi"/>
                <w:color w:val="000000"/>
                <w:sz w:val="22"/>
                <w:szCs w:val="22"/>
                <w:highlight w:val="yellow"/>
              </w:rPr>
            </w:pPr>
            <w:r w:rsidRPr="000E3C4F">
              <w:rPr>
                <w:rFonts w:asciiTheme="minorHAnsi" w:hAnsiTheme="minorHAnsi" w:cstheme="minorHAnsi"/>
                <w:color w:val="242424"/>
                <w:sz w:val="22"/>
                <w:szCs w:val="22"/>
              </w:rPr>
              <w:t xml:space="preserve">Ο κ. Σταθαράς διαθέτει επίσης εμπειρία στο κλάδο της προμήθειας ηλεκτρισμού και αερίου στην ελληνική αγορά. Συμμετείχε στη διαχείριση του ενεργειακού χαρτοφυλακίου, παρακολουθώντας και αξιολογώντας στρατηγικές μείωσης ενεργειακού κόστους, προβλέψεις για την εξέλιξη των τιμών και τη ζήτηση ενέργειας, και παρήγαγε αναλύσεις σχετικές με την γενικότερη εικόνα της αγοράς, των παραγόντων που την επηρεάζουν και του ρυθμιστικού της πλαισίου. Ο </w:t>
            </w:r>
            <w:r w:rsidRPr="000E3C4F">
              <w:rPr>
                <w:rFonts w:asciiTheme="minorHAnsi" w:hAnsiTheme="minorHAnsi" w:cstheme="minorHAnsi"/>
                <w:color w:val="242424"/>
                <w:sz w:val="22"/>
                <w:szCs w:val="22"/>
              </w:rPr>
              <w:lastRenderedPageBreak/>
              <w:t>συνδυασμός της επιχειρηματικής οπτικής, με τα ρυθμιστικά θέματα αλλά και την ποσοτική ανάλυση συνθέτουν μια ολοκληρωμένη προσέγγιση στον κλάδο των αγορών ενέργειας.</w:t>
            </w:r>
          </w:p>
        </w:tc>
      </w:tr>
      <w:tr w:rsidR="00EE015B" w:rsidRPr="001572B8" w14:paraId="44CCBA7E" w14:textId="77777777" w:rsidTr="004D511D">
        <w:trPr>
          <w:trHeight w:val="397"/>
          <w:jc w:val="center"/>
        </w:trPr>
        <w:tc>
          <w:tcPr>
            <w:tcW w:w="610" w:type="dxa"/>
            <w:shd w:val="clear" w:color="auto" w:fill="auto"/>
            <w:vAlign w:val="center"/>
          </w:tcPr>
          <w:p w14:paraId="5AEE07C0"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17</w:t>
            </w:r>
          </w:p>
        </w:tc>
        <w:tc>
          <w:tcPr>
            <w:tcW w:w="1999" w:type="dxa"/>
            <w:shd w:val="clear" w:color="auto" w:fill="auto"/>
            <w:vAlign w:val="center"/>
          </w:tcPr>
          <w:p w14:paraId="78AC3E11" w14:textId="77777777" w:rsidR="00EE015B" w:rsidRPr="000E3C4F" w:rsidRDefault="00EE015B" w:rsidP="004D511D">
            <w:pPr>
              <w:spacing w:after="240" w:line="276" w:lineRule="auto"/>
              <w:jc w:val="center"/>
              <w:rPr>
                <w:rFonts w:cstheme="minorHAnsi"/>
                <w:color w:val="000000" w:themeColor="text1"/>
                <w:lang w:val="en-US" w:eastAsia="el-GR"/>
              </w:rPr>
            </w:pPr>
            <w:r w:rsidRPr="000E3C4F">
              <w:rPr>
                <w:rFonts w:cstheme="minorHAnsi"/>
                <w:color w:val="000000" w:themeColor="text1"/>
                <w:lang w:val="en-US" w:eastAsia="el-GR"/>
              </w:rPr>
              <w:t>Γιάννης Τασινόπουλος</w:t>
            </w:r>
          </w:p>
        </w:tc>
        <w:tc>
          <w:tcPr>
            <w:tcW w:w="3124" w:type="dxa"/>
            <w:vAlign w:val="center"/>
          </w:tcPr>
          <w:p w14:paraId="02D612E8"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«Νομικά Θέματα»</w:t>
            </w:r>
          </w:p>
        </w:tc>
        <w:tc>
          <w:tcPr>
            <w:tcW w:w="1468" w:type="dxa"/>
            <w:vAlign w:val="center"/>
          </w:tcPr>
          <w:p w14:paraId="69A00427" w14:textId="77777777" w:rsidR="00EE015B" w:rsidRPr="000E3C4F" w:rsidRDefault="00EE015B" w:rsidP="004D511D">
            <w:pPr>
              <w:spacing w:after="240" w:line="276" w:lineRule="auto"/>
              <w:rPr>
                <w:rFonts w:cstheme="minorHAnsi"/>
                <w:color w:val="000000" w:themeColor="text1"/>
                <w:lang w:val="en-US" w:eastAsia="el-GR"/>
              </w:rPr>
            </w:pPr>
            <w:r w:rsidRPr="000E3C4F">
              <w:rPr>
                <w:rFonts w:cstheme="minorHAnsi"/>
                <w:color w:val="000000" w:themeColor="text1"/>
                <w:lang w:val="en-US" w:eastAsia="el-GR"/>
              </w:rPr>
              <w:t>Εξωτερικός Συνεργάτης Wemetrix</w:t>
            </w:r>
          </w:p>
        </w:tc>
        <w:tc>
          <w:tcPr>
            <w:tcW w:w="2416" w:type="dxa"/>
            <w:shd w:val="clear" w:color="auto" w:fill="auto"/>
            <w:vAlign w:val="center"/>
          </w:tcPr>
          <w:p w14:paraId="3ACC3D03" w14:textId="77777777" w:rsidR="00EE015B" w:rsidRPr="000E3C4F" w:rsidRDefault="00EE015B" w:rsidP="004D511D">
            <w:pPr>
              <w:spacing w:after="240" w:line="276" w:lineRule="auto"/>
              <w:jc w:val="center"/>
              <w:rPr>
                <w:rFonts w:cstheme="minorHAnsi"/>
                <w:color w:val="000000" w:themeColor="text1"/>
                <w:lang w:val="en-US" w:eastAsia="el-GR"/>
              </w:rPr>
            </w:pPr>
            <w:r w:rsidRPr="000E3C4F">
              <w:rPr>
                <w:rFonts w:cstheme="minorHAnsi"/>
                <w:color w:val="000000" w:themeColor="text1"/>
                <w:lang w:val="en-US" w:eastAsia="el-GR"/>
              </w:rPr>
              <w:t>The George Washington University Law School, USA – Postgraduate LLL.M., Δίκαιο Διανοητικής (Βιομηχανική &amp; Πνευματική) Ιδιοκτησίας (Intellectual Property Law, 2002</w:t>
            </w:r>
          </w:p>
          <w:p w14:paraId="484D7BB3" w14:textId="77777777" w:rsidR="00EE015B" w:rsidRPr="00EE015B" w:rsidRDefault="00EE015B" w:rsidP="004D511D">
            <w:pPr>
              <w:spacing w:after="240" w:line="276" w:lineRule="auto"/>
              <w:jc w:val="center"/>
              <w:rPr>
                <w:rFonts w:cstheme="minorHAnsi"/>
                <w:color w:val="000000" w:themeColor="text1"/>
                <w:lang w:val="el-GR" w:eastAsia="el-GR"/>
              </w:rPr>
            </w:pPr>
            <w:r w:rsidRPr="00EE015B">
              <w:rPr>
                <w:rFonts w:cstheme="minorHAnsi"/>
                <w:color w:val="000000" w:themeColor="text1"/>
                <w:lang w:val="el-GR" w:eastAsia="el-GR"/>
              </w:rPr>
              <w:t>Εθνικό Καποδιστριακό Πανεπιστήμιο Αθηνών - Πτυχίο Νομικής Σχολής, 2000</w:t>
            </w:r>
          </w:p>
        </w:tc>
        <w:tc>
          <w:tcPr>
            <w:tcW w:w="5682" w:type="dxa"/>
            <w:shd w:val="clear" w:color="auto" w:fill="auto"/>
            <w:vAlign w:val="center"/>
          </w:tcPr>
          <w:p w14:paraId="5F8F532C"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t xml:space="preserve"> Ο Γιάννης Τασινόπουλος είναι εξωτερικός νομικός σύμβουλος/δικηγόρος της </w:t>
            </w:r>
            <w:r w:rsidRPr="000E3C4F">
              <w:rPr>
                <w:rFonts w:eastAsia="Arial" w:cstheme="minorHAnsi"/>
                <w:lang w:val="en-US"/>
              </w:rPr>
              <w:t>Wemetrix</w:t>
            </w:r>
            <w:r w:rsidRPr="00EE015B">
              <w:rPr>
                <w:rFonts w:eastAsia="Arial" w:cstheme="minorHAnsi"/>
                <w:lang w:val="el-GR"/>
              </w:rPr>
              <w:t xml:space="preserve"> </w:t>
            </w:r>
            <w:r w:rsidRPr="000E3C4F">
              <w:rPr>
                <w:rFonts w:eastAsia="Arial" w:cstheme="minorHAnsi"/>
                <w:lang w:val="en-US"/>
              </w:rPr>
              <w:t>A</w:t>
            </w:r>
            <w:r w:rsidRPr="00EE015B">
              <w:rPr>
                <w:rFonts w:eastAsia="Arial" w:cstheme="minorHAnsi"/>
                <w:lang w:val="el-GR"/>
              </w:rPr>
              <w:t>.</w:t>
            </w:r>
            <w:r w:rsidRPr="000E3C4F">
              <w:rPr>
                <w:rFonts w:eastAsia="Arial" w:cstheme="minorHAnsi"/>
                <w:lang w:val="en-US"/>
              </w:rPr>
              <w:t>E</w:t>
            </w:r>
            <w:r w:rsidRPr="00EE015B">
              <w:rPr>
                <w:rFonts w:eastAsia="Arial" w:cstheme="minorHAnsi"/>
                <w:lang w:val="el-GR"/>
              </w:rPr>
              <w:t xml:space="preserve">. από 01/08/2018 έως σήμερα. Με τη συγκεκριμένη ιδιότητα, έχει συμμετάσχει στην ανάπτυξη και εγκατάσταση εφαρμογών για τη διαχείριση πιστοληπτικού κινδύνου για πελάτες της (ενδεικτικά ΕΛΛΗΝΙΚΑ ΠΕΤΡΕΛΑΙΑ Α.Ε., ΕΚΟ Α.Ε., </w:t>
            </w:r>
            <w:r w:rsidRPr="000E3C4F">
              <w:rPr>
                <w:rFonts w:eastAsia="Arial" w:cstheme="minorHAnsi"/>
                <w:lang w:val="en-US"/>
              </w:rPr>
              <w:t>HELLENIQ</w:t>
            </w:r>
            <w:r w:rsidRPr="00EE015B">
              <w:rPr>
                <w:rFonts w:eastAsia="Arial" w:cstheme="minorHAnsi"/>
                <w:lang w:val="el-GR"/>
              </w:rPr>
              <w:t xml:space="preserve"> </w:t>
            </w:r>
            <w:r w:rsidRPr="000E3C4F">
              <w:rPr>
                <w:rFonts w:eastAsia="Arial" w:cstheme="minorHAnsi"/>
                <w:lang w:val="en-US"/>
              </w:rPr>
              <w:t>ENERGY</w:t>
            </w:r>
            <w:r w:rsidRPr="00EE015B">
              <w:rPr>
                <w:rFonts w:eastAsia="Arial" w:cstheme="minorHAnsi"/>
                <w:lang w:val="el-GR"/>
              </w:rPr>
              <w:t xml:space="preserve"> κ.α.), παρέχοντας νομικές υπηρεσίες επίβλεψης της συμμόρφωσης των εφαρμογών &amp; υπηρεσιών υπό το πρίσμα του Γενικού Κανονισμού Προστασίας Δεδομένων (ΓΚΠΔ - Κανονισμός (ΕΕ) 2016/679 του Ευρωπαϊκού Κοινοβουλίου και του Συμβουλίου). </w:t>
            </w:r>
          </w:p>
          <w:p w14:paraId="1876B453"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t xml:space="preserve"> </w:t>
            </w:r>
          </w:p>
          <w:p w14:paraId="1CF098DD"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t xml:space="preserve">Διαθέτει εμπειρία άνω των είκοσι (20) ετών ως δικηγόρος, μέλος του Δικηγορικού Συλλόγου Αθηνών από το έτος 2003, προαχθείς στον Άρειο Πάγο από 27/6/2017.  Αντικείμενο δραστηριοποίησής του είναι εν γένει το εμπορικό δίκαιο, το δίκαιο πνευματικής &amp; βιομηχανικής ιδιοκτησίας, τα προσωπικά δεδομένα και το αστικό δίκαιο. </w:t>
            </w:r>
          </w:p>
          <w:p w14:paraId="55251F6A"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lastRenderedPageBreak/>
              <w:t xml:space="preserve"> </w:t>
            </w:r>
          </w:p>
          <w:p w14:paraId="0C330A24"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t xml:space="preserve">Έχει, επίσης, υπάρξει νομικός σύμβουλος σε διάφορες εμπορικές εταιρείες και έχει αποκτήσει σημαντική εμπειρία για την εφαρμογή του ΓΚΠΔ και το δικαίου περί πνευματικής ιδιοκτησίας. </w:t>
            </w:r>
          </w:p>
          <w:p w14:paraId="1D18B862"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t xml:space="preserve"> </w:t>
            </w:r>
          </w:p>
          <w:p w14:paraId="58664F02"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t>Η πολυετής και πολυεπίπεδη ενασχόληση του σε σημαντικά έργα που συνδυάζουν τη χρήση της τεχνολογίας και τη διαχείριση δεδομένων προσωπικού χαρακτήρα, καθώς και οι σπουδές του τον καθιστούν τυπικά, επαγγελματικά και επιστημονικά κατάλληλο να συμμετάσχει στο έργο ως εξειδικευμένος Νομικός Σύμβουλος.</w:t>
            </w:r>
          </w:p>
          <w:p w14:paraId="67F1DD89" w14:textId="77777777" w:rsidR="00EE015B" w:rsidRPr="00EE015B" w:rsidRDefault="00EE015B" w:rsidP="004D511D">
            <w:pPr>
              <w:spacing w:after="240" w:line="276" w:lineRule="auto"/>
              <w:jc w:val="center"/>
              <w:rPr>
                <w:rFonts w:cstheme="minorHAnsi"/>
                <w:color w:val="000000"/>
                <w:lang w:val="el-GR" w:eastAsia="el-GR"/>
              </w:rPr>
            </w:pPr>
          </w:p>
        </w:tc>
      </w:tr>
      <w:tr w:rsidR="00EE015B" w:rsidRPr="001572B8" w14:paraId="4EBD9196" w14:textId="77777777" w:rsidTr="004D511D">
        <w:trPr>
          <w:trHeight w:val="397"/>
          <w:jc w:val="center"/>
        </w:trPr>
        <w:tc>
          <w:tcPr>
            <w:tcW w:w="610" w:type="dxa"/>
            <w:shd w:val="clear" w:color="auto" w:fill="auto"/>
            <w:vAlign w:val="center"/>
          </w:tcPr>
          <w:p w14:paraId="7D1B58EC" w14:textId="77777777" w:rsidR="00EE015B" w:rsidRPr="004B6270" w:rsidRDefault="00EE015B" w:rsidP="004D511D">
            <w:pPr>
              <w:spacing w:after="240" w:line="276" w:lineRule="auto"/>
              <w:jc w:val="center"/>
              <w:rPr>
                <w:rFonts w:cstheme="minorHAnsi"/>
                <w:color w:val="000000"/>
                <w:lang w:eastAsia="el-GR"/>
              </w:rPr>
            </w:pPr>
            <w:r w:rsidRPr="004B6270">
              <w:rPr>
                <w:rFonts w:cstheme="minorHAnsi"/>
                <w:color w:val="000000"/>
                <w:lang w:eastAsia="el-GR"/>
              </w:rPr>
              <w:lastRenderedPageBreak/>
              <w:t>1</w:t>
            </w:r>
            <w:r>
              <w:rPr>
                <w:rFonts w:cstheme="minorHAnsi"/>
                <w:color w:val="000000"/>
                <w:lang w:eastAsia="el-GR"/>
              </w:rPr>
              <w:t>8</w:t>
            </w:r>
          </w:p>
        </w:tc>
        <w:tc>
          <w:tcPr>
            <w:tcW w:w="1999" w:type="dxa"/>
            <w:shd w:val="clear" w:color="auto" w:fill="auto"/>
            <w:vAlign w:val="center"/>
          </w:tcPr>
          <w:p w14:paraId="1D2F5E2E" w14:textId="77777777" w:rsidR="00EE015B" w:rsidRPr="000E3C4F" w:rsidRDefault="00EE015B" w:rsidP="004D511D">
            <w:pPr>
              <w:spacing w:after="240" w:line="276" w:lineRule="auto"/>
              <w:jc w:val="center"/>
              <w:rPr>
                <w:rFonts w:cstheme="minorHAnsi"/>
                <w:color w:val="000000" w:themeColor="text1"/>
                <w:lang w:eastAsia="el-GR"/>
              </w:rPr>
            </w:pPr>
            <w:r w:rsidRPr="004B6270">
              <w:rPr>
                <w:rFonts w:cstheme="minorHAnsi"/>
                <w:color w:val="000000" w:themeColor="text1"/>
                <w:lang w:eastAsia="el-GR"/>
              </w:rPr>
              <w:t>Μιχάλης Κοσμόπουλος</w:t>
            </w:r>
          </w:p>
        </w:tc>
        <w:tc>
          <w:tcPr>
            <w:tcW w:w="3124" w:type="dxa"/>
            <w:vAlign w:val="center"/>
          </w:tcPr>
          <w:p w14:paraId="3D3CDBB5"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«Νομικά Θέματα»</w:t>
            </w:r>
          </w:p>
        </w:tc>
        <w:tc>
          <w:tcPr>
            <w:tcW w:w="1468" w:type="dxa"/>
            <w:vAlign w:val="center"/>
          </w:tcPr>
          <w:p w14:paraId="62C59627" w14:textId="77777777" w:rsidR="00EE015B" w:rsidRPr="004B6270" w:rsidRDefault="00EE015B" w:rsidP="004D511D">
            <w:pPr>
              <w:spacing w:after="240" w:line="276" w:lineRule="auto"/>
              <w:rPr>
                <w:rFonts w:cstheme="minorHAnsi"/>
                <w:color w:val="000000" w:themeColor="text1"/>
                <w:lang w:val="en-US" w:eastAsia="el-GR"/>
              </w:rPr>
            </w:pPr>
            <w:r w:rsidRPr="004B6270">
              <w:rPr>
                <w:rFonts w:cstheme="minorHAnsi"/>
                <w:color w:val="000000" w:themeColor="text1"/>
                <w:lang w:val="en-US" w:eastAsia="el-GR"/>
              </w:rPr>
              <w:t>Εξωτερικός Συνεργάτης Wemetrix</w:t>
            </w:r>
          </w:p>
        </w:tc>
        <w:tc>
          <w:tcPr>
            <w:tcW w:w="2416" w:type="dxa"/>
            <w:shd w:val="clear" w:color="auto" w:fill="auto"/>
            <w:vAlign w:val="center"/>
          </w:tcPr>
          <w:p w14:paraId="511E497B" w14:textId="77777777" w:rsidR="00EE015B" w:rsidRPr="00EE015B" w:rsidRDefault="00EE015B" w:rsidP="004D511D">
            <w:pPr>
              <w:spacing w:after="240" w:line="276" w:lineRule="auto"/>
              <w:jc w:val="center"/>
              <w:rPr>
                <w:rFonts w:cstheme="minorHAnsi"/>
                <w:color w:val="000000" w:themeColor="text1"/>
                <w:lang w:val="el-GR" w:eastAsia="el-GR"/>
              </w:rPr>
            </w:pPr>
            <w:r w:rsidRPr="00EE015B">
              <w:rPr>
                <w:rFonts w:cstheme="minorHAnsi"/>
                <w:color w:val="000000" w:themeColor="text1"/>
                <w:lang w:val="el-GR" w:eastAsia="el-GR"/>
              </w:rPr>
              <w:t>Εθνικό &amp; Καποδιστριακό Πανεπιστήμιο Αθηνών – Μεταπτυχιακός Τίτλος Εμπορικό Δίκαιο, 2004</w:t>
            </w:r>
          </w:p>
          <w:p w14:paraId="11F5E26E" w14:textId="77777777" w:rsidR="00EE015B" w:rsidRPr="00EE015B" w:rsidRDefault="00EE015B" w:rsidP="004D511D">
            <w:pPr>
              <w:spacing w:after="240" w:line="276" w:lineRule="auto"/>
              <w:jc w:val="center"/>
              <w:rPr>
                <w:rFonts w:cstheme="minorHAnsi"/>
                <w:color w:val="000000" w:themeColor="text1"/>
                <w:lang w:val="el-GR" w:eastAsia="el-GR"/>
              </w:rPr>
            </w:pPr>
            <w:r w:rsidRPr="00EE015B">
              <w:rPr>
                <w:rFonts w:cstheme="minorHAnsi"/>
                <w:color w:val="000000" w:themeColor="text1"/>
                <w:lang w:val="el-GR" w:eastAsia="el-GR"/>
              </w:rPr>
              <w:t>Εθνικό &amp; Καποδιστριακό Πανεπιστήμιο Αθηνών –</w:t>
            </w:r>
            <w:r w:rsidRPr="00EE015B">
              <w:rPr>
                <w:rFonts w:cstheme="minorHAnsi"/>
                <w:color w:val="000000" w:themeColor="text1"/>
                <w:lang w:val="el-GR" w:eastAsia="el-GR"/>
              </w:rPr>
              <w:lastRenderedPageBreak/>
              <w:t>Πτυχίο Νομικής Σχολής, 2002</w:t>
            </w:r>
          </w:p>
          <w:p w14:paraId="20FC5B46" w14:textId="77777777" w:rsidR="00EE015B" w:rsidRPr="00EE015B" w:rsidRDefault="00EE015B" w:rsidP="004D511D">
            <w:pPr>
              <w:spacing w:after="240" w:line="276" w:lineRule="auto"/>
              <w:jc w:val="center"/>
              <w:rPr>
                <w:rFonts w:cstheme="minorHAnsi"/>
                <w:color w:val="000000" w:themeColor="text1"/>
                <w:lang w:val="el-GR" w:eastAsia="el-GR"/>
              </w:rPr>
            </w:pPr>
          </w:p>
        </w:tc>
        <w:tc>
          <w:tcPr>
            <w:tcW w:w="5682" w:type="dxa"/>
            <w:shd w:val="clear" w:color="auto" w:fill="auto"/>
            <w:vAlign w:val="center"/>
          </w:tcPr>
          <w:p w14:paraId="0C464095" w14:textId="77777777" w:rsidR="00EE015B" w:rsidRPr="00EE015B" w:rsidRDefault="00EE015B" w:rsidP="004D511D">
            <w:pPr>
              <w:spacing w:line="276" w:lineRule="auto"/>
              <w:jc w:val="both"/>
              <w:rPr>
                <w:rFonts w:cstheme="minorHAnsi"/>
                <w:color w:val="0D0D0D"/>
                <w:lang w:val="el-GR" w:eastAsia="en-GB"/>
              </w:rPr>
            </w:pPr>
            <w:r w:rsidRPr="00EE015B">
              <w:rPr>
                <w:rFonts w:cstheme="minorHAnsi"/>
                <w:color w:val="0D0D0D"/>
                <w:lang w:val="el-GR" w:eastAsia="en-GB"/>
              </w:rPr>
              <w:lastRenderedPageBreak/>
              <w:t xml:space="preserve">Ο Μιχάλης Κοσμόπουλος είναι δικηγόρος, </w:t>
            </w:r>
            <w:r w:rsidRPr="004B6270">
              <w:rPr>
                <w:rFonts w:cstheme="minorHAnsi"/>
                <w:color w:val="0D0D0D"/>
                <w:lang w:val="en-US" w:eastAsia="en-GB"/>
              </w:rPr>
              <w:t>partner</w:t>
            </w:r>
            <w:r w:rsidRPr="00EE015B">
              <w:rPr>
                <w:rFonts w:cstheme="minorHAnsi"/>
                <w:color w:val="0D0D0D"/>
                <w:lang w:val="el-GR" w:eastAsia="en-GB"/>
              </w:rPr>
              <w:t xml:space="preserve"> στην Δρακόπουλος Δικηγορική Εταιρεία και επικεφαλής του τμήματος Διανοητικής Ιδιοκτησίας και Προσωπικών Δεδομένων της εταιρείας. Είναι απόφοιτος του τμήματος Νομικής του ΕΚΠΑ και κάτοχος μεταπτυχιακού τίτλου στο Εμπορικό Δίκαιο από το ίδιο τμήμα. </w:t>
            </w:r>
          </w:p>
          <w:p w14:paraId="7E2857C9" w14:textId="77777777" w:rsidR="00EE015B" w:rsidRPr="00EE015B" w:rsidRDefault="00EE015B" w:rsidP="004D511D">
            <w:pPr>
              <w:spacing w:line="276" w:lineRule="auto"/>
              <w:jc w:val="both"/>
              <w:rPr>
                <w:rFonts w:cstheme="minorHAnsi"/>
                <w:lang w:val="el-GR"/>
              </w:rPr>
            </w:pPr>
            <w:r w:rsidRPr="00EE015B">
              <w:rPr>
                <w:rFonts w:cstheme="minorHAnsi"/>
                <w:color w:val="0D0D0D"/>
                <w:lang w:val="el-GR" w:eastAsia="en-GB"/>
              </w:rPr>
              <w:t>Έχει εξειδίκευση και πολυετή εμπειρία σε όλους τους τομείς του δικαίου Διανοητικής Ιδιοκτησίας (</w:t>
            </w:r>
            <w:r w:rsidRPr="004B6270">
              <w:rPr>
                <w:rFonts w:cstheme="minorHAnsi"/>
                <w:color w:val="0D0D0D"/>
                <w:lang w:val="en-US" w:eastAsia="en-GB"/>
              </w:rPr>
              <w:t>Intellectual</w:t>
            </w:r>
            <w:r w:rsidRPr="00EE015B">
              <w:rPr>
                <w:rFonts w:cstheme="minorHAnsi"/>
                <w:color w:val="0D0D0D"/>
                <w:lang w:val="el-GR" w:eastAsia="en-GB"/>
              </w:rPr>
              <w:t xml:space="preserve"> </w:t>
            </w:r>
            <w:r w:rsidRPr="004B6270">
              <w:rPr>
                <w:rFonts w:cstheme="minorHAnsi"/>
                <w:color w:val="0D0D0D"/>
                <w:lang w:val="en-US" w:eastAsia="en-GB"/>
              </w:rPr>
              <w:t>Property</w:t>
            </w:r>
            <w:r w:rsidRPr="00EE015B">
              <w:rPr>
                <w:rFonts w:cstheme="minorHAnsi"/>
                <w:color w:val="0D0D0D"/>
                <w:lang w:val="el-GR" w:eastAsia="en-GB"/>
              </w:rPr>
              <w:t xml:space="preserve">) </w:t>
            </w:r>
            <w:r w:rsidRPr="00EE015B">
              <w:rPr>
                <w:rFonts w:cstheme="minorHAnsi"/>
                <w:color w:val="0D0D0D"/>
                <w:lang w:val="el-GR" w:eastAsia="en-GB"/>
              </w:rPr>
              <w:lastRenderedPageBreak/>
              <w:t>καθώς και σε θέματα Προσωπικών Δεδομένων (</w:t>
            </w:r>
            <w:r w:rsidRPr="004B6270">
              <w:rPr>
                <w:rFonts w:cstheme="minorHAnsi"/>
                <w:color w:val="0D0D0D"/>
                <w:lang w:val="en-US" w:eastAsia="en-GB"/>
              </w:rPr>
              <w:t>Data</w:t>
            </w:r>
            <w:r w:rsidRPr="00EE015B">
              <w:rPr>
                <w:rFonts w:cstheme="minorHAnsi"/>
                <w:color w:val="0D0D0D"/>
                <w:lang w:val="el-GR" w:eastAsia="en-GB"/>
              </w:rPr>
              <w:t xml:space="preserve"> </w:t>
            </w:r>
            <w:r w:rsidRPr="004B6270">
              <w:rPr>
                <w:rFonts w:cstheme="minorHAnsi"/>
                <w:color w:val="0D0D0D"/>
                <w:lang w:val="en-US" w:eastAsia="en-GB"/>
              </w:rPr>
              <w:t>Privacy</w:t>
            </w:r>
            <w:r w:rsidRPr="00EE015B">
              <w:rPr>
                <w:rFonts w:cstheme="minorHAnsi"/>
                <w:color w:val="0D0D0D"/>
                <w:lang w:val="el-GR" w:eastAsia="en-GB"/>
              </w:rPr>
              <w:t>) και Κανονιστικής Συμμόρφωσης (</w:t>
            </w:r>
            <w:r w:rsidRPr="004B6270">
              <w:rPr>
                <w:rFonts w:cstheme="minorHAnsi"/>
                <w:color w:val="0D0D0D"/>
                <w:lang w:val="en-US" w:eastAsia="en-GB"/>
              </w:rPr>
              <w:t>Compliance</w:t>
            </w:r>
            <w:r w:rsidRPr="00EE015B">
              <w:rPr>
                <w:rFonts w:cstheme="minorHAnsi"/>
                <w:color w:val="0D0D0D"/>
                <w:lang w:val="el-GR" w:eastAsia="en-GB"/>
              </w:rPr>
              <w:t xml:space="preserve">). Ως προς το δίκαιο των Προσωπικών Δεδομένων, έχει πιστοποιηθεί με </w:t>
            </w:r>
            <w:r w:rsidRPr="004B6270">
              <w:rPr>
                <w:rFonts w:cstheme="minorHAnsi"/>
                <w:lang w:val="en-US"/>
              </w:rPr>
              <w:t>CIPP</w:t>
            </w:r>
            <w:r w:rsidRPr="00EE015B">
              <w:rPr>
                <w:rFonts w:cstheme="minorHAnsi"/>
                <w:lang w:val="el-GR"/>
              </w:rPr>
              <w:t>/</w:t>
            </w:r>
            <w:r w:rsidRPr="004B6270">
              <w:rPr>
                <w:rFonts w:cstheme="minorHAnsi"/>
                <w:lang w:val="en-US"/>
              </w:rPr>
              <w:t>E</w:t>
            </w:r>
            <w:r w:rsidRPr="00EE015B">
              <w:rPr>
                <w:rFonts w:cstheme="minorHAnsi"/>
                <w:lang w:val="el-GR"/>
              </w:rPr>
              <w:t xml:space="preserve"> και </w:t>
            </w:r>
            <w:r w:rsidRPr="004B6270">
              <w:rPr>
                <w:rFonts w:cstheme="minorHAnsi"/>
                <w:lang w:val="en-US"/>
              </w:rPr>
              <w:t>CIPM</w:t>
            </w:r>
            <w:r w:rsidRPr="00EE015B">
              <w:rPr>
                <w:rFonts w:cstheme="minorHAnsi"/>
                <w:lang w:val="el-GR"/>
              </w:rPr>
              <w:t xml:space="preserve"> του </w:t>
            </w:r>
            <w:r w:rsidRPr="004B6270">
              <w:rPr>
                <w:rFonts w:cstheme="minorHAnsi"/>
                <w:lang w:val="en-US"/>
              </w:rPr>
              <w:t>International</w:t>
            </w:r>
            <w:r w:rsidRPr="00EE015B">
              <w:rPr>
                <w:rFonts w:cstheme="minorHAnsi"/>
                <w:lang w:val="el-GR"/>
              </w:rPr>
              <w:t xml:space="preserve"> </w:t>
            </w:r>
            <w:r w:rsidRPr="004B6270">
              <w:rPr>
                <w:rFonts w:cstheme="minorHAnsi"/>
                <w:lang w:val="en-US"/>
              </w:rPr>
              <w:t>Association</w:t>
            </w:r>
            <w:r w:rsidRPr="00EE015B">
              <w:rPr>
                <w:rFonts w:cstheme="minorHAnsi"/>
                <w:lang w:val="el-GR"/>
              </w:rPr>
              <w:t xml:space="preserve"> </w:t>
            </w:r>
            <w:r w:rsidRPr="004B6270">
              <w:rPr>
                <w:rFonts w:cstheme="minorHAnsi"/>
                <w:lang w:val="en-US"/>
              </w:rPr>
              <w:t>of</w:t>
            </w:r>
            <w:r w:rsidRPr="00EE015B">
              <w:rPr>
                <w:rFonts w:cstheme="minorHAnsi"/>
                <w:lang w:val="el-GR"/>
              </w:rPr>
              <w:t xml:space="preserve"> </w:t>
            </w:r>
            <w:r w:rsidRPr="004B6270">
              <w:rPr>
                <w:rFonts w:cstheme="minorHAnsi"/>
                <w:lang w:val="en-US"/>
              </w:rPr>
              <w:t>Privacy</w:t>
            </w:r>
            <w:r w:rsidRPr="00EE015B">
              <w:rPr>
                <w:rFonts w:cstheme="minorHAnsi"/>
                <w:lang w:val="el-GR"/>
              </w:rPr>
              <w:t xml:space="preserve"> </w:t>
            </w:r>
            <w:r w:rsidRPr="004B6270">
              <w:rPr>
                <w:rFonts w:cstheme="minorHAnsi"/>
                <w:lang w:val="en-US"/>
              </w:rPr>
              <w:t>Professionals</w:t>
            </w:r>
            <w:r w:rsidRPr="00EE015B">
              <w:rPr>
                <w:rFonts w:cstheme="minorHAnsi"/>
                <w:lang w:val="el-GR"/>
              </w:rPr>
              <w:t xml:space="preserve"> και τα δύο πιστοποιημένα με </w:t>
            </w:r>
            <w:r w:rsidRPr="004B6270">
              <w:rPr>
                <w:rFonts w:cstheme="minorHAnsi"/>
                <w:lang w:val="en-US"/>
              </w:rPr>
              <w:t>ISO</w:t>
            </w:r>
            <w:r w:rsidRPr="00EE015B">
              <w:rPr>
                <w:rFonts w:cstheme="minorHAnsi"/>
                <w:lang w:val="el-GR"/>
              </w:rPr>
              <w:t xml:space="preserve"> 17024.</w:t>
            </w:r>
          </w:p>
          <w:p w14:paraId="6CBCBB0B" w14:textId="77777777" w:rsidR="00EE015B" w:rsidRPr="00EE015B" w:rsidRDefault="00EE015B" w:rsidP="004D511D">
            <w:pPr>
              <w:spacing w:line="276" w:lineRule="auto"/>
              <w:jc w:val="both"/>
              <w:rPr>
                <w:rFonts w:cstheme="minorHAnsi"/>
                <w:lang w:val="el-GR"/>
              </w:rPr>
            </w:pPr>
          </w:p>
          <w:p w14:paraId="1F608D1C" w14:textId="77777777" w:rsidR="00EE015B" w:rsidRPr="00EE015B" w:rsidRDefault="00EE015B" w:rsidP="004D511D">
            <w:pPr>
              <w:spacing w:line="276" w:lineRule="auto"/>
              <w:jc w:val="both"/>
              <w:rPr>
                <w:rFonts w:cstheme="minorHAnsi"/>
                <w:lang w:val="el-GR"/>
              </w:rPr>
            </w:pPr>
            <w:r w:rsidRPr="00EE015B">
              <w:rPr>
                <w:rFonts w:cstheme="minorHAnsi"/>
                <w:lang w:val="el-GR"/>
              </w:rPr>
              <w:t xml:space="preserve">Είναι ορισμένος </w:t>
            </w:r>
            <w:r w:rsidRPr="004B6270">
              <w:rPr>
                <w:rFonts w:cstheme="minorHAnsi"/>
              </w:rPr>
              <w:t>DPO</w:t>
            </w:r>
            <w:r w:rsidRPr="00EE015B">
              <w:rPr>
                <w:rFonts w:cstheme="minorHAnsi"/>
                <w:lang w:val="el-GR"/>
              </w:rPr>
              <w:t xml:space="preserve">, για οργανισμούς στην Ελλάδα και την ΕΕ, μεταξύ των οποίων ο Οργανισμός Πνευματικής Ιδιοκτησίας (ΟΠΙ), η  </w:t>
            </w:r>
            <w:r w:rsidRPr="004B6270">
              <w:rPr>
                <w:rFonts w:cstheme="minorHAnsi"/>
                <w:lang w:val="en-US"/>
              </w:rPr>
              <w:t>Mellon</w:t>
            </w:r>
            <w:r w:rsidRPr="00EE015B">
              <w:rPr>
                <w:rFonts w:cstheme="minorHAnsi"/>
                <w:lang w:val="el-GR"/>
              </w:rPr>
              <w:t xml:space="preserve"> </w:t>
            </w:r>
            <w:r w:rsidRPr="004B6270">
              <w:rPr>
                <w:rFonts w:cstheme="minorHAnsi"/>
                <w:lang w:val="en-US"/>
              </w:rPr>
              <w:t>Group</w:t>
            </w:r>
            <w:r w:rsidRPr="00EE015B">
              <w:rPr>
                <w:rFonts w:cstheme="minorHAnsi"/>
                <w:lang w:val="el-GR"/>
              </w:rPr>
              <w:t xml:space="preserve"> </w:t>
            </w:r>
            <w:r w:rsidRPr="004B6270">
              <w:rPr>
                <w:rFonts w:cstheme="minorHAnsi"/>
                <w:lang w:val="en-US"/>
              </w:rPr>
              <w:t>of</w:t>
            </w:r>
            <w:r w:rsidRPr="00EE015B">
              <w:rPr>
                <w:rFonts w:cstheme="minorHAnsi"/>
                <w:lang w:val="el-GR"/>
              </w:rPr>
              <w:t xml:space="preserve"> </w:t>
            </w:r>
            <w:r w:rsidRPr="004B6270">
              <w:rPr>
                <w:rFonts w:cstheme="minorHAnsi"/>
                <w:lang w:val="en-US"/>
              </w:rPr>
              <w:t>Companies</w:t>
            </w:r>
            <w:r w:rsidRPr="00EE015B">
              <w:rPr>
                <w:rFonts w:cstheme="minorHAnsi"/>
                <w:lang w:val="el-GR"/>
              </w:rPr>
              <w:t xml:space="preserve">, και η </w:t>
            </w:r>
            <w:r w:rsidRPr="004B6270">
              <w:rPr>
                <w:rFonts w:cstheme="minorHAnsi"/>
                <w:lang w:val="en-US"/>
              </w:rPr>
              <w:t>SoftOne</w:t>
            </w:r>
            <w:r w:rsidRPr="00EE015B">
              <w:rPr>
                <w:rFonts w:cstheme="minorHAnsi"/>
                <w:lang w:val="el-GR"/>
              </w:rPr>
              <w:t xml:space="preserve"> </w:t>
            </w:r>
            <w:r w:rsidRPr="004B6270">
              <w:rPr>
                <w:rFonts w:cstheme="minorHAnsi"/>
                <w:lang w:val="en-US"/>
              </w:rPr>
              <w:t>Technologies</w:t>
            </w:r>
            <w:r w:rsidRPr="00EE015B">
              <w:rPr>
                <w:rFonts w:cstheme="minorHAnsi"/>
                <w:lang w:val="el-GR"/>
              </w:rPr>
              <w:t>.</w:t>
            </w:r>
          </w:p>
          <w:p w14:paraId="5612253E" w14:textId="77777777" w:rsidR="00EE015B" w:rsidRPr="00EE015B" w:rsidRDefault="00EE015B" w:rsidP="004D511D">
            <w:pPr>
              <w:spacing w:line="276" w:lineRule="auto"/>
              <w:jc w:val="both"/>
              <w:rPr>
                <w:rFonts w:cstheme="minorHAnsi"/>
                <w:lang w:val="el-GR"/>
              </w:rPr>
            </w:pPr>
            <w:r w:rsidRPr="00EE015B">
              <w:rPr>
                <w:rFonts w:cstheme="minorHAnsi"/>
                <w:lang w:val="el-GR"/>
              </w:rPr>
              <w:t xml:space="preserve">Έχει χειριστεί ευρύ φάσμα υποθέσεων προσωπικών δεδομένων στην Ελλάδα και την ΕΕ και έχει συμβουλεύσει μεταξύ άλλων εταιρείες όπως οι </w:t>
            </w:r>
            <w:r w:rsidRPr="004B6270">
              <w:rPr>
                <w:rFonts w:cstheme="minorHAnsi"/>
                <w:lang w:val="en-US"/>
              </w:rPr>
              <w:t>Microsoft</w:t>
            </w:r>
            <w:r w:rsidRPr="00EE015B">
              <w:rPr>
                <w:rFonts w:cstheme="minorHAnsi"/>
                <w:lang w:val="el-GR"/>
              </w:rPr>
              <w:t xml:space="preserve">, </w:t>
            </w:r>
            <w:r w:rsidRPr="004B6270">
              <w:rPr>
                <w:rFonts w:cstheme="minorHAnsi"/>
                <w:lang w:val="en-US"/>
              </w:rPr>
              <w:t>TikTok</w:t>
            </w:r>
            <w:r w:rsidRPr="00EE015B">
              <w:rPr>
                <w:rFonts w:cstheme="minorHAnsi"/>
                <w:lang w:val="el-GR"/>
              </w:rPr>
              <w:t xml:space="preserve">, </w:t>
            </w:r>
            <w:r w:rsidRPr="004B6270">
              <w:rPr>
                <w:rFonts w:cstheme="minorHAnsi"/>
                <w:lang w:val="en-US"/>
              </w:rPr>
              <w:t>Google</w:t>
            </w:r>
            <w:r w:rsidRPr="00EE015B">
              <w:rPr>
                <w:rFonts w:cstheme="minorHAnsi"/>
                <w:lang w:val="el-GR"/>
              </w:rPr>
              <w:t xml:space="preserve">, </w:t>
            </w:r>
            <w:r w:rsidRPr="004B6270">
              <w:rPr>
                <w:rFonts w:cstheme="minorHAnsi"/>
                <w:lang w:val="en-US"/>
              </w:rPr>
              <w:t>Apple</w:t>
            </w:r>
            <w:r w:rsidRPr="00EE015B">
              <w:rPr>
                <w:rFonts w:cstheme="minorHAnsi"/>
                <w:lang w:val="el-GR"/>
              </w:rPr>
              <w:t xml:space="preserve">, </w:t>
            </w:r>
            <w:r w:rsidRPr="004B6270">
              <w:rPr>
                <w:rFonts w:cstheme="minorHAnsi"/>
                <w:lang w:val="en-US"/>
              </w:rPr>
              <w:t>Vodafone</w:t>
            </w:r>
            <w:r w:rsidRPr="00EE015B">
              <w:rPr>
                <w:rFonts w:cstheme="minorHAnsi"/>
                <w:lang w:val="el-GR"/>
              </w:rPr>
              <w:t xml:space="preserve">, </w:t>
            </w:r>
            <w:r w:rsidRPr="004B6270">
              <w:rPr>
                <w:rFonts w:cstheme="minorHAnsi"/>
                <w:lang w:val="en-US"/>
              </w:rPr>
              <w:t>HelleniQ</w:t>
            </w:r>
            <w:r w:rsidRPr="00EE015B">
              <w:rPr>
                <w:rFonts w:cstheme="minorHAnsi"/>
                <w:lang w:val="el-GR"/>
              </w:rPr>
              <w:t xml:space="preserve"> </w:t>
            </w:r>
            <w:r w:rsidRPr="004B6270">
              <w:rPr>
                <w:rFonts w:cstheme="minorHAnsi"/>
                <w:lang w:val="en-US"/>
              </w:rPr>
              <w:t>Energy</w:t>
            </w:r>
            <w:r w:rsidRPr="00EE015B">
              <w:rPr>
                <w:rFonts w:cstheme="minorHAnsi"/>
                <w:lang w:val="el-GR"/>
              </w:rPr>
              <w:t>.</w:t>
            </w:r>
          </w:p>
          <w:p w14:paraId="112B8C99" w14:textId="77777777" w:rsidR="00EE015B" w:rsidRPr="00EE015B" w:rsidRDefault="00EE015B" w:rsidP="004D511D">
            <w:pPr>
              <w:spacing w:line="276" w:lineRule="auto"/>
              <w:jc w:val="both"/>
              <w:rPr>
                <w:rFonts w:eastAsia="Arial" w:cstheme="minorHAnsi"/>
                <w:lang w:val="el-GR"/>
              </w:rPr>
            </w:pPr>
            <w:r w:rsidRPr="00EE015B">
              <w:rPr>
                <w:rFonts w:cstheme="minorHAnsi"/>
                <w:lang w:val="el-GR"/>
              </w:rPr>
              <w:t xml:space="preserve">Είναι μέλος του </w:t>
            </w:r>
            <w:r w:rsidRPr="004B6270">
              <w:rPr>
                <w:rFonts w:cstheme="minorHAnsi"/>
              </w:rPr>
              <w:t>International</w:t>
            </w:r>
            <w:r w:rsidRPr="00EE015B">
              <w:rPr>
                <w:rFonts w:cstheme="minorHAnsi"/>
                <w:lang w:val="el-GR"/>
              </w:rPr>
              <w:t xml:space="preserve"> </w:t>
            </w:r>
            <w:r w:rsidRPr="004B6270">
              <w:rPr>
                <w:rFonts w:cstheme="minorHAnsi"/>
              </w:rPr>
              <w:t>Trademark</w:t>
            </w:r>
            <w:r w:rsidRPr="00EE015B">
              <w:rPr>
                <w:rFonts w:cstheme="minorHAnsi"/>
                <w:lang w:val="el-GR"/>
              </w:rPr>
              <w:t xml:space="preserve"> </w:t>
            </w:r>
            <w:r w:rsidRPr="004B6270">
              <w:rPr>
                <w:rFonts w:cstheme="minorHAnsi"/>
              </w:rPr>
              <w:t>Association</w:t>
            </w:r>
            <w:r w:rsidRPr="00EE015B">
              <w:rPr>
                <w:rFonts w:cstheme="minorHAnsi"/>
                <w:lang w:val="el-GR"/>
              </w:rPr>
              <w:t xml:space="preserve"> και της επιτροπής  Δικαιωμάτων Διανοητικής Ιδιοκτησίας του Ελληνοαμερικάνικου Εμπορικού Επιμελητηρίου.</w:t>
            </w:r>
          </w:p>
        </w:tc>
      </w:tr>
    </w:tbl>
    <w:p w14:paraId="598716AF" w14:textId="77777777" w:rsidR="00EE015B" w:rsidRDefault="00EE015B" w:rsidP="00EE015B">
      <w:pPr>
        <w:pStyle w:val="BodyText"/>
        <w:spacing w:before="240" w:after="240"/>
        <w:rPr>
          <w:rFonts w:cstheme="minorHAnsi"/>
          <w:sz w:val="24"/>
          <w:szCs w:val="24"/>
          <w:lang w:eastAsia="zh-CN"/>
        </w:rPr>
      </w:pPr>
    </w:p>
    <w:p w14:paraId="2E7E26B2" w14:textId="77777777" w:rsidR="00EE015B" w:rsidRPr="000E3C4F" w:rsidRDefault="00EE015B" w:rsidP="00EE015B">
      <w:pPr>
        <w:pStyle w:val="BodyText"/>
        <w:spacing w:before="240" w:after="240"/>
        <w:rPr>
          <w:rFonts w:cstheme="minorHAnsi"/>
          <w:sz w:val="24"/>
          <w:szCs w:val="24"/>
          <w:lang w:eastAsia="zh-CN"/>
        </w:rPr>
      </w:pPr>
    </w:p>
    <w:p w14:paraId="1B1B76BC" w14:textId="7DCA3835" w:rsidR="00D81DD5" w:rsidRPr="00EE015B" w:rsidRDefault="00D81DD5" w:rsidP="00D81DD5">
      <w:pPr>
        <w:rPr>
          <w:lang w:val="el-GR" w:eastAsia="zh-CN"/>
        </w:rPr>
      </w:pPr>
    </w:p>
    <w:sectPr w:rsidR="00D81DD5" w:rsidRPr="00EE015B" w:rsidSect="001457B9">
      <w:type w:val="continuous"/>
      <w:pgSz w:w="16838" w:h="11906" w:orient="landscape" w:code="9"/>
      <w:pgMar w:top="1440" w:right="1418" w:bottom="1440" w:left="1440" w:header="737" w:footer="227"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7" w:author="Apostolos Mavropoulos" w:date="2024-05-01T16:37:00Z" w:initials="AM">
    <w:p w14:paraId="7D9E9ACE" w14:textId="77777777" w:rsidR="00546986" w:rsidRDefault="00EE015B" w:rsidP="00546986">
      <w:pPr>
        <w:pStyle w:val="CommentText"/>
      </w:pPr>
      <w:r>
        <w:rPr>
          <w:rStyle w:val="CommentReference"/>
        </w:rPr>
        <w:annotationRef/>
      </w:r>
      <w:r w:rsidR="00546986">
        <w:t>Project Members to be confirmed with WM &amp; Incelligent</w:t>
      </w:r>
    </w:p>
  </w:comment>
  <w:comment w:id="64" w:author="Apostolos Mavropoulos" w:date="2024-05-01T16:40:00Z" w:initials="AM">
    <w:p w14:paraId="48A5D90E" w14:textId="4B94ED5A" w:rsidR="00EE015B" w:rsidRDefault="00EE015B" w:rsidP="00EE015B">
      <w:pPr>
        <w:pStyle w:val="CommentText"/>
      </w:pPr>
      <w:r>
        <w:rPr>
          <w:rStyle w:val="CommentReference"/>
        </w:rPr>
        <w:annotationRef/>
      </w:r>
      <w:r>
        <w:rPr>
          <w:lang w:val="en-US"/>
        </w:rPr>
        <w:t>To</w:t>
      </w:r>
      <w:r>
        <w:t xml:space="preserve"> </w:t>
      </w:r>
      <w:r>
        <w:rPr>
          <w:lang w:val="en-US"/>
        </w:rPr>
        <w:t>be</w:t>
      </w:r>
      <w:r>
        <w:t xml:space="preserve"> </w:t>
      </w:r>
      <w:r>
        <w:rPr>
          <w:lang w:val="en-US"/>
        </w:rPr>
        <w:t>c</w:t>
      </w:r>
      <w:r>
        <w:t>onfirm</w:t>
      </w:r>
      <w:r>
        <w:rPr>
          <w:lang w:val="en-US"/>
        </w:rPr>
        <w:t>ed</w:t>
      </w:r>
      <w:r>
        <w:t xml:space="preserve"> with </w:t>
      </w:r>
      <w:r>
        <w:rPr>
          <w:lang w:val="en-US"/>
        </w:rPr>
        <w:t xml:space="preserve">Incelligent </w:t>
      </w:r>
      <w:r>
        <w:t>whether they will be using agile for technical implementation. If yes, we need to describe the methodology</w:t>
      </w:r>
    </w:p>
  </w:comment>
  <w:comment w:id="68" w:author="Apostolos Mavropoulos" w:date="2024-05-17T13:28:00Z" w:initials="AM">
    <w:p w14:paraId="1D84D09E" w14:textId="77777777" w:rsidR="00EE015B" w:rsidRDefault="00EE015B" w:rsidP="00EE015B">
      <w:pPr>
        <w:pStyle w:val="CommentText"/>
      </w:pPr>
      <w:r>
        <w:rPr>
          <w:rStyle w:val="CommentReference"/>
        </w:rPr>
        <w:annotationRef/>
      </w:r>
      <w:r>
        <w:t xml:space="preserve">This phase will </w:t>
      </w:r>
      <w:r>
        <w:rPr>
          <w:lang w:val="en-US"/>
        </w:rPr>
        <w:t>have</w:t>
      </w:r>
      <w:r>
        <w:t xml:space="preserve"> been completed when this document will be delivered</w:t>
      </w:r>
    </w:p>
  </w:comment>
  <w:comment w:id="74" w:author="Apostolos Mavropoulos" w:date="2024-05-17T13:55:00Z" w:initials="AM">
    <w:p w14:paraId="0B4411C5" w14:textId="77777777" w:rsidR="00EE015B" w:rsidRDefault="00EE015B" w:rsidP="00EE015B">
      <w:pPr>
        <w:pStyle w:val="CommentText"/>
      </w:pPr>
      <w:r>
        <w:rPr>
          <w:rStyle w:val="CommentReference"/>
        </w:rPr>
        <w:annotationRef/>
      </w:r>
      <w:r>
        <w:rPr>
          <w:lang w:val="en-US"/>
        </w:rPr>
        <w:t>This</w:t>
      </w:r>
      <w:r>
        <w:t xml:space="preserve"> </w:t>
      </w:r>
      <w:r>
        <w:rPr>
          <w:lang w:val="en-US"/>
        </w:rPr>
        <w:t>phase</w:t>
      </w:r>
      <w:r>
        <w:t xml:space="preserve"> </w:t>
      </w:r>
      <w:r>
        <w:rPr>
          <w:lang w:val="en-US"/>
        </w:rPr>
        <w:t>will</w:t>
      </w:r>
      <w:r>
        <w:t xml:space="preserve"> </w:t>
      </w:r>
      <w:r>
        <w:rPr>
          <w:lang w:val="en-US"/>
        </w:rPr>
        <w:t>have</w:t>
      </w:r>
      <w:r>
        <w:t xml:space="preserve"> </w:t>
      </w:r>
      <w:r>
        <w:rPr>
          <w:lang w:val="en-US"/>
        </w:rPr>
        <w:t>been</w:t>
      </w:r>
      <w:r>
        <w:t xml:space="preserve"> </w:t>
      </w:r>
      <w:r>
        <w:rPr>
          <w:lang w:val="en-US"/>
        </w:rPr>
        <w:t>completed</w:t>
      </w:r>
      <w:r>
        <w:t xml:space="preserve"> </w:t>
      </w:r>
      <w:r>
        <w:rPr>
          <w:lang w:val="en-US"/>
        </w:rPr>
        <w:t>when</w:t>
      </w:r>
      <w:r>
        <w:t xml:space="preserve"> </w:t>
      </w:r>
      <w:r>
        <w:rPr>
          <w:lang w:val="en-US"/>
        </w:rPr>
        <w:t>this</w:t>
      </w:r>
      <w:r>
        <w:t xml:space="preserve"> </w:t>
      </w:r>
      <w:r>
        <w:rPr>
          <w:lang w:val="en-US"/>
        </w:rPr>
        <w:t>document</w:t>
      </w:r>
      <w:r>
        <w:t xml:space="preserve"> </w:t>
      </w:r>
      <w:r>
        <w:rPr>
          <w:lang w:val="en-US"/>
        </w:rPr>
        <w:t>will</w:t>
      </w:r>
      <w:r>
        <w:t xml:space="preserve"> </w:t>
      </w:r>
      <w:r>
        <w:rPr>
          <w:lang w:val="en-US"/>
        </w:rPr>
        <w:t>be</w:t>
      </w:r>
      <w:r>
        <w:t xml:space="preserve"> </w:t>
      </w:r>
      <w:r>
        <w:rPr>
          <w:lang w:val="en-US"/>
        </w:rPr>
        <w:t>delivered</w:t>
      </w:r>
    </w:p>
  </w:comment>
  <w:comment w:id="79" w:author="Apostolos Mavropoulos" w:date="2024-05-17T17:00:00Z" w:initials="AM">
    <w:p w14:paraId="4D6A7A46" w14:textId="77777777" w:rsidR="00EE015B" w:rsidRDefault="00EE015B" w:rsidP="00EE015B">
      <w:pPr>
        <w:pStyle w:val="CommentText"/>
      </w:pPr>
      <w:r>
        <w:rPr>
          <w:rStyle w:val="CommentReference"/>
        </w:rPr>
        <w:annotationRef/>
      </w:r>
      <w:r>
        <w:t>To be confirmed with WM &amp; Incelligen</w:t>
      </w:r>
      <w:r>
        <w:rPr>
          <w:lang w:val="en-US"/>
        </w:rPr>
        <w:t>t</w:t>
      </w:r>
    </w:p>
  </w:comment>
  <w:comment w:id="87" w:author="Apostolos Mavropoulos" w:date="2024-05-01T17:04:00Z" w:initials="AM">
    <w:p w14:paraId="08E1A2C1" w14:textId="77777777" w:rsidR="00EE015B" w:rsidRDefault="00EE015B" w:rsidP="00EE015B">
      <w:pPr>
        <w:pStyle w:val="CommentText"/>
      </w:pPr>
      <w:r>
        <w:rPr>
          <w:rStyle w:val="CommentReference"/>
        </w:rPr>
        <w:annotationRef/>
      </w:r>
      <w:r>
        <w:t xml:space="preserve">Scoping &amp; timeplan to be done with WM &amp; </w:t>
      </w:r>
      <w:r>
        <w:rPr>
          <w:lang w:val="en-US"/>
        </w:rPr>
        <w:t xml:space="preserve">Incelligent </w:t>
      </w:r>
      <w:r>
        <w:t>within Ροή Α</w:t>
      </w:r>
    </w:p>
  </w:comment>
  <w:comment w:id="91" w:author="Apostolos Mavropoulos" w:date="2024-05-17T15:28:00Z" w:initials="AM">
    <w:p w14:paraId="532D78FD" w14:textId="77777777" w:rsidR="00EE015B" w:rsidRDefault="00EE015B" w:rsidP="00EE015B">
      <w:pPr>
        <w:pStyle w:val="CommentText"/>
      </w:pPr>
      <w:r>
        <w:rPr>
          <w:rStyle w:val="CommentReference"/>
        </w:rPr>
        <w:annotationRef/>
      </w:r>
      <w:r>
        <w:t xml:space="preserve">To be confirmed with WM &amp; </w:t>
      </w:r>
      <w:r>
        <w:rPr>
          <w:lang w:val="en-US"/>
        </w:rPr>
        <w:t>Incelligent that</w:t>
      </w:r>
      <w:r>
        <w:t xml:space="preserve"> detailed description of acceptance criteria per deliverable will not be covered in this document.</w:t>
      </w:r>
    </w:p>
  </w:comment>
  <w:comment w:id="94" w:author="Apostolos Mavropoulos" w:date="2024-05-17T14:52:00Z" w:initials="AM">
    <w:p w14:paraId="12876891" w14:textId="77777777" w:rsidR="00EE015B" w:rsidRDefault="00EE015B" w:rsidP="00EE015B">
      <w:pPr>
        <w:pStyle w:val="CommentText"/>
      </w:pPr>
      <w:r>
        <w:rPr>
          <w:rStyle w:val="CommentReference"/>
        </w:rPr>
        <w:annotationRef/>
      </w:r>
      <w:r>
        <w:rPr>
          <w:lang w:val="en-US"/>
        </w:rPr>
        <w:t xml:space="preserve">To be confirmed with WM whether Change Management is part of the scope of this project or candidate for </w:t>
      </w:r>
      <w:r>
        <w:t xml:space="preserve">Δικαίωμα Προαίρεσης </w:t>
      </w:r>
      <w:r>
        <w:rPr>
          <w:lang w:val="en-US"/>
        </w:rPr>
        <w:t>or new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9E9ACE" w15:done="0"/>
  <w15:commentEx w15:paraId="48A5D90E" w15:done="0"/>
  <w15:commentEx w15:paraId="1D84D09E" w15:done="0"/>
  <w15:commentEx w15:paraId="0B4411C5" w15:done="0"/>
  <w15:commentEx w15:paraId="4D6A7A46" w15:done="0"/>
  <w15:commentEx w15:paraId="08E1A2C1" w15:done="0"/>
  <w15:commentEx w15:paraId="532D78FD" w15:done="0"/>
  <w15:commentEx w15:paraId="128768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C287C1" w16cex:dateUtc="2024-05-01T13:37:00Z"/>
  <w16cex:commentExtensible w16cex:durableId="7A26DFAA" w16cex:dateUtc="2024-05-01T13:40:00Z"/>
  <w16cex:commentExtensible w16cex:durableId="17C2A0D8" w16cex:dateUtc="2024-05-17T10:28:00Z"/>
  <w16cex:commentExtensible w16cex:durableId="13C40805" w16cex:dateUtc="2024-05-17T10:55:00Z"/>
  <w16cex:commentExtensible w16cex:durableId="270EFADB" w16cex:dateUtc="2024-05-17T14:00:00Z"/>
  <w16cex:commentExtensible w16cex:durableId="2A1CC7FE" w16cex:dateUtc="2024-05-01T14:04:00Z"/>
  <w16cex:commentExtensible w16cex:durableId="60D528DA" w16cex:dateUtc="2024-05-17T12:28:00Z"/>
  <w16cex:commentExtensible w16cex:durableId="205AAF79" w16cex:dateUtc="2024-05-17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9E9ACE" w16cid:durableId="17C287C1"/>
  <w16cid:commentId w16cid:paraId="48A5D90E" w16cid:durableId="7A26DFAA"/>
  <w16cid:commentId w16cid:paraId="1D84D09E" w16cid:durableId="17C2A0D8"/>
  <w16cid:commentId w16cid:paraId="0B4411C5" w16cid:durableId="13C40805"/>
  <w16cid:commentId w16cid:paraId="4D6A7A46" w16cid:durableId="270EFADB"/>
  <w16cid:commentId w16cid:paraId="08E1A2C1" w16cid:durableId="2A1CC7FE"/>
  <w16cid:commentId w16cid:paraId="532D78FD" w16cid:durableId="60D528DA"/>
  <w16cid:commentId w16cid:paraId="12876891" w16cid:durableId="205AA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55375" w14:textId="77777777" w:rsidR="00F958B5" w:rsidRDefault="00F958B5" w:rsidP="00221A1B">
      <w:pPr>
        <w:spacing w:after="0" w:line="240" w:lineRule="auto"/>
      </w:pPr>
      <w:r>
        <w:separator/>
      </w:r>
    </w:p>
  </w:endnote>
  <w:endnote w:type="continuationSeparator" w:id="0">
    <w:p w14:paraId="6CAE801E" w14:textId="77777777" w:rsidR="00F958B5" w:rsidRDefault="00F958B5" w:rsidP="0022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EYInterstate Light">
    <w:altName w:val="Calibri"/>
    <w:charset w:val="A1"/>
    <w:family w:val="auto"/>
    <w:pitch w:val="variable"/>
    <w:sig w:usb0="800002AF" w:usb1="5000204A"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A1"/>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98085299"/>
      <w:docPartObj>
        <w:docPartGallery w:val="Page Numbers (Bottom of Page)"/>
        <w:docPartUnique/>
      </w:docPartObj>
    </w:sdtPr>
    <w:sdtEndPr/>
    <w:sdtContent>
      <w:sdt>
        <w:sdtPr>
          <w:rPr>
            <w:sz w:val="18"/>
            <w:szCs w:val="18"/>
          </w:rPr>
          <w:id w:val="-1769616900"/>
          <w:docPartObj>
            <w:docPartGallery w:val="Page Numbers (Top of Page)"/>
            <w:docPartUnique/>
          </w:docPartObj>
        </w:sdtPr>
        <w:sdtEndPr/>
        <w:sdtContent>
          <w:p w14:paraId="622C7801" w14:textId="77777777" w:rsidR="00EE015B" w:rsidRPr="000E3C4F" w:rsidRDefault="00EE015B">
            <w:pPr>
              <w:pStyle w:val="Footer"/>
              <w:jc w:val="right"/>
              <w:rPr>
                <w:rFonts w:cstheme="minorHAnsi"/>
                <w:sz w:val="18"/>
                <w:szCs w:val="18"/>
              </w:rPr>
            </w:pPr>
            <w:r w:rsidRPr="000E3C4F">
              <w:rPr>
                <w:rFonts w:cstheme="minorHAnsi"/>
                <w:sz w:val="18"/>
                <w:szCs w:val="18"/>
              </w:rPr>
              <w:t xml:space="preserve">Σελίδα </w:t>
            </w:r>
            <w:r w:rsidRPr="000E3C4F">
              <w:rPr>
                <w:rFonts w:cstheme="minorHAnsi"/>
                <w:b/>
                <w:bCs/>
                <w:sz w:val="18"/>
                <w:szCs w:val="18"/>
              </w:rPr>
              <w:fldChar w:fldCharType="begin"/>
            </w:r>
            <w:r w:rsidRPr="000E3C4F">
              <w:rPr>
                <w:rFonts w:cstheme="minorHAnsi"/>
                <w:b/>
                <w:bCs/>
                <w:sz w:val="18"/>
                <w:szCs w:val="18"/>
              </w:rPr>
              <w:instrText>PAGE</w:instrText>
            </w:r>
            <w:r w:rsidRPr="000E3C4F">
              <w:rPr>
                <w:rFonts w:cstheme="minorHAnsi"/>
                <w:b/>
                <w:bCs/>
                <w:sz w:val="18"/>
                <w:szCs w:val="18"/>
              </w:rPr>
              <w:fldChar w:fldCharType="separate"/>
            </w:r>
            <w:r w:rsidRPr="000E3C4F">
              <w:rPr>
                <w:rFonts w:cstheme="minorHAnsi"/>
                <w:b/>
                <w:bCs/>
                <w:sz w:val="18"/>
                <w:szCs w:val="18"/>
              </w:rPr>
              <w:t>2</w:t>
            </w:r>
            <w:r w:rsidRPr="000E3C4F">
              <w:rPr>
                <w:rFonts w:cstheme="minorHAnsi"/>
                <w:b/>
                <w:bCs/>
                <w:sz w:val="18"/>
                <w:szCs w:val="18"/>
              </w:rPr>
              <w:fldChar w:fldCharType="end"/>
            </w:r>
            <w:r w:rsidRPr="000E3C4F">
              <w:rPr>
                <w:rFonts w:cstheme="minorHAnsi"/>
                <w:sz w:val="18"/>
                <w:szCs w:val="18"/>
              </w:rPr>
              <w:t xml:space="preserve"> από </w:t>
            </w:r>
            <w:r w:rsidRPr="000E3C4F">
              <w:rPr>
                <w:rFonts w:cstheme="minorHAnsi"/>
                <w:b/>
                <w:bCs/>
                <w:sz w:val="18"/>
                <w:szCs w:val="18"/>
              </w:rPr>
              <w:fldChar w:fldCharType="begin"/>
            </w:r>
            <w:r w:rsidRPr="000E3C4F">
              <w:rPr>
                <w:rFonts w:cstheme="minorHAnsi"/>
                <w:b/>
                <w:bCs/>
                <w:sz w:val="18"/>
                <w:szCs w:val="18"/>
              </w:rPr>
              <w:instrText>NUMPAGES</w:instrText>
            </w:r>
            <w:r w:rsidRPr="000E3C4F">
              <w:rPr>
                <w:rFonts w:cstheme="minorHAnsi"/>
                <w:b/>
                <w:bCs/>
                <w:sz w:val="18"/>
                <w:szCs w:val="18"/>
              </w:rPr>
              <w:fldChar w:fldCharType="separate"/>
            </w:r>
            <w:r w:rsidRPr="000E3C4F">
              <w:rPr>
                <w:rFonts w:cstheme="minorHAnsi"/>
                <w:b/>
                <w:bCs/>
                <w:sz w:val="18"/>
                <w:szCs w:val="18"/>
              </w:rPr>
              <w:t>2</w:t>
            </w:r>
            <w:r w:rsidRPr="000E3C4F">
              <w:rPr>
                <w:rFonts w:cstheme="minorHAnsi"/>
                <w:b/>
                <w:bCs/>
                <w:sz w:val="18"/>
                <w:szCs w:val="18"/>
              </w:rPr>
              <w:fldChar w:fldCharType="end"/>
            </w:r>
          </w:p>
        </w:sdtContent>
      </w:sdt>
    </w:sdtContent>
  </w:sdt>
  <w:p w14:paraId="5F04AA42" w14:textId="77777777" w:rsidR="00EE015B" w:rsidRDefault="00EE015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9786154"/>
      <w:docPartObj>
        <w:docPartGallery w:val="Page Numbers (Bottom of Page)"/>
        <w:docPartUnique/>
      </w:docPartObj>
    </w:sdtPr>
    <w:sdtEndPr>
      <w:rPr>
        <w:noProof/>
      </w:rPr>
    </w:sdtEndPr>
    <w:sdtContent>
      <w:p w14:paraId="1E12621A" w14:textId="1A5AF926" w:rsidR="0082546B" w:rsidRDefault="008254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959C5" w14:textId="77777777" w:rsidR="00221A1B" w:rsidRDefault="00221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6F575" w14:textId="77777777" w:rsidR="00F958B5" w:rsidRDefault="00F958B5" w:rsidP="00221A1B">
      <w:pPr>
        <w:spacing w:after="0" w:line="240" w:lineRule="auto"/>
      </w:pPr>
      <w:r>
        <w:separator/>
      </w:r>
    </w:p>
  </w:footnote>
  <w:footnote w:type="continuationSeparator" w:id="0">
    <w:p w14:paraId="6B582128" w14:textId="77777777" w:rsidR="00F958B5" w:rsidRDefault="00F958B5" w:rsidP="00221A1B">
      <w:pPr>
        <w:spacing w:after="0" w:line="240" w:lineRule="auto"/>
      </w:pPr>
      <w:r>
        <w:continuationSeparator/>
      </w:r>
    </w:p>
  </w:footnote>
  <w:footnote w:id="1">
    <w:p w14:paraId="3BE77BA1"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Χ. Συνοδινός και Α. Κονδυλάτου, Διαχειριστικοί φορείς στις αγορές ενέργειας στην Ελλάδα και δικαστική προστασία έναντι πράξεών τους – Η διάκριση μεταξύ «ΥΓΟΣ» και δραστηριοτήτων άσκησης «δημόσιας εξουσίας» και η αναγκαιότητα συρρίκνωσης των δεκτικών ευθείας ακυρωτικής προβολής πράξεων. Ενέργεια και Δίκαιο 36/2022, σελ. 26 επ.  </w:t>
      </w:r>
    </w:p>
  </w:footnote>
  <w:footnote w:id="2">
    <w:p w14:paraId="3A7E99E5"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ΚΑΝΟΝΙΣΜΟΣ (ΕΕ) 2016/679 ΤΟΥ ΕΥΡΩΠΑΪΚΟΥ ΚΟΙΝΟΒΟΥΛΙΟΥ ΚΑΙ ΤΟΥ ΣΥΜΒΟΥΛΙΟΥ της 27ης Απριλίου 2016 για την προστασία των φυσικών προσώπων έναντι της επεξεργασίας των δεδομένων προσωπικού χαρακτήρα και για την ελεύθερη κυκλοφορία των δεδομένων αυτών και την κατάργηση της οδηγίας 95/46/ΕΚ (Γενικός Κανονισμός για την Προστασία Δεδομένων)</w:t>
      </w:r>
    </w:p>
  </w:footnote>
  <w:footnote w:id="3">
    <w:p w14:paraId="25E2A7D5" w14:textId="77777777" w:rsidR="006A2B63" w:rsidRPr="0078624E" w:rsidRDefault="006A2B63" w:rsidP="006A2B63">
      <w:pPr>
        <w:pStyle w:val="FootnoteText"/>
        <w:rPr>
          <w:lang w:val="el-GR"/>
        </w:rPr>
      </w:pPr>
      <w:r>
        <w:rPr>
          <w:rStyle w:val="FootnoteReference"/>
        </w:rPr>
        <w:footnoteRef/>
      </w:r>
      <w:r w:rsidRPr="0078624E">
        <w:rPr>
          <w:lang w:val="el-GR"/>
        </w:rPr>
        <w:t xml:space="preserve"> </w:t>
      </w:r>
      <w:r>
        <w:rPr>
          <w:lang w:val="el-GR"/>
        </w:rPr>
        <w:t xml:space="preserve">Η νομολογία της ΑΠΔΠΧ επ’ αυτού έχει αναπτυχθεί </w:t>
      </w:r>
      <w:r>
        <w:rPr>
          <w:rFonts w:ascii="Cambria" w:hAnsi="Cambria"/>
          <w:sz w:val="24"/>
          <w:lang w:val="el-GR"/>
        </w:rPr>
        <w:t xml:space="preserve">καταρχήν με βάση το </w:t>
      </w:r>
      <w:r w:rsidRPr="00DB37B7">
        <w:rPr>
          <w:rFonts w:ascii="Cambria" w:hAnsi="Cambria"/>
          <w:sz w:val="24"/>
          <w:lang w:val="el-GR"/>
        </w:rPr>
        <w:t xml:space="preserve"> άρθρο 2 περ. α΄ και γ΄ ν. 2472/1997 που έχει καταργηθεί μετά τη θέση σε εφαρμογή του ΓΚΠΔ</w:t>
      </w:r>
      <w:r>
        <w:rPr>
          <w:rFonts w:ascii="Cambria" w:hAnsi="Cambria"/>
          <w:sz w:val="24"/>
          <w:lang w:val="el-GR"/>
        </w:rPr>
        <w:t>.</w:t>
      </w:r>
      <w:r w:rsidRPr="00DB37B7">
        <w:rPr>
          <w:rFonts w:ascii="Cambria" w:hAnsi="Cambria"/>
          <w:sz w:val="24"/>
          <w:lang w:val="el-GR"/>
        </w:rPr>
        <w:t xml:space="preserve"> </w:t>
      </w:r>
      <w:r>
        <w:rPr>
          <w:rFonts w:ascii="Cambria" w:hAnsi="Cambria"/>
          <w:sz w:val="24"/>
          <w:lang w:val="el-GR"/>
        </w:rPr>
        <w:t xml:space="preserve">Ωστόσο το </w:t>
      </w:r>
      <w:r w:rsidRPr="00DB37B7">
        <w:rPr>
          <w:rFonts w:ascii="Cambria" w:hAnsi="Cambria"/>
          <w:sz w:val="24"/>
          <w:lang w:val="el-GR"/>
        </w:rPr>
        <w:t xml:space="preserve"> ισχύον δίκαιο δεν διαφοροποιείται σε σχέση με το προηγούμενο</w:t>
      </w:r>
      <w:r>
        <w:rPr>
          <w:rFonts w:ascii="Cambria" w:hAnsi="Cambria"/>
          <w:sz w:val="24"/>
          <w:lang w:val="el-GR"/>
        </w:rPr>
        <w:t xml:space="preserve">. Αντίθετα διευρύνει τις κατηγορίες που μπορεί να ληφθούν υπόψη για να στοιχειοθετηθεί η ταυτοποιησιμότητα ενός προσώπου. </w:t>
      </w:r>
    </w:p>
  </w:footnote>
  <w:footnote w:id="4">
    <w:p w14:paraId="034D4E5B" w14:textId="77777777" w:rsidR="006A2B63" w:rsidRPr="004F0F1B" w:rsidRDefault="006A2B63" w:rsidP="006A2B63">
      <w:pPr>
        <w:shd w:val="clear" w:color="auto" w:fill="FFFFFF" w:themeFill="background1"/>
        <w:spacing w:line="276" w:lineRule="auto"/>
        <w:rPr>
          <w:rFonts w:ascii="Cambria" w:hAnsi="Cambria"/>
          <w:lang w:val="el-GR"/>
        </w:rPr>
      </w:pPr>
      <w:r w:rsidRPr="004F0F1B">
        <w:rPr>
          <w:rStyle w:val="FootnoteReference"/>
          <w:rFonts w:ascii="Cambria" w:hAnsi="Cambria"/>
        </w:rPr>
        <w:footnoteRef/>
      </w:r>
      <w:r w:rsidRPr="004F0F1B">
        <w:rPr>
          <w:rFonts w:ascii="Cambria" w:hAnsi="Cambria"/>
          <w:lang w:val="el-GR"/>
        </w:rPr>
        <w:t xml:space="preserve"> Βλ. Ε. Μεταξάκη, Ο ορισμός των δεδομένων προσωπικού χαρακτήρα, ΠειρΝομ 2014, σελ. 8 επ.</w:t>
      </w:r>
    </w:p>
  </w:footnote>
  <w:footnote w:id="5">
    <w:p w14:paraId="47C3A079" w14:textId="77777777" w:rsidR="006A2B63" w:rsidRPr="004F0F1B" w:rsidRDefault="006A2B63" w:rsidP="006A2B63">
      <w:pPr>
        <w:spacing w:after="0"/>
        <w:rPr>
          <w:rFonts w:ascii="Cambria" w:eastAsia="Times New Roman" w:hAnsi="Cambria" w:cs="Helvetica"/>
          <w:color w:val="1D2228"/>
          <w:lang w:val="el-GR" w:eastAsia="el-GR"/>
        </w:rPr>
      </w:pPr>
      <w:r w:rsidRPr="004F0F1B">
        <w:rPr>
          <w:rStyle w:val="FootnoteReference"/>
          <w:rFonts w:ascii="Cambria" w:hAnsi="Cambria"/>
        </w:rPr>
        <w:footnoteRef/>
      </w:r>
      <w:r w:rsidRPr="004F0F1B">
        <w:rPr>
          <w:rFonts w:ascii="Cambria" w:hAnsi="Cambria"/>
          <w:lang w:val="el-GR"/>
        </w:rPr>
        <w:t xml:space="preserve"> Βλ. Φ. Μίτλεττον, Η έννοια των προσωπικών δεδομένων, σε Κ. Κοτσαλή, Προσωπικά Δεδομένα, σελ. 10. </w:t>
      </w:r>
      <w:r w:rsidRPr="004F0F1B">
        <w:rPr>
          <w:rFonts w:ascii="Cambria" w:eastAsia="Times New Roman" w:hAnsi="Cambria" w:cs="Helvetica"/>
          <w:color w:val="1D2228"/>
          <w:lang w:val="el-GR" w:eastAsia="el-GR"/>
        </w:rPr>
        <w:t>Η πληροφορία ότι Διευθύνων Σύμβουλος ή νόμιμος εκπρόσωπος μίας εταιρείας είναι ο Χ είναι πληροφορία που αφενός αναφέρεται στο νομικό πρόσωπο και αφετέρου στον Χ ως φυσικό πρόσωπο.</w:t>
      </w:r>
    </w:p>
    <w:p w14:paraId="36F00A44" w14:textId="77777777" w:rsidR="006A2B63" w:rsidRPr="004F0F1B" w:rsidRDefault="006A2B63" w:rsidP="006A2B63">
      <w:pPr>
        <w:pStyle w:val="FootnoteText"/>
        <w:rPr>
          <w:rFonts w:ascii="Cambria" w:hAnsi="Cambria"/>
          <w:sz w:val="22"/>
          <w:szCs w:val="22"/>
          <w:lang w:val="el-GR"/>
        </w:rPr>
      </w:pPr>
    </w:p>
  </w:footnote>
  <w:footnote w:id="6">
    <w:p w14:paraId="31C6A80C"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Α. Βόρρας, </w:t>
      </w:r>
      <w:r w:rsidRPr="004F0F1B">
        <w:rPr>
          <w:rFonts w:ascii="Cambria" w:hAnsi="Cambria"/>
          <w:b/>
          <w:sz w:val="22"/>
          <w:szCs w:val="22"/>
          <w:lang w:val="el-GR"/>
        </w:rPr>
        <w:t>Λ. Μήτρου</w:t>
      </w:r>
      <w:r w:rsidRPr="004F0F1B">
        <w:rPr>
          <w:rFonts w:ascii="Cambria" w:hAnsi="Cambria"/>
          <w:sz w:val="22"/>
          <w:szCs w:val="22"/>
          <w:lang w:val="el-GR"/>
        </w:rPr>
        <w:t>, Τεχνητή νοημοσύνη και προσωπικά δεδομένα – Μία θεώρηση υπό το πρίσμα του Γενικού Κανονισμού Προστασίας Δεδομένων, ΔΙΜΕΕ 4/2018, σελ. 460-466</w:t>
      </w:r>
      <w:r w:rsidRPr="004F0F1B">
        <w:rPr>
          <w:rFonts w:ascii="Cambria" w:hAnsi="Cambria"/>
          <w:sz w:val="22"/>
          <w:szCs w:val="22"/>
          <w:shd w:val="clear" w:color="auto" w:fill="FFFF00"/>
          <w:lang w:val="el-GR"/>
        </w:rPr>
        <w:t>.</w:t>
      </w:r>
    </w:p>
  </w:footnote>
  <w:footnote w:id="7">
    <w:p w14:paraId="2D29A9EE"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w:t>
      </w:r>
      <w:r w:rsidRPr="004F0F1B">
        <w:rPr>
          <w:rFonts w:ascii="Cambria" w:hAnsi="Cambria"/>
          <w:sz w:val="22"/>
          <w:szCs w:val="22"/>
        </w:rPr>
        <w:t>NOMO</w:t>
      </w:r>
      <w:r w:rsidRPr="004F0F1B">
        <w:rPr>
          <w:rFonts w:ascii="Cambria" w:hAnsi="Cambria"/>
          <w:sz w:val="22"/>
          <w:szCs w:val="22"/>
          <w:lang w:val="el-GR"/>
        </w:rPr>
        <w:t>Σ ΥΠ’ ΑΡΙΘΜ. 4624 Αρχή Προστασίας Δεδομένων Προσωπικού Χαρακτήρα, μέτρα εφαρμογής του Κανονισμού (ΕΕ) 2016/679 του Ευρωπαϊκού Κοινοβουλίου και του Συμβουλίου της 27ης Απριλίου 2016 για την προστασία των φυσικών προσώπων έναντι της επεξεργασίας δεδομένων προσωπικού χαρακτήρα και ενσωμάτωση στην εθνική νομοθεσία της Οδηγίας (ΕΕ) 2016/680 του Ευρωπαϊκού Κοινοβουλίου και του Συμβουλίου της 27ης Απριλίου 2016 και άλλες διατάξεις (ΦΕΚ Α’137)</w:t>
      </w:r>
    </w:p>
  </w:footnote>
  <w:footnote w:id="8">
    <w:p w14:paraId="3268D392"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Ομάδα 29, Γνώμη 6/2014, σελ. 28 .</w:t>
      </w:r>
    </w:p>
    <w:p w14:paraId="7A896625" w14:textId="77777777" w:rsidR="006A2B63" w:rsidRPr="004F0F1B" w:rsidRDefault="006A2B63" w:rsidP="006A2B63">
      <w:pPr>
        <w:pStyle w:val="FootnoteText"/>
        <w:rPr>
          <w:rFonts w:ascii="Cambria" w:hAnsi="Cambria"/>
          <w:sz w:val="22"/>
          <w:szCs w:val="22"/>
          <w:lang w:val="el-GR"/>
        </w:rPr>
      </w:pPr>
    </w:p>
  </w:footnote>
  <w:footnote w:id="9">
    <w:p w14:paraId="04209F0B"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Βλ. </w:t>
      </w:r>
      <w:r w:rsidRPr="004F0F1B">
        <w:rPr>
          <w:rFonts w:ascii="Cambria" w:hAnsi="Cambria"/>
          <w:sz w:val="22"/>
          <w:szCs w:val="22"/>
          <w:lang w:val="en-US"/>
        </w:rPr>
        <w:t>FRA</w:t>
      </w:r>
      <w:r w:rsidRPr="004F0F1B">
        <w:rPr>
          <w:rFonts w:ascii="Cambria" w:hAnsi="Cambria"/>
          <w:sz w:val="22"/>
          <w:szCs w:val="22"/>
          <w:lang w:val="el-GR"/>
        </w:rPr>
        <w:t xml:space="preserve">, Εγχειρίδιο σχετικά με την Ευρωπαϊκή νομοθεσία για την προστασία προσωπικών δεδομένων, σελ. 83 επ. </w:t>
      </w:r>
    </w:p>
    <w:p w14:paraId="72821760" w14:textId="77777777" w:rsidR="006A2B63" w:rsidRPr="004F0F1B" w:rsidRDefault="006A2B63" w:rsidP="006A2B63">
      <w:pPr>
        <w:pStyle w:val="FootnoteText"/>
        <w:rPr>
          <w:rFonts w:ascii="Cambria" w:hAnsi="Cambria"/>
          <w:sz w:val="22"/>
          <w:szCs w:val="22"/>
          <w:lang w:val="el-GR"/>
        </w:rPr>
      </w:pPr>
    </w:p>
  </w:footnote>
  <w:footnote w:id="10">
    <w:p w14:paraId="03C7A86D"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Η συντριπτική πλειοψηφία των  εμβληματικών αποφάσεων της ΑΠΔΠΧ αναφέρεται κατ’ ουσίαν σε εφαρμογή της αρχής της αναλογικότητας. </w:t>
      </w:r>
    </w:p>
    <w:p w14:paraId="1D951C77" w14:textId="77777777" w:rsidR="006A2B63" w:rsidRPr="004F0F1B" w:rsidRDefault="006A2B63" w:rsidP="006A2B63">
      <w:pPr>
        <w:pStyle w:val="FootnoteText"/>
        <w:rPr>
          <w:rFonts w:ascii="Cambria" w:hAnsi="Cambria"/>
          <w:sz w:val="22"/>
          <w:szCs w:val="22"/>
          <w:lang w:val="el-GR"/>
        </w:rPr>
      </w:pPr>
    </w:p>
  </w:footnote>
  <w:footnote w:id="11">
    <w:p w14:paraId="7C71C3EA"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w:t>
      </w:r>
      <w:r w:rsidRPr="004F0F1B">
        <w:rPr>
          <w:rFonts w:ascii="Cambria" w:hAnsi="Cambria"/>
          <w:sz w:val="22"/>
          <w:szCs w:val="22"/>
          <w:lang w:val="en-US"/>
        </w:rPr>
        <w:t>H</w:t>
      </w:r>
      <w:r w:rsidRPr="004F0F1B">
        <w:rPr>
          <w:rFonts w:ascii="Cambria" w:hAnsi="Cambria"/>
          <w:sz w:val="22"/>
          <w:szCs w:val="22"/>
          <w:lang w:val="el-GR"/>
        </w:rPr>
        <w:t xml:space="preserve"> διάσταση της αναλογικότητας ως προς το χρόνο διατήρησης των δεδομένων αναδεικνύεται και στην απόφαση </w:t>
      </w:r>
      <w:r w:rsidRPr="004F0F1B">
        <w:rPr>
          <w:rFonts w:ascii="Cambria" w:hAnsi="Cambria"/>
          <w:sz w:val="22"/>
          <w:szCs w:val="22"/>
          <w:lang w:val="en-US"/>
        </w:rPr>
        <w:t>S</w:t>
      </w:r>
      <w:r w:rsidRPr="004F0F1B">
        <w:rPr>
          <w:rFonts w:ascii="Cambria" w:hAnsi="Cambria"/>
          <w:sz w:val="22"/>
          <w:szCs w:val="22"/>
          <w:lang w:val="el-GR"/>
        </w:rPr>
        <w:t xml:space="preserve">. </w:t>
      </w:r>
      <w:r w:rsidRPr="004F0F1B">
        <w:rPr>
          <w:rFonts w:ascii="Cambria" w:hAnsi="Cambria"/>
          <w:sz w:val="22"/>
          <w:szCs w:val="22"/>
          <w:lang w:val="en-US"/>
        </w:rPr>
        <w:t>and</w:t>
      </w:r>
      <w:r w:rsidRPr="004F0F1B">
        <w:rPr>
          <w:rFonts w:ascii="Cambria" w:hAnsi="Cambria"/>
          <w:sz w:val="22"/>
          <w:szCs w:val="22"/>
          <w:lang w:val="el-GR"/>
        </w:rPr>
        <w:t xml:space="preserve"> </w:t>
      </w:r>
      <w:r w:rsidRPr="004F0F1B">
        <w:rPr>
          <w:rFonts w:ascii="Cambria" w:hAnsi="Cambria"/>
          <w:sz w:val="22"/>
          <w:szCs w:val="22"/>
          <w:lang w:val="en-US"/>
        </w:rPr>
        <w:t>Marper</w:t>
      </w:r>
      <w:r w:rsidRPr="004F0F1B">
        <w:rPr>
          <w:rFonts w:ascii="Cambria" w:hAnsi="Cambria"/>
          <w:sz w:val="22"/>
          <w:szCs w:val="22"/>
          <w:lang w:val="el-GR"/>
        </w:rPr>
        <w:t xml:space="preserve"> </w:t>
      </w:r>
      <w:r w:rsidRPr="004F0F1B">
        <w:rPr>
          <w:rFonts w:ascii="Cambria" w:hAnsi="Cambria"/>
          <w:sz w:val="22"/>
          <w:szCs w:val="22"/>
          <w:lang w:val="en-US"/>
        </w:rPr>
        <w:t>v</w:t>
      </w:r>
      <w:r w:rsidRPr="004F0F1B">
        <w:rPr>
          <w:rFonts w:ascii="Cambria" w:hAnsi="Cambria"/>
          <w:sz w:val="22"/>
          <w:szCs w:val="22"/>
          <w:lang w:val="el-GR"/>
        </w:rPr>
        <w:t xml:space="preserve">. </w:t>
      </w:r>
      <w:r w:rsidRPr="004F0F1B">
        <w:rPr>
          <w:rFonts w:ascii="Cambria" w:hAnsi="Cambria"/>
          <w:sz w:val="22"/>
          <w:szCs w:val="22"/>
          <w:lang w:val="en-US"/>
        </w:rPr>
        <w:t>UK</w:t>
      </w:r>
      <w:r w:rsidRPr="004F0F1B">
        <w:rPr>
          <w:rFonts w:ascii="Cambria" w:hAnsi="Cambria"/>
          <w:sz w:val="22"/>
          <w:szCs w:val="22"/>
          <w:lang w:val="el-GR"/>
        </w:rPr>
        <w:t>, με την οποία το ΕΔΔΑ απεφάνθη ότι η διατήρηση των δεδομένων απαιτείται να είναι ανάλογη του σκοπού για τον οποίο έχουν συλλεγεί και χρονικά περιορισμένη (απόφαση της 4/12/2008).</w:t>
      </w:r>
    </w:p>
    <w:p w14:paraId="3375DB2C" w14:textId="77777777" w:rsidR="006A2B63" w:rsidRPr="004F0F1B" w:rsidRDefault="006A2B63" w:rsidP="006A2B63">
      <w:pPr>
        <w:pStyle w:val="FootnoteText"/>
        <w:rPr>
          <w:rFonts w:ascii="Cambria" w:hAnsi="Cambria"/>
          <w:sz w:val="22"/>
          <w:szCs w:val="22"/>
          <w:lang w:val="el-GR"/>
        </w:rPr>
      </w:pPr>
    </w:p>
  </w:footnote>
  <w:footnote w:id="12">
    <w:p w14:paraId="4B6607DE"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Η πολιτική ασφάλειας συνίσταται στην περιγραφή του συνόλου των κανόνων, των μέτρων και των διαδικασιών που καθορίζουν τα φυσικά, διαδικαστικά και άλλα μέτρα ασφάλειας που λαμβάνονται κατά τη διαχείριση και την προστασία αγαθών. Η Αρχή Προστασίας ∆εδομένων Προσωπικού Χαρακτήρα έχει εκδώσει οδηγίες ασφάλειας δεδομένων και συστημάτων που είναι προσβάσιμες σε </w:t>
      </w:r>
      <w:hyperlink r:id="rId1" w:history="1">
        <w:r w:rsidRPr="004F0F1B">
          <w:rPr>
            <w:rStyle w:val="Hyperlink"/>
            <w:rFonts w:ascii="Cambria" w:hAnsi="Cambria"/>
            <w:sz w:val="22"/>
            <w:szCs w:val="22"/>
          </w:rPr>
          <w:t>http</w:t>
        </w:r>
        <w:r w:rsidRPr="004F0F1B">
          <w:rPr>
            <w:rStyle w:val="Hyperlink"/>
            <w:rFonts w:ascii="Cambria" w:hAnsi="Cambria"/>
            <w:sz w:val="22"/>
            <w:szCs w:val="22"/>
            <w:lang w:val="el-GR"/>
          </w:rPr>
          <w:t>://</w:t>
        </w:r>
        <w:r w:rsidRPr="004F0F1B">
          <w:rPr>
            <w:rStyle w:val="Hyperlink"/>
            <w:rFonts w:ascii="Cambria" w:hAnsi="Cambria"/>
            <w:sz w:val="22"/>
            <w:szCs w:val="22"/>
          </w:rPr>
          <w:t>www</w:t>
        </w:r>
        <w:r w:rsidRPr="004F0F1B">
          <w:rPr>
            <w:rStyle w:val="Hyperlink"/>
            <w:rFonts w:ascii="Cambria" w:hAnsi="Cambria"/>
            <w:sz w:val="22"/>
            <w:szCs w:val="22"/>
            <w:lang w:val="el-GR"/>
          </w:rPr>
          <w:t>.</w:t>
        </w:r>
        <w:r w:rsidRPr="004F0F1B">
          <w:rPr>
            <w:rStyle w:val="Hyperlink"/>
            <w:rFonts w:ascii="Cambria" w:hAnsi="Cambria"/>
            <w:sz w:val="22"/>
            <w:szCs w:val="22"/>
          </w:rPr>
          <w:t>dpa</w:t>
        </w:r>
        <w:r w:rsidRPr="004F0F1B">
          <w:rPr>
            <w:rStyle w:val="Hyperlink"/>
            <w:rFonts w:ascii="Cambria" w:hAnsi="Cambria"/>
            <w:sz w:val="22"/>
            <w:szCs w:val="22"/>
            <w:lang w:val="el-GR"/>
          </w:rPr>
          <w:t>.</w:t>
        </w:r>
        <w:r w:rsidRPr="004F0F1B">
          <w:rPr>
            <w:rStyle w:val="Hyperlink"/>
            <w:rFonts w:ascii="Cambria" w:hAnsi="Cambria"/>
            <w:sz w:val="22"/>
            <w:szCs w:val="22"/>
          </w:rPr>
          <w:t>gr</w:t>
        </w:r>
        <w:r w:rsidRPr="004F0F1B">
          <w:rPr>
            <w:rStyle w:val="Hyperlink"/>
            <w:rFonts w:ascii="Cambria" w:hAnsi="Cambria"/>
            <w:sz w:val="22"/>
            <w:szCs w:val="22"/>
            <w:lang w:val="el-GR"/>
          </w:rPr>
          <w:t>/</w:t>
        </w:r>
        <w:r w:rsidRPr="004F0F1B">
          <w:rPr>
            <w:rStyle w:val="Hyperlink"/>
            <w:rFonts w:ascii="Cambria" w:hAnsi="Cambria"/>
            <w:sz w:val="22"/>
            <w:szCs w:val="22"/>
          </w:rPr>
          <w:t>Documents</w:t>
        </w:r>
        <w:r w:rsidRPr="004F0F1B">
          <w:rPr>
            <w:rStyle w:val="Hyperlink"/>
            <w:rFonts w:ascii="Cambria" w:hAnsi="Cambria"/>
            <w:sz w:val="22"/>
            <w:szCs w:val="22"/>
            <w:lang w:val="el-GR"/>
          </w:rPr>
          <w:t>/</w:t>
        </w:r>
        <w:r w:rsidRPr="004F0F1B">
          <w:rPr>
            <w:rStyle w:val="Hyperlink"/>
            <w:rFonts w:ascii="Cambria" w:hAnsi="Cambria"/>
            <w:sz w:val="22"/>
            <w:szCs w:val="22"/>
          </w:rPr>
          <w:t>Gre</w:t>
        </w:r>
        <w:r w:rsidRPr="004F0F1B">
          <w:rPr>
            <w:rStyle w:val="Hyperlink"/>
            <w:rFonts w:ascii="Cambria" w:hAnsi="Cambria"/>
            <w:sz w:val="22"/>
            <w:szCs w:val="22"/>
            <w:lang w:val="el-GR"/>
          </w:rPr>
          <w:t>/</w:t>
        </w:r>
        <w:r w:rsidRPr="004F0F1B">
          <w:rPr>
            <w:rStyle w:val="Hyperlink"/>
            <w:rFonts w:ascii="Cambria" w:hAnsi="Cambria"/>
            <w:sz w:val="22"/>
            <w:szCs w:val="22"/>
          </w:rPr>
          <w:t>Com</w:t>
        </w:r>
        <w:r w:rsidRPr="004F0F1B">
          <w:rPr>
            <w:rStyle w:val="Hyperlink"/>
            <w:rFonts w:ascii="Cambria" w:hAnsi="Cambria"/>
            <w:sz w:val="22"/>
            <w:szCs w:val="22"/>
            <w:lang w:val="el-GR"/>
          </w:rPr>
          <w:t>/</w:t>
        </w:r>
        <w:r w:rsidRPr="004F0F1B">
          <w:rPr>
            <w:rStyle w:val="Hyperlink"/>
            <w:rFonts w:ascii="Cambria" w:hAnsi="Cambria"/>
            <w:sz w:val="22"/>
            <w:szCs w:val="22"/>
          </w:rPr>
          <w:t>security</w:t>
        </w:r>
      </w:hyperlink>
    </w:p>
    <w:p w14:paraId="2448A42B" w14:textId="77777777" w:rsidR="006A2B63" w:rsidRPr="004F0F1B" w:rsidRDefault="006A2B63" w:rsidP="006A2B63">
      <w:pPr>
        <w:pStyle w:val="FootnoteText"/>
        <w:rPr>
          <w:rFonts w:ascii="Cambria" w:hAnsi="Cambria"/>
          <w:sz w:val="22"/>
          <w:szCs w:val="22"/>
          <w:lang w:val="el-GR"/>
        </w:rPr>
      </w:pPr>
    </w:p>
  </w:footnote>
  <w:footnote w:id="13">
    <w:p w14:paraId="11CEDB44"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w:t>
      </w:r>
      <w:r w:rsidRPr="004F0F1B">
        <w:rPr>
          <w:rFonts w:ascii="Cambria" w:hAnsi="Cambria"/>
          <w:sz w:val="22"/>
          <w:szCs w:val="22"/>
          <w:lang w:val="en-US"/>
        </w:rPr>
        <w:t>H</w:t>
      </w:r>
      <w:r w:rsidRPr="004F0F1B">
        <w:rPr>
          <w:rFonts w:ascii="Cambria" w:hAnsi="Cambria"/>
          <w:sz w:val="22"/>
          <w:szCs w:val="22"/>
          <w:lang w:val="el-GR"/>
        </w:rPr>
        <w:t xml:space="preserve"> ψευδωνυμοποίηση συνιστά μέτρο προστασίας των δεδομένων αλλά στον Κανονισμό επιτελεί κι έναν ρόλο αντισταθμιστικό των κινδύνων. Για τον λόγο αυτό κρίθηκε ότι πρέπει να περι(οριστεί) ως έννοια. Έτσι σύμφωνα με το άρθρο 4 στοιχ. 5 ως ψευδωνυμοποίηση ορίζεται η επεξεργασία δεδομένων προσωπικού χαρακτήρα κατά τρόπο ώστε τα δεδομένα να μην μπορούν πλέον να αποδοθούν σε συγκεκριμένο υποκείμενο των δεδομένων χωρίς τη χρήση συμπληρωματικών πληροφοριών, εφόσον οι εν λόγω συμπληρωματικές πληροφορίες διατηρούνται χωριστά και υπόκεινται σε τεχνικά και οργανωτικά μέτρα προκειμένου να διασφαλιστεί ότι δεν μπορούν να αποδοθούν σε ταυτοποιημένο ή ταυτοποιήσιμο φυσικό πρόσωπο. </w:t>
      </w:r>
    </w:p>
    <w:p w14:paraId="47BE8AC8" w14:textId="77777777" w:rsidR="006A2B63" w:rsidRPr="004F0F1B" w:rsidRDefault="006A2B63" w:rsidP="006A2B63">
      <w:pPr>
        <w:pStyle w:val="FootnoteText"/>
        <w:rPr>
          <w:rFonts w:ascii="Cambria" w:hAnsi="Cambria"/>
          <w:sz w:val="22"/>
          <w:szCs w:val="22"/>
          <w:lang w:val="el-GR"/>
        </w:rPr>
      </w:pPr>
    </w:p>
  </w:footnote>
  <w:footnote w:id="14">
    <w:p w14:paraId="73DEF4A4" w14:textId="77777777" w:rsidR="006A2B63" w:rsidRPr="004F0F1B" w:rsidRDefault="006A2B63" w:rsidP="006A2B63">
      <w:pPr>
        <w:rPr>
          <w:rFonts w:ascii="Cambria" w:hAnsi="Cambria"/>
          <w:lang w:val="el-GR"/>
        </w:rPr>
      </w:pPr>
      <w:r w:rsidRPr="004F0F1B">
        <w:rPr>
          <w:rStyle w:val="FootnoteReference"/>
          <w:rFonts w:ascii="Cambria" w:hAnsi="Cambria"/>
        </w:rPr>
        <w:footnoteRef/>
      </w:r>
      <w:r w:rsidRPr="004F0F1B">
        <w:rPr>
          <w:rFonts w:ascii="Cambria" w:hAnsi="Cambria"/>
          <w:lang w:val="el-GR"/>
        </w:rPr>
        <w:t xml:space="preserve"> Μία τέτοια πολιτική περιλαμβάνει εκτός από τα τεχνικά και οργανωτικά μέτρα διασφάλισης του απορρήτου, της ακεραιότητας, της διαθεσιμότητας και της αξιοπιστίας των συστημάτων και των υπηρεσιών επεξεργασίας σε συνεχή βάση, τη δυνατότητα αποκατάστασης της διαθεσιμότητας και της πρόσβασης σε δεδομένα προσωπικού χαρακτήρα σε εύθετο χρόνο σε περίπτωση φυσικού ή τεχνικού συμβάντος καθώς και την πρόβλεψη   διαδικασιών για την τακτική δοκιμή, εκτίμηση και αξιολόγηση της αποτελεσματικότητας των τεχνικών και των οργανωτικών μέτρων για τη διασφάλιση της ασφάλειας της επεξεργασίας (άρθρο 32 παρ. 1 β-δ).</w:t>
      </w:r>
    </w:p>
  </w:footnote>
  <w:footnote w:id="15">
    <w:p w14:paraId="4B5C3D8D"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Δηλ. τη «νομιμότητα, αντικειμενικότητα και διαφάνεια», τον «περιορισμό του σκοπού», την «ελαχιστοποίηση των δεδομένων» την «ακρίβεια», τον «περιορισμό του χρόνου τήρησης» και την «ακεραιότητα και εμπιστευτικότητα». </w:t>
      </w:r>
    </w:p>
    <w:p w14:paraId="2CB21B5F" w14:textId="77777777" w:rsidR="006A2B63" w:rsidRPr="004F0F1B" w:rsidRDefault="006A2B63" w:rsidP="006A2B63">
      <w:pPr>
        <w:pStyle w:val="FootnoteText"/>
        <w:rPr>
          <w:rFonts w:ascii="Cambria" w:hAnsi="Cambria"/>
          <w:sz w:val="22"/>
          <w:szCs w:val="22"/>
          <w:lang w:val="el-GR"/>
        </w:rPr>
      </w:pPr>
    </w:p>
  </w:footnote>
  <w:footnote w:id="16">
    <w:p w14:paraId="47D0DA7C"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Η επίσημη μετάφραση του όρου </w:t>
      </w:r>
      <w:r w:rsidRPr="004F0F1B">
        <w:rPr>
          <w:rFonts w:ascii="Cambria" w:hAnsi="Cambria"/>
          <w:sz w:val="22"/>
          <w:szCs w:val="22"/>
          <w:lang w:val="en-US"/>
        </w:rPr>
        <w:t>impact</w:t>
      </w:r>
      <w:r w:rsidRPr="004F0F1B">
        <w:rPr>
          <w:rFonts w:ascii="Cambria" w:hAnsi="Cambria"/>
          <w:sz w:val="22"/>
          <w:szCs w:val="22"/>
          <w:lang w:val="el-GR"/>
        </w:rPr>
        <w:t xml:space="preserve"> («πρωτότυπο» αγγλικό κείμενο) στον τίτλο του άρθρου  35 είναι «αντίκτυπος» ενώ στο κείμενο του άρθρου ο όρος μεταφράζεται ως «επίπτωση».</w:t>
      </w:r>
    </w:p>
    <w:p w14:paraId="325AB21F" w14:textId="77777777" w:rsidR="006A2B63" w:rsidRPr="004F0F1B" w:rsidRDefault="006A2B63" w:rsidP="006A2B63">
      <w:pPr>
        <w:pStyle w:val="FootnoteText"/>
        <w:rPr>
          <w:rFonts w:ascii="Cambria" w:hAnsi="Cambria"/>
          <w:sz w:val="22"/>
          <w:szCs w:val="22"/>
          <w:lang w:val="el-GR"/>
        </w:rPr>
      </w:pPr>
    </w:p>
  </w:footnote>
  <w:footnote w:id="17">
    <w:p w14:paraId="5C701864"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Όπως προσδιορίζονται στο άρθρο 9 παρ. 1 του ΓΚΠΔ.</w:t>
      </w:r>
    </w:p>
    <w:p w14:paraId="536498F5" w14:textId="77777777" w:rsidR="006A2B63" w:rsidRPr="004F0F1B" w:rsidRDefault="006A2B63" w:rsidP="006A2B63">
      <w:pPr>
        <w:pStyle w:val="FootnoteText"/>
        <w:rPr>
          <w:rFonts w:ascii="Cambria" w:hAnsi="Cambria"/>
          <w:sz w:val="22"/>
          <w:szCs w:val="22"/>
          <w:lang w:val="el-GR"/>
        </w:rPr>
      </w:pPr>
      <w:r w:rsidRPr="004F0F1B">
        <w:rPr>
          <w:rFonts w:ascii="Cambria" w:hAnsi="Cambria"/>
          <w:sz w:val="22"/>
          <w:szCs w:val="22"/>
          <w:lang w:val="el-GR"/>
        </w:rPr>
        <w:t xml:space="preserve"> </w:t>
      </w:r>
    </w:p>
  </w:footnote>
  <w:footnote w:id="18">
    <w:p w14:paraId="554CC6AB"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Η πρόβλεψη της Πρότασης της Επιτροπής (άρθρο 33 παρ. 5 Πρότασης) με την οποία εξαιρούνταν από την υποχρέωση διενέργειας εκτίμησης αντικτύπου οι δημόσιες αρχές που θα προέβαιναν σε επεξεργασία ως εκπλήρωση νομικής υποχρέωσης διεγράφη από το Ευρωπαϊκό Κοινοβούλιο. Η τελική ρύθμιση είναι προφανώς το προϊόν του συμβιβασμού που επετεύχθη μεταξύ των διαφορετικών αντιλήψεων των οργάνων της ΕΕ. </w:t>
      </w:r>
    </w:p>
    <w:p w14:paraId="7D6E7BE3" w14:textId="77777777" w:rsidR="006A2B63" w:rsidRPr="004F0F1B" w:rsidRDefault="006A2B63" w:rsidP="006A2B63">
      <w:pPr>
        <w:pStyle w:val="FootnoteText"/>
        <w:rPr>
          <w:rFonts w:ascii="Cambria" w:hAnsi="Cambria"/>
          <w:sz w:val="22"/>
          <w:szCs w:val="22"/>
          <w:lang w:val="el-GR"/>
        </w:rPr>
      </w:pPr>
    </w:p>
  </w:footnote>
  <w:footnote w:id="19">
    <w:p w14:paraId="1293B7A4"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w:t>
      </w:r>
      <w:r w:rsidRPr="004F0F1B">
        <w:rPr>
          <w:rFonts w:ascii="Cambria" w:hAnsi="Cambria"/>
          <w:sz w:val="22"/>
          <w:szCs w:val="22"/>
        </w:rPr>
        <w:t>NOMO</w:t>
      </w:r>
      <w:r w:rsidRPr="004F0F1B">
        <w:rPr>
          <w:rFonts w:ascii="Cambria" w:hAnsi="Cambria"/>
          <w:sz w:val="22"/>
          <w:szCs w:val="22"/>
          <w:lang w:val="el-GR"/>
        </w:rPr>
        <w:t>Σ ΥΠ’ ΑΡΙΘΜ. 4727 Ψηφιακή Διακυβέρνηση (Ενσωμάτωση στην Ελληνική Νομοθεσία της Οδηγίας (ΕΕ) 2016/2102 και της Οδηγίας (ΕΕ) 2019/1024)</w:t>
      </w:r>
      <w:r w:rsidRPr="004F0F1B">
        <w:rPr>
          <w:rFonts w:ascii="Cambria" w:hAnsi="Cambria"/>
          <w:sz w:val="22"/>
          <w:szCs w:val="22"/>
        </w:rPr>
        <w:t> </w:t>
      </w:r>
      <w:r w:rsidRPr="004F0F1B">
        <w:rPr>
          <w:rFonts w:ascii="Cambria" w:hAnsi="Cambria"/>
          <w:sz w:val="22"/>
          <w:szCs w:val="22"/>
          <w:lang w:val="el-GR"/>
        </w:rPr>
        <w:t>- Ηλεκτρονικές Επικοινωνίες (Ενσωμάτωση στο Ελληνικό Δίκαιο της Οδηγίας (ΕΕ) 2018/1972) και άλλες διατάξεις</w:t>
      </w:r>
    </w:p>
  </w:footnote>
  <w:footnote w:id="20">
    <w:p w14:paraId="47F8D1F0" w14:textId="77777777" w:rsidR="006A2B63" w:rsidRPr="00097B65" w:rsidRDefault="006A2B63" w:rsidP="006A2B63">
      <w:pPr>
        <w:pStyle w:val="FootnoteText"/>
        <w:rPr>
          <w:lang w:val="el-GR"/>
        </w:rPr>
      </w:pPr>
      <w:r>
        <w:rPr>
          <w:rStyle w:val="FootnoteReference"/>
        </w:rPr>
        <w:footnoteRef/>
      </w:r>
      <w:r w:rsidRPr="00097B65">
        <w:rPr>
          <w:lang w:val="el-GR"/>
        </w:rPr>
        <w:t xml:space="preserve"> </w:t>
      </w:r>
      <w:r w:rsidRPr="002225AD">
        <w:rPr>
          <w:rFonts w:ascii="Cambria" w:hAnsi="Cambria"/>
          <w:color w:val="000000"/>
          <w:sz w:val="24"/>
          <w:szCs w:val="24"/>
          <w:lang w:val="el-GR" w:eastAsia="el-GR"/>
        </w:rPr>
        <w:t>Ο τρόπος αρίθμησης της διάταξης («ιι» μετά το «ιθ» αντί του ορθού «κ») δημιουργεί αμφιβολίες ως προς την επίγνωση χρήσης των ορθών γλωσσικών σημείων και όρων</w:t>
      </w:r>
    </w:p>
  </w:footnote>
  <w:footnote w:id="21">
    <w:p w14:paraId="243956EC" w14:textId="77777777" w:rsidR="000234CB" w:rsidRPr="000234CB" w:rsidRDefault="000234CB" w:rsidP="000234CB">
      <w:pPr>
        <w:pStyle w:val="FootnoteText"/>
        <w:rPr>
          <w:lang w:val="el-GR"/>
        </w:rPr>
      </w:pPr>
      <w:r>
        <w:rPr>
          <w:rStyle w:val="FootnoteReference"/>
          <w:rFonts w:eastAsiaTheme="majorEastAsia"/>
        </w:rPr>
        <w:footnoteRef/>
      </w:r>
      <w:r w:rsidRPr="000234CB">
        <w:rPr>
          <w:lang w:val="el-GR"/>
        </w:rPr>
        <w:t xml:space="preserve"> Βλ. </w:t>
      </w:r>
      <w:r w:rsidRPr="000234CB">
        <w:rPr>
          <w:color w:val="333333"/>
          <w:lang w:val="el-GR"/>
        </w:rPr>
        <w:t>ΟΜΑΔΑ ΠΡΟΣΤΑΣΙΑΣ ΤΩΝ ΠΡΟΣΩΠΩΝ ΕΝΑΝΤΙ ΤΗΣ ΕΠΕΞΕΡΓΑΣΙΑΣ ΔΕΔΟΜΕΝΩΝ ΠΡΟΣΩΠΙΚΟΥ ΧΑΡΑΚΤΗΡΑ ΤΟΥ ΑΡΘΡΟΥ 29 Κατευθυντήριες γραμμές για την εκτίμηση του αντικτύπου σχετικά με την προστασία δεδομένων (ΕΑΠΔ) και καθορισμός του κατά πόσον η επεξεργασία «ενδέχεται να επιφέρει υψηλό κίνδυνο» για τους σκοπούς του κανονισμού 2016/679, όπως τελικώς αναθεωρήθηκαν και εκδόθηκαν στις 4 Οκτωβρίου 2017 (</w:t>
      </w:r>
      <w:r w:rsidRPr="007248EC">
        <w:rPr>
          <w:color w:val="333333"/>
        </w:rPr>
        <w:t>WP</w:t>
      </w:r>
      <w:r w:rsidRPr="000234CB">
        <w:rPr>
          <w:color w:val="333333"/>
          <w:lang w:val="el-GR"/>
        </w:rPr>
        <w:t xml:space="preserve"> 248 </w:t>
      </w:r>
      <w:r w:rsidRPr="007248EC">
        <w:rPr>
          <w:color w:val="333333"/>
        </w:rPr>
        <w:t>rev</w:t>
      </w:r>
      <w:r w:rsidRPr="000234CB">
        <w:rPr>
          <w:color w:val="333333"/>
          <w:lang w:val="el-GR"/>
        </w:rPr>
        <w:t>01).</w:t>
      </w:r>
    </w:p>
  </w:footnote>
  <w:footnote w:id="22">
    <w:p w14:paraId="46C86C82" w14:textId="77777777" w:rsidR="000234CB" w:rsidRPr="000234CB" w:rsidRDefault="000234CB" w:rsidP="000234CB">
      <w:pPr>
        <w:jc w:val="both"/>
        <w:rPr>
          <w:rFonts w:ascii="Cambria" w:hAnsi="Cambria"/>
          <w:lang w:val="el-GR"/>
        </w:rPr>
      </w:pPr>
      <w:r w:rsidRPr="00E31C88">
        <w:rPr>
          <w:rStyle w:val="FootnoteReference"/>
          <w:rFonts w:ascii="Cambria" w:hAnsi="Cambria"/>
        </w:rPr>
        <w:footnoteRef/>
      </w:r>
      <w:r w:rsidRPr="000234CB">
        <w:rPr>
          <w:rFonts w:ascii="Cambria" w:hAnsi="Cambria"/>
          <w:lang w:val="el-GR"/>
        </w:rPr>
        <w:t xml:space="preserve"> Σχετικά παραδείγµατα είναι η περίπτωση, κατά την οποία χρηµατοπιστωτικό ίδρυµα ελέγχει τους πελάτες του µε βάση δεδοµένα πιστοληπτικής ικανότητας ή δεδοµένα για την καταπολέµηση της νοµιµοποίησης εσόδων από παράνοµες δραστηριότητες και της χρηµατοδότησης της τροµοκρατίας ή δεδοµένα για εγκλήµατα απάτης, ή η περίπτωση, κατά την οποία εταιρεία βιοτεχνολογίας παρέχει απευθείας στους καταναλωτές γενετικές δοκιµές για να εκτιµήσει και να προβλέψει τους κινδύνους νόσου/υγείας.</w:t>
      </w:r>
    </w:p>
    <w:p w14:paraId="11F789BA" w14:textId="77777777" w:rsidR="000234CB" w:rsidRPr="000234CB" w:rsidRDefault="000234CB" w:rsidP="000234CB">
      <w:pPr>
        <w:pStyle w:val="FootnoteText"/>
        <w:jc w:val="both"/>
        <w:rPr>
          <w:rFonts w:ascii="Cambria" w:hAnsi="Cambria"/>
          <w:sz w:val="22"/>
          <w:szCs w:val="22"/>
          <w:lang w:val="el-GR"/>
        </w:rPr>
      </w:pPr>
    </w:p>
  </w:footnote>
  <w:footnote w:id="23">
    <w:p w14:paraId="606B5785" w14:textId="77777777" w:rsidR="000234CB" w:rsidRPr="000234CB" w:rsidRDefault="000234CB" w:rsidP="000234CB">
      <w:pPr>
        <w:jc w:val="both"/>
        <w:rPr>
          <w:rFonts w:ascii="Cambria" w:hAnsi="Cambria"/>
          <w:lang w:val="el-GR"/>
        </w:rPr>
      </w:pPr>
      <w:r w:rsidRPr="00E31C88">
        <w:rPr>
          <w:rStyle w:val="FootnoteReference"/>
          <w:rFonts w:ascii="Cambria" w:hAnsi="Cambria"/>
        </w:rPr>
        <w:footnoteRef/>
      </w:r>
      <w:r w:rsidRPr="000234CB">
        <w:rPr>
          <w:rFonts w:ascii="Cambria" w:hAnsi="Cambria"/>
          <w:lang w:val="el-GR"/>
        </w:rPr>
        <w:t xml:space="preserve"> Σχετικά παραδείγµατα είναι η αυτόµατη άρνηση επιγραµµικής αίτησης πίστωσης ή πρακτικές ηλεκτρονικών προσλήψεων χωρίς ανθρώπινη παρέµβαση (αιτ. 71 του ΓΚΠ∆) ή η αυτόµατη άρνηση ασφαλιστικής παροχής.  </w:t>
      </w:r>
    </w:p>
    <w:p w14:paraId="110976F1" w14:textId="77777777" w:rsidR="000234CB" w:rsidRPr="000234CB" w:rsidRDefault="000234CB" w:rsidP="000234CB">
      <w:pPr>
        <w:pStyle w:val="FootnoteText"/>
        <w:jc w:val="both"/>
        <w:rPr>
          <w:rFonts w:ascii="Cambria" w:hAnsi="Cambria"/>
          <w:sz w:val="22"/>
          <w:szCs w:val="22"/>
          <w:lang w:val="el-GR"/>
        </w:rPr>
      </w:pPr>
    </w:p>
  </w:footnote>
  <w:footnote w:id="24">
    <w:p w14:paraId="3324A510" w14:textId="77777777" w:rsidR="000234CB" w:rsidRPr="000234CB" w:rsidRDefault="000234CB" w:rsidP="000234CB">
      <w:pPr>
        <w:jc w:val="both"/>
        <w:rPr>
          <w:rFonts w:ascii="Cambria" w:hAnsi="Cambria"/>
          <w:lang w:val="el-GR"/>
        </w:rPr>
      </w:pPr>
      <w:r w:rsidRPr="00E31C88">
        <w:rPr>
          <w:rStyle w:val="FootnoteReference"/>
          <w:rFonts w:ascii="Cambria" w:hAnsi="Cambria"/>
        </w:rPr>
        <w:footnoteRef/>
      </w:r>
      <w:r w:rsidRPr="000234CB">
        <w:rPr>
          <w:rFonts w:ascii="Cambria" w:hAnsi="Cambria"/>
          <w:lang w:val="el-GR"/>
        </w:rPr>
        <w:t xml:space="preserve"> Σχετικά παραδείγµατα είναι η περίπτωση, κατά την οποία τράπεζα ελέγχει τους πελάτες της χρησιµοποιώντας µια βάση δεδοµένων πιστοληπτικής ικανότητας για να αποφασίσει αν θα τους χορηγήσει δάνειο ή όχι, η καταχώρηση του υποκειµένου σε «µαύρη» λίστα, όπως η λίστα των παρόχων κινητής τηλεφωνίας (τηλέγνους), η καταχώριση του υποκειµένου σε </w:t>
      </w:r>
      <w:r w:rsidRPr="00E31C88">
        <w:rPr>
          <w:rFonts w:ascii="Cambria" w:hAnsi="Cambria"/>
        </w:rPr>
        <w:t>whistleblowing</w:t>
      </w:r>
      <w:r w:rsidRPr="000234CB">
        <w:rPr>
          <w:rFonts w:ascii="Cambria" w:hAnsi="Cambria"/>
          <w:lang w:val="el-GR"/>
        </w:rPr>
        <w:t xml:space="preserve"> συστήµατα. </w:t>
      </w:r>
    </w:p>
    <w:p w14:paraId="1FDD226B" w14:textId="77777777" w:rsidR="000234CB" w:rsidRPr="000234CB" w:rsidRDefault="000234CB" w:rsidP="000234CB">
      <w:pPr>
        <w:pStyle w:val="FootnoteText"/>
        <w:jc w:val="both"/>
        <w:rPr>
          <w:rFonts w:ascii="Cambria" w:hAnsi="Cambria"/>
          <w:sz w:val="22"/>
          <w:szCs w:val="22"/>
          <w:lang w:val="el-GR"/>
        </w:rPr>
      </w:pPr>
    </w:p>
  </w:footnote>
  <w:footnote w:id="25">
    <w:p w14:paraId="017E20EA" w14:textId="77777777" w:rsidR="000234CB" w:rsidRPr="000234CB" w:rsidRDefault="000234CB" w:rsidP="000234CB">
      <w:pPr>
        <w:jc w:val="both"/>
        <w:rPr>
          <w:rFonts w:ascii="Cambria" w:hAnsi="Cambria"/>
          <w:lang w:val="el-GR"/>
        </w:rPr>
      </w:pPr>
      <w:r w:rsidRPr="00E31C88">
        <w:rPr>
          <w:rStyle w:val="FootnoteReference"/>
          <w:rFonts w:ascii="Cambria" w:hAnsi="Cambria"/>
        </w:rPr>
        <w:footnoteRef/>
      </w:r>
      <w:r w:rsidRPr="000234CB">
        <w:rPr>
          <w:rFonts w:ascii="Cambria" w:hAnsi="Cambria"/>
          <w:lang w:val="el-GR"/>
        </w:rPr>
        <w:t xml:space="preserve"> Σχετικά παραδείγµατα είναι η χρήση καµερών σε εµπορικό κέντρο ή σε σταθµούς µέσων µαζικής µεταφοράς, ή η επεξεργασία δεδοµένων θέσης των επιβατών σε αεροδρόµιο ή σε µέσα µαζικής µεταφοράς. Επίσης, η παρακολούθηση µέσω </w:t>
      </w:r>
      <w:r w:rsidRPr="00E31C88">
        <w:rPr>
          <w:rFonts w:ascii="Cambria" w:hAnsi="Cambria"/>
        </w:rPr>
        <w:t>wi</w:t>
      </w:r>
      <w:r w:rsidRPr="000234CB">
        <w:rPr>
          <w:rFonts w:ascii="Cambria" w:hAnsi="Cambria"/>
          <w:lang w:val="el-GR"/>
        </w:rPr>
        <w:t>-</w:t>
      </w:r>
      <w:r w:rsidRPr="00E31C88">
        <w:rPr>
          <w:rFonts w:ascii="Cambria" w:hAnsi="Cambria"/>
        </w:rPr>
        <w:t>fi</w:t>
      </w:r>
      <w:r w:rsidRPr="000234CB">
        <w:rPr>
          <w:rFonts w:ascii="Cambria" w:hAnsi="Cambria"/>
          <w:lang w:val="el-GR"/>
        </w:rPr>
        <w:t xml:space="preserve"> συστηµάτων (</w:t>
      </w:r>
      <w:r w:rsidRPr="00E31C88">
        <w:rPr>
          <w:rFonts w:ascii="Cambria" w:hAnsi="Cambria"/>
        </w:rPr>
        <w:t>wi</w:t>
      </w:r>
      <w:r w:rsidRPr="000234CB">
        <w:rPr>
          <w:rFonts w:ascii="Cambria" w:hAnsi="Cambria"/>
          <w:lang w:val="el-GR"/>
        </w:rPr>
        <w:t>-</w:t>
      </w:r>
      <w:r w:rsidRPr="00E31C88">
        <w:rPr>
          <w:rFonts w:ascii="Cambria" w:hAnsi="Cambria"/>
        </w:rPr>
        <w:t>fi</w:t>
      </w:r>
      <w:r w:rsidRPr="000234CB">
        <w:rPr>
          <w:rFonts w:ascii="Cambria" w:hAnsi="Cambria"/>
          <w:lang w:val="el-GR"/>
        </w:rPr>
        <w:t xml:space="preserve"> </w:t>
      </w:r>
      <w:r w:rsidRPr="00E31C88">
        <w:rPr>
          <w:rFonts w:ascii="Cambria" w:hAnsi="Cambria"/>
        </w:rPr>
        <w:t>tracking</w:t>
      </w:r>
      <w:r w:rsidRPr="000234CB">
        <w:rPr>
          <w:rFonts w:ascii="Cambria" w:hAnsi="Cambria"/>
          <w:lang w:val="el-GR"/>
        </w:rPr>
        <w:t xml:space="preserve">) επισκεπτών σε εµπορικά κέντρα ή επεξεργασία δεδοµένων µέσω </w:t>
      </w:r>
      <w:r w:rsidRPr="00E31C88">
        <w:rPr>
          <w:rFonts w:ascii="Cambria" w:hAnsi="Cambria"/>
        </w:rPr>
        <w:t>drones</w:t>
      </w:r>
      <w:r w:rsidRPr="000234CB">
        <w:rPr>
          <w:rFonts w:ascii="Cambria" w:hAnsi="Cambria"/>
          <w:lang w:val="el-GR"/>
        </w:rPr>
        <w:t xml:space="preserve">.  </w:t>
      </w:r>
    </w:p>
    <w:p w14:paraId="5EC173C4" w14:textId="77777777" w:rsidR="000234CB" w:rsidRPr="000234CB" w:rsidRDefault="000234CB" w:rsidP="000234CB">
      <w:pPr>
        <w:pStyle w:val="FootnoteText"/>
        <w:jc w:val="both"/>
        <w:rPr>
          <w:rFonts w:ascii="Cambria" w:hAnsi="Cambria"/>
          <w:sz w:val="22"/>
          <w:szCs w:val="22"/>
          <w:lang w:val="el-GR"/>
        </w:rPr>
      </w:pPr>
    </w:p>
  </w:footnote>
  <w:footnote w:id="26">
    <w:p w14:paraId="3E832056" w14:textId="77777777" w:rsidR="000234CB" w:rsidRPr="000234CB" w:rsidRDefault="000234CB" w:rsidP="000234CB">
      <w:pPr>
        <w:pStyle w:val="FootnoteText"/>
        <w:jc w:val="both"/>
        <w:rPr>
          <w:rFonts w:ascii="Cambria" w:hAnsi="Cambria"/>
          <w:sz w:val="22"/>
          <w:szCs w:val="22"/>
          <w:lang w:val="el-GR"/>
        </w:rPr>
      </w:pPr>
      <w:r w:rsidRPr="00E31C88">
        <w:rPr>
          <w:rStyle w:val="FootnoteReference"/>
          <w:rFonts w:ascii="Cambria" w:eastAsiaTheme="majorEastAsia" w:hAnsi="Cambria"/>
          <w:sz w:val="22"/>
          <w:szCs w:val="22"/>
        </w:rPr>
        <w:footnoteRef/>
      </w:r>
      <w:r w:rsidRPr="000234CB">
        <w:rPr>
          <w:rFonts w:ascii="Cambria" w:hAnsi="Cambria"/>
          <w:sz w:val="22"/>
          <w:szCs w:val="22"/>
          <w:lang w:val="el-GR"/>
        </w:rPr>
        <w:t xml:space="preserve"> Σχετικό παράδειγµα που εµπίπτει στην υποχρέωση διενέργειας ΕΑΠ∆ αποτελεί η χρήση συστηµάτων </w:t>
      </w:r>
      <w:r w:rsidRPr="00E31C88">
        <w:rPr>
          <w:rFonts w:ascii="Cambria" w:hAnsi="Cambria"/>
          <w:sz w:val="22"/>
          <w:szCs w:val="22"/>
        </w:rPr>
        <w:t>DLP</w:t>
      </w:r>
    </w:p>
  </w:footnote>
  <w:footnote w:id="27">
    <w:p w14:paraId="477C6B64" w14:textId="77777777" w:rsidR="000234CB" w:rsidRPr="000234CB" w:rsidRDefault="000234CB" w:rsidP="000234CB">
      <w:pPr>
        <w:pStyle w:val="FootnoteText"/>
        <w:jc w:val="both"/>
        <w:rPr>
          <w:rFonts w:ascii="Cambria" w:hAnsi="Cambria"/>
          <w:sz w:val="22"/>
          <w:szCs w:val="22"/>
          <w:lang w:val="el-GR"/>
        </w:rPr>
      </w:pPr>
      <w:r w:rsidRPr="00E31C88">
        <w:rPr>
          <w:rStyle w:val="FootnoteReference"/>
          <w:rFonts w:ascii="Cambria" w:eastAsiaTheme="majorEastAsia" w:hAnsi="Cambria"/>
          <w:sz w:val="22"/>
          <w:szCs w:val="22"/>
        </w:rPr>
        <w:footnoteRef/>
      </w:r>
      <w:r w:rsidRPr="000234CB">
        <w:rPr>
          <w:rFonts w:ascii="Cambria" w:hAnsi="Cambria"/>
          <w:sz w:val="22"/>
          <w:szCs w:val="22"/>
          <w:lang w:val="el-GR"/>
        </w:rPr>
        <w:t xml:space="preserve"> </w:t>
      </w:r>
      <w:r w:rsidRPr="00E31C88">
        <w:rPr>
          <w:rFonts w:ascii="Cambria" w:hAnsi="Cambria"/>
          <w:sz w:val="22"/>
          <w:szCs w:val="22"/>
        </w:rPr>
        <w:t>ttps</w:t>
      </w:r>
      <w:r w:rsidRPr="000234CB">
        <w:rPr>
          <w:rFonts w:ascii="Cambria" w:hAnsi="Cambria"/>
          <w:sz w:val="22"/>
          <w:szCs w:val="22"/>
          <w:lang w:val="el-GR"/>
        </w:rPr>
        <w:t>://</w:t>
      </w:r>
      <w:r w:rsidRPr="00E31C88">
        <w:rPr>
          <w:rFonts w:ascii="Cambria" w:hAnsi="Cambria"/>
          <w:sz w:val="22"/>
          <w:szCs w:val="22"/>
        </w:rPr>
        <w:t>www</w:t>
      </w:r>
      <w:r w:rsidRPr="000234CB">
        <w:rPr>
          <w:rFonts w:ascii="Cambria" w:hAnsi="Cambria"/>
          <w:sz w:val="22"/>
          <w:szCs w:val="22"/>
          <w:lang w:val="el-GR"/>
        </w:rPr>
        <w:t>.</w:t>
      </w:r>
      <w:r w:rsidRPr="00E31C88">
        <w:rPr>
          <w:rFonts w:ascii="Cambria" w:hAnsi="Cambria"/>
          <w:sz w:val="22"/>
          <w:szCs w:val="22"/>
        </w:rPr>
        <w:t>enisa</w:t>
      </w:r>
      <w:r w:rsidRPr="000234CB">
        <w:rPr>
          <w:rFonts w:ascii="Cambria" w:hAnsi="Cambria"/>
          <w:sz w:val="22"/>
          <w:szCs w:val="22"/>
          <w:lang w:val="el-GR"/>
        </w:rPr>
        <w:t>.</w:t>
      </w:r>
      <w:r w:rsidRPr="00E31C88">
        <w:rPr>
          <w:rFonts w:ascii="Cambria" w:hAnsi="Cambria"/>
          <w:sz w:val="22"/>
          <w:szCs w:val="22"/>
        </w:rPr>
        <w:t>europa</w:t>
      </w:r>
      <w:r w:rsidRPr="000234CB">
        <w:rPr>
          <w:rFonts w:ascii="Cambria" w:hAnsi="Cambria"/>
          <w:sz w:val="22"/>
          <w:szCs w:val="22"/>
          <w:lang w:val="el-GR"/>
        </w:rPr>
        <w:t>.</w:t>
      </w:r>
      <w:r w:rsidRPr="00E31C88">
        <w:rPr>
          <w:rFonts w:ascii="Cambria" w:hAnsi="Cambria"/>
          <w:sz w:val="22"/>
          <w:szCs w:val="22"/>
        </w:rPr>
        <w:t>eu</w:t>
      </w:r>
      <w:r w:rsidRPr="000234CB">
        <w:rPr>
          <w:rFonts w:ascii="Cambria" w:hAnsi="Cambria"/>
          <w:sz w:val="22"/>
          <w:szCs w:val="22"/>
          <w:lang w:val="el-GR"/>
        </w:rPr>
        <w:t>/</w:t>
      </w:r>
      <w:r w:rsidRPr="00E31C88">
        <w:rPr>
          <w:rFonts w:ascii="Cambria" w:hAnsi="Cambria"/>
          <w:sz w:val="22"/>
          <w:szCs w:val="22"/>
        </w:rPr>
        <w:t>publications</w:t>
      </w:r>
      <w:r w:rsidRPr="000234CB">
        <w:rPr>
          <w:rFonts w:ascii="Cambria" w:hAnsi="Cambria"/>
          <w:sz w:val="22"/>
          <w:szCs w:val="22"/>
          <w:lang w:val="el-GR"/>
        </w:rPr>
        <w:t>/</w:t>
      </w:r>
      <w:r w:rsidRPr="00E31C88">
        <w:rPr>
          <w:rFonts w:ascii="Cambria" w:hAnsi="Cambria"/>
          <w:sz w:val="22"/>
          <w:szCs w:val="22"/>
        </w:rPr>
        <w:t>handbook</w:t>
      </w:r>
      <w:r w:rsidRPr="000234CB">
        <w:rPr>
          <w:rFonts w:ascii="Cambria" w:hAnsi="Cambria"/>
          <w:sz w:val="22"/>
          <w:szCs w:val="22"/>
          <w:lang w:val="el-GR"/>
        </w:rPr>
        <w:t>-</w:t>
      </w:r>
      <w:r w:rsidRPr="00E31C88">
        <w:rPr>
          <w:rFonts w:ascii="Cambria" w:hAnsi="Cambria"/>
          <w:sz w:val="22"/>
          <w:szCs w:val="22"/>
        </w:rPr>
        <w:t>on</w:t>
      </w:r>
      <w:r w:rsidRPr="000234CB">
        <w:rPr>
          <w:rFonts w:ascii="Cambria" w:hAnsi="Cambria"/>
          <w:sz w:val="22"/>
          <w:szCs w:val="22"/>
          <w:lang w:val="el-GR"/>
        </w:rPr>
        <w:t>-</w:t>
      </w:r>
      <w:r w:rsidRPr="00E31C88">
        <w:rPr>
          <w:rFonts w:ascii="Cambria" w:hAnsi="Cambria"/>
          <w:sz w:val="22"/>
          <w:szCs w:val="22"/>
        </w:rPr>
        <w:t>security</w:t>
      </w:r>
      <w:r w:rsidRPr="000234CB">
        <w:rPr>
          <w:rFonts w:ascii="Cambria" w:hAnsi="Cambria"/>
          <w:sz w:val="22"/>
          <w:szCs w:val="22"/>
          <w:lang w:val="el-GR"/>
        </w:rPr>
        <w:t>-</w:t>
      </w:r>
      <w:r w:rsidRPr="00E31C88">
        <w:rPr>
          <w:rFonts w:ascii="Cambria" w:hAnsi="Cambria"/>
          <w:sz w:val="22"/>
          <w:szCs w:val="22"/>
        </w:rPr>
        <w:t>of</w:t>
      </w:r>
      <w:r w:rsidRPr="000234CB">
        <w:rPr>
          <w:rFonts w:ascii="Cambria" w:hAnsi="Cambria"/>
          <w:sz w:val="22"/>
          <w:szCs w:val="22"/>
          <w:lang w:val="el-GR"/>
        </w:rPr>
        <w:t>-</w:t>
      </w:r>
      <w:r w:rsidRPr="00E31C88">
        <w:rPr>
          <w:rFonts w:ascii="Cambria" w:hAnsi="Cambria"/>
          <w:sz w:val="22"/>
          <w:szCs w:val="22"/>
        </w:rPr>
        <w:t>personal</w:t>
      </w:r>
      <w:r w:rsidRPr="000234CB">
        <w:rPr>
          <w:rFonts w:ascii="Cambria" w:hAnsi="Cambria"/>
          <w:sz w:val="22"/>
          <w:szCs w:val="22"/>
          <w:lang w:val="el-GR"/>
        </w:rPr>
        <w:t>-</w:t>
      </w:r>
      <w:r w:rsidRPr="00E31C88">
        <w:rPr>
          <w:rFonts w:ascii="Cambria" w:hAnsi="Cambria"/>
          <w:sz w:val="22"/>
          <w:szCs w:val="22"/>
        </w:rPr>
        <w:t>data</w:t>
      </w:r>
      <w:r w:rsidRPr="000234CB">
        <w:rPr>
          <w:rFonts w:ascii="Cambria" w:hAnsi="Cambria"/>
          <w:sz w:val="22"/>
          <w:szCs w:val="22"/>
          <w:lang w:val="el-GR"/>
        </w:rPr>
        <w:t>-</w:t>
      </w:r>
      <w:r w:rsidRPr="00E31C88">
        <w:rPr>
          <w:rFonts w:ascii="Cambria" w:hAnsi="Cambria"/>
          <w:sz w:val="22"/>
          <w:szCs w:val="22"/>
        </w:rPr>
        <w:t>processing</w:t>
      </w:r>
    </w:p>
  </w:footnote>
  <w:footnote w:id="28">
    <w:p w14:paraId="0B30C79A" w14:textId="77777777" w:rsidR="000234CB" w:rsidRPr="000234CB" w:rsidRDefault="000234CB" w:rsidP="000234CB">
      <w:pPr>
        <w:pStyle w:val="FootnoteText"/>
        <w:jc w:val="both"/>
        <w:rPr>
          <w:rFonts w:ascii="Cambria" w:hAnsi="Cambria"/>
          <w:sz w:val="22"/>
          <w:szCs w:val="22"/>
          <w:lang w:val="el-GR"/>
        </w:rPr>
      </w:pPr>
      <w:r w:rsidRPr="00E31C88">
        <w:rPr>
          <w:rStyle w:val="FootnoteReference"/>
          <w:rFonts w:ascii="Cambria" w:eastAsiaTheme="majorEastAsia" w:hAnsi="Cambria"/>
          <w:sz w:val="22"/>
          <w:szCs w:val="22"/>
        </w:rPr>
        <w:footnoteRef/>
      </w:r>
      <w:r w:rsidRPr="000234CB">
        <w:rPr>
          <w:rFonts w:ascii="Cambria" w:hAnsi="Cambria"/>
          <w:sz w:val="22"/>
          <w:szCs w:val="22"/>
          <w:lang w:val="el-GR"/>
        </w:rPr>
        <w:t xml:space="preserve"> Το παρόν υποκεφάλαιο συνιστά μία σύνοψη προκειμένου να διευκολυνθεί η κατανόηση. Η λεπτομερής μεθοδολογία και τα εργαλεία διατίθενται στην ιστοσελίδα της Γαλλικής εποπτικής αρχής σε </w:t>
      </w:r>
      <w:hyperlink r:id="rId2" w:history="1">
        <w:r w:rsidRPr="00E31C88">
          <w:rPr>
            <w:rStyle w:val="Hyperlink"/>
            <w:rFonts w:ascii="Cambria" w:eastAsiaTheme="majorEastAsia" w:hAnsi="Cambria"/>
            <w:sz w:val="22"/>
            <w:szCs w:val="22"/>
          </w:rPr>
          <w:t>https</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www</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cnil</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fr</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en</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tag</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Privacy</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Impact</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Assessment</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PIA</w:t>
        </w:r>
        <w:r w:rsidRPr="000234CB">
          <w:rPr>
            <w:rStyle w:val="Hyperlink"/>
            <w:rFonts w:ascii="Cambria" w:eastAsiaTheme="majorEastAsia" w:hAnsi="Cambria"/>
            <w:sz w:val="22"/>
            <w:szCs w:val="22"/>
            <w:lang w:val="el-GR"/>
          </w:rPr>
          <w:t>)</w:t>
        </w:r>
      </w:hyperlink>
    </w:p>
    <w:p w14:paraId="6966247A" w14:textId="77777777" w:rsidR="000234CB" w:rsidRPr="000234CB" w:rsidRDefault="000234CB" w:rsidP="000234CB">
      <w:pPr>
        <w:pStyle w:val="FootnoteText"/>
        <w:jc w:val="both"/>
        <w:rPr>
          <w:rFonts w:ascii="Cambria" w:hAnsi="Cambria"/>
          <w:sz w:val="22"/>
          <w:szCs w:val="22"/>
          <w:lang w:val="el-GR"/>
        </w:rPr>
      </w:pPr>
    </w:p>
  </w:footnote>
  <w:footnote w:id="29">
    <w:p w14:paraId="0E924BBE" w14:textId="77777777" w:rsidR="000234CB" w:rsidRPr="000234CB" w:rsidRDefault="000234CB" w:rsidP="000234CB">
      <w:pPr>
        <w:pStyle w:val="FootnoteText"/>
        <w:jc w:val="both"/>
        <w:rPr>
          <w:rFonts w:ascii="Cambria" w:hAnsi="Cambria"/>
          <w:sz w:val="22"/>
          <w:szCs w:val="22"/>
          <w:lang w:val="el-GR"/>
        </w:rPr>
      </w:pPr>
      <w:r w:rsidRPr="00E31C88">
        <w:rPr>
          <w:rStyle w:val="FootnoteReference"/>
          <w:rFonts w:ascii="Cambria" w:eastAsiaTheme="majorEastAsia" w:hAnsi="Cambria"/>
          <w:sz w:val="22"/>
          <w:szCs w:val="22"/>
        </w:rPr>
        <w:footnoteRef/>
      </w:r>
      <w:r w:rsidRPr="000234CB">
        <w:rPr>
          <w:rFonts w:ascii="Cambria" w:hAnsi="Cambria"/>
          <w:sz w:val="22"/>
          <w:szCs w:val="22"/>
          <w:lang w:val="el-GR"/>
        </w:rPr>
        <w:t xml:space="preserve"> Σύμφωνα με την κατηγοριοποίηση της </w:t>
      </w:r>
      <w:r w:rsidRPr="00E31C88">
        <w:rPr>
          <w:rFonts w:ascii="Cambria" w:hAnsi="Cambria"/>
          <w:sz w:val="22"/>
          <w:szCs w:val="22"/>
          <w:lang w:val="en-US"/>
        </w:rPr>
        <w:t>CNIL</w:t>
      </w:r>
      <w:r w:rsidRPr="000234CB">
        <w:rPr>
          <w:rFonts w:ascii="Cambria" w:hAnsi="Cambria"/>
          <w:sz w:val="22"/>
          <w:szCs w:val="22"/>
          <w:lang w:val="el-GR"/>
        </w:rPr>
        <w:t xml:space="preserve"> οι κατηγορίες συνίστανται σε α) «κοινά δεδομένα» : αστική κατάσταση, ταυτότητα, στοιχεία ταυτοποίησης/ προσωπική ζωή (διεύθυνση, συνήθειες, οικογενειακή κατάσταση/ επαγγελματική ζωή (βιογραφικό, εκπαίδευση, εργασία κ.α.)/ οικονομικές πληροφορίες (εισόδημα/ οικονομική-φορολογική κατάσταση)// στοιχεία επικοινωνίας και σύνδεσης (διευθύνσεις ΙΡ κ.α.)/ δεδομένα θέσης . β) ειδικές κατηγορίες δεδομένων (ευαίσθητα δεδομένα) υπό την έννοια των άρθρων 9 και 10 ΓΚΠΔ και γ) δεδομένα που εκλαμβάνονται ως ευαίσθητα χωρίς να είναι, όπως τα «τραπεζικά δεδομένα» ή τα δεδομένα κοινωνικής ασφάλισης. </w:t>
      </w:r>
    </w:p>
  </w:footnote>
  <w:footnote w:id="30">
    <w:p w14:paraId="1D706F53" w14:textId="77777777" w:rsidR="000234CB" w:rsidRPr="000234CB" w:rsidRDefault="000234CB" w:rsidP="000234CB">
      <w:pPr>
        <w:pStyle w:val="FootnoteText"/>
        <w:jc w:val="both"/>
        <w:rPr>
          <w:rFonts w:ascii="Cambria" w:hAnsi="Cambria"/>
          <w:sz w:val="22"/>
          <w:szCs w:val="22"/>
          <w:lang w:val="el-GR"/>
        </w:rPr>
      </w:pPr>
      <w:r w:rsidRPr="00E31C88">
        <w:rPr>
          <w:rStyle w:val="FootnoteReference"/>
          <w:rFonts w:ascii="Cambria" w:eastAsiaTheme="majorEastAsia" w:hAnsi="Cambria"/>
          <w:sz w:val="22"/>
          <w:szCs w:val="22"/>
        </w:rPr>
        <w:footnoteRef/>
      </w:r>
      <w:r w:rsidRPr="000234CB">
        <w:rPr>
          <w:rFonts w:ascii="Cambria" w:hAnsi="Cambria"/>
          <w:sz w:val="22"/>
          <w:szCs w:val="22"/>
          <w:lang w:val="el-GR"/>
        </w:rPr>
        <w:t xml:space="preserve"> Η βαρύτητα (</w:t>
      </w:r>
      <w:r w:rsidRPr="00E31C88">
        <w:rPr>
          <w:rFonts w:ascii="Cambria" w:hAnsi="Cambria"/>
          <w:sz w:val="22"/>
          <w:szCs w:val="22"/>
        </w:rPr>
        <w:t>severity</w:t>
      </w:r>
      <w:r w:rsidRPr="000234CB">
        <w:rPr>
          <w:rFonts w:ascii="Cambria" w:hAnsi="Cambria"/>
          <w:sz w:val="22"/>
          <w:szCs w:val="22"/>
          <w:lang w:val="el-GR"/>
        </w:rPr>
        <w:t>) του κινδύνου ταυτίζεται με τη βαρύτητα του περιστατικού παραβίασης (</w:t>
      </w:r>
      <w:r w:rsidRPr="00E31C88">
        <w:rPr>
          <w:rFonts w:ascii="Cambria" w:hAnsi="Cambria"/>
          <w:sz w:val="22"/>
          <w:szCs w:val="22"/>
        </w:rPr>
        <w:t>feared</w:t>
      </w:r>
      <w:r w:rsidRPr="000234CB">
        <w:rPr>
          <w:rFonts w:ascii="Cambria" w:hAnsi="Cambria"/>
          <w:sz w:val="22"/>
          <w:szCs w:val="22"/>
          <w:lang w:val="el-GR"/>
        </w:rPr>
        <w:t xml:space="preserve"> </w:t>
      </w:r>
      <w:r w:rsidRPr="00E31C88">
        <w:rPr>
          <w:rFonts w:ascii="Cambria" w:hAnsi="Cambria"/>
          <w:sz w:val="22"/>
          <w:szCs w:val="22"/>
        </w:rPr>
        <w:t>event</w:t>
      </w:r>
      <w:r w:rsidRPr="000234CB">
        <w:rPr>
          <w:rFonts w:ascii="Cambria" w:hAnsi="Cambria"/>
          <w:sz w:val="22"/>
          <w:szCs w:val="22"/>
          <w:lang w:val="el-GR"/>
        </w:rPr>
        <w:t>) που μπορεί να προκληθεί από το συγκεκριμένο κίνδυνο</w:t>
      </w:r>
    </w:p>
  </w:footnote>
  <w:footnote w:id="31">
    <w:p w14:paraId="7D6B7893" w14:textId="77777777" w:rsidR="000234CB" w:rsidRPr="000234CB" w:rsidRDefault="000234CB" w:rsidP="000234CB">
      <w:pPr>
        <w:jc w:val="both"/>
        <w:rPr>
          <w:rFonts w:ascii="Cambria" w:hAnsi="Cambria"/>
          <w:lang w:val="el-GR"/>
        </w:rPr>
      </w:pPr>
      <w:r w:rsidRPr="00E31C88">
        <w:rPr>
          <w:rStyle w:val="FootnoteReference"/>
          <w:rFonts w:ascii="Cambria" w:hAnsi="Cambria"/>
        </w:rPr>
        <w:footnoteRef/>
      </w:r>
      <w:r w:rsidRPr="000234CB">
        <w:rPr>
          <w:rFonts w:ascii="Cambria" w:hAnsi="Cambria"/>
          <w:lang w:val="el-GR"/>
        </w:rPr>
        <w:t xml:space="preserve"> Η πιθανότητα εμφάνισης του κινδύνου (</w:t>
      </w:r>
      <w:r w:rsidRPr="00E31C88">
        <w:rPr>
          <w:rFonts w:ascii="Cambria" w:hAnsi="Cambria"/>
        </w:rPr>
        <w:t>likelihood</w:t>
      </w:r>
      <w:r w:rsidRPr="000234CB">
        <w:rPr>
          <w:rFonts w:ascii="Cambria" w:hAnsi="Cambria"/>
          <w:lang w:val="el-GR"/>
        </w:rPr>
        <w:t>) ταυτίζεται με την πιθανότητα εμφάνισης των απειλών που σχετίζονται με το συγκεκριμένο περιστατικό παραβίασης (</w:t>
      </w:r>
      <w:r w:rsidRPr="00E31C88">
        <w:rPr>
          <w:rFonts w:ascii="Cambria" w:hAnsi="Cambria"/>
        </w:rPr>
        <w:t>feared</w:t>
      </w:r>
      <w:r w:rsidRPr="000234CB">
        <w:rPr>
          <w:rFonts w:ascii="Cambria" w:hAnsi="Cambria"/>
          <w:lang w:val="el-GR"/>
        </w:rPr>
        <w:t xml:space="preserve"> </w:t>
      </w:r>
      <w:r w:rsidRPr="00E31C88">
        <w:rPr>
          <w:rFonts w:ascii="Cambria" w:hAnsi="Cambria"/>
        </w:rPr>
        <w:t>event</w:t>
      </w:r>
      <w:r w:rsidRPr="000234CB">
        <w:rPr>
          <w:rFonts w:ascii="Cambria" w:hAnsi="Cambria"/>
          <w:lang w:val="el-GR"/>
        </w:rPr>
        <w:t xml:space="preserve">). </w:t>
      </w:r>
    </w:p>
    <w:p w14:paraId="1EFD8CCD" w14:textId="77777777" w:rsidR="000234CB" w:rsidRPr="000234CB" w:rsidRDefault="000234CB" w:rsidP="000234CB">
      <w:pPr>
        <w:pStyle w:val="FootnoteText"/>
        <w:jc w:val="both"/>
        <w:rPr>
          <w:rFonts w:ascii="Cambria" w:hAnsi="Cambria"/>
          <w:sz w:val="22"/>
          <w:szCs w:val="22"/>
          <w:lang w:val="el-G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655E0" w14:textId="77777777" w:rsidR="00EE015B" w:rsidRDefault="00EE015B" w:rsidP="000E3C4F">
    <w:pPr>
      <w:pStyle w:val="Header"/>
      <w:jc w:val="right"/>
    </w:pPr>
    <w:r>
      <w:rPr>
        <w:noProof/>
      </w:rPr>
      <w:drawing>
        <wp:inline distT="0" distB="0" distL="0" distR="0" wp14:anchorId="37E0F046" wp14:editId="4B6E865F">
          <wp:extent cx="1272540" cy="305410"/>
          <wp:effectExtent l="0" t="0" r="3810" b="0"/>
          <wp:docPr id="382837875" name="Picture 38283787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05410"/>
                  </a:xfrm>
                  <a:prstGeom prst="rect">
                    <a:avLst/>
                  </a:prstGeom>
                  <a:noFill/>
                  <a:ln>
                    <a:noFill/>
                  </a:ln>
                </pic:spPr>
              </pic:pic>
            </a:graphicData>
          </a:graphic>
        </wp:inline>
      </w:drawing>
    </w:r>
  </w:p>
  <w:p w14:paraId="24A9617F" w14:textId="77777777" w:rsidR="00EE015B" w:rsidRDefault="00EE015B"/>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9DB29" w14:textId="77777777" w:rsidR="00221A1B" w:rsidRDefault="002C22FC">
    <w:pPr>
      <w:pStyle w:val="Header"/>
    </w:pPr>
    <w:r>
      <w:rPr>
        <w:noProof/>
      </w:rPr>
      <w:pict w14:anchorId="76785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79890" o:spid="_x0000_s1031" type="#_x0000_t75" style="position:absolute;margin-left:0;margin-top:0;width:624.95pt;height:883.95pt;z-index:-251658240;mso-position-horizontal:center;mso-position-horizontal-relative:margin;mso-position-vertical:center;mso-position-vertical-relative:margin" o:allowincell="f">
          <v:imagedata r:id="rId1" o:title="wemetrix-Letterhea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4215A" w14:textId="77777777" w:rsidR="00EE015B" w:rsidRDefault="00EE015B" w:rsidP="0036222F">
    <w:pPr>
      <w:pStyle w:val="Header"/>
      <w:jc w:val="right"/>
      <w:rPr>
        <w:noProof/>
      </w:rPr>
    </w:pPr>
  </w:p>
  <w:p w14:paraId="45E0557C" w14:textId="77777777" w:rsidR="00EE015B" w:rsidRPr="0036222F" w:rsidRDefault="00EE015B" w:rsidP="000E3C4F">
    <w:pPr>
      <w:pStyle w:val="Header"/>
      <w:jc w:val="right"/>
    </w:pPr>
    <w:r>
      <w:rPr>
        <w:noProof/>
      </w:rPr>
      <w:drawing>
        <wp:inline distT="0" distB="0" distL="0" distR="0" wp14:anchorId="6A25B54A" wp14:editId="43A8BC5D">
          <wp:extent cx="2317746" cy="556260"/>
          <wp:effectExtent l="0" t="0" r="6985" b="0"/>
          <wp:docPr id="999841440" name="Picture 999841440"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424" cy="559543"/>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4700" w:type="dxa"/>
      <w:tblLayout w:type="fixed"/>
      <w:tblLook w:val="06A0" w:firstRow="1" w:lastRow="0" w:firstColumn="1" w:lastColumn="0" w:noHBand="1" w:noVBand="1"/>
    </w:tblPr>
    <w:tblGrid>
      <w:gridCol w:w="4900"/>
      <w:gridCol w:w="4900"/>
      <w:gridCol w:w="4900"/>
    </w:tblGrid>
    <w:tr w:rsidR="00EE015B" w14:paraId="35E2B268" w14:textId="77777777" w:rsidTr="006C7B18">
      <w:trPr>
        <w:trHeight w:val="300"/>
      </w:trPr>
      <w:tc>
        <w:tcPr>
          <w:tcW w:w="4900" w:type="dxa"/>
        </w:tcPr>
        <w:p w14:paraId="0400099A" w14:textId="77777777" w:rsidR="00EE015B" w:rsidRDefault="00EE015B" w:rsidP="2D6440E1">
          <w:pPr>
            <w:ind w:left="-115"/>
          </w:pPr>
        </w:p>
      </w:tc>
      <w:tc>
        <w:tcPr>
          <w:tcW w:w="4900" w:type="dxa"/>
        </w:tcPr>
        <w:p w14:paraId="107D0A8D" w14:textId="77777777" w:rsidR="00EE015B" w:rsidRDefault="00EE015B" w:rsidP="2D6440E1">
          <w:pPr>
            <w:jc w:val="center"/>
          </w:pPr>
        </w:p>
      </w:tc>
      <w:tc>
        <w:tcPr>
          <w:tcW w:w="4900" w:type="dxa"/>
        </w:tcPr>
        <w:p w14:paraId="280A8024" w14:textId="77777777" w:rsidR="00EE015B" w:rsidRDefault="00EE015B" w:rsidP="2D6440E1">
          <w:pPr>
            <w:ind w:right="-115"/>
            <w:jc w:val="right"/>
          </w:pPr>
        </w:p>
      </w:tc>
    </w:tr>
  </w:tbl>
  <w:p w14:paraId="54E304A4" w14:textId="77777777" w:rsidR="00EE015B" w:rsidRDefault="00EE015B" w:rsidP="000E3C4F">
    <w:pPr>
      <w:pStyle w:val="Header"/>
      <w:jc w:val="right"/>
    </w:pPr>
    <w:r>
      <w:rPr>
        <w:noProof/>
      </w:rPr>
      <w:drawing>
        <wp:inline distT="0" distB="0" distL="0" distR="0" wp14:anchorId="3B4F0584" wp14:editId="6193689A">
          <wp:extent cx="1272540" cy="305410"/>
          <wp:effectExtent l="0" t="0" r="3810" b="0"/>
          <wp:docPr id="1347264775" name="Picture 134726477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628" cy="310471"/>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A8DAC" w14:textId="77777777" w:rsidR="00EE015B" w:rsidRDefault="00EE015B" w:rsidP="000E3C4F">
    <w:pPr>
      <w:pStyle w:val="Header"/>
      <w:jc w:val="right"/>
    </w:pPr>
    <w:r>
      <w:rPr>
        <w:noProof/>
      </w:rPr>
      <w:drawing>
        <wp:inline distT="0" distB="0" distL="0" distR="0" wp14:anchorId="6F20B901" wp14:editId="55664C21">
          <wp:extent cx="1272540" cy="305410"/>
          <wp:effectExtent l="0" t="0" r="3810" b="0"/>
          <wp:docPr id="1492822387" name="Picture 149282238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628" cy="310471"/>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485CF" w14:textId="77777777" w:rsidR="00EE015B" w:rsidRDefault="002C22FC">
    <w:pPr>
      <w:pStyle w:val="Header"/>
    </w:pPr>
    <w:r>
      <w:rPr>
        <w:noProof/>
      </w:rPr>
      <w:pict w14:anchorId="6FC33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0;margin-top:0;width:624.95pt;height:883.95pt;z-index:-251653120;mso-position-horizontal:center;mso-position-horizontal-relative:margin;mso-position-vertical:center;mso-position-vertical-relative:margin" o:allowincell="f">
          <v:imagedata r:id="rId1" o:title="wemetrix-Letterhead_A4"/>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B0F12" w14:textId="77777777" w:rsidR="00EE015B" w:rsidRDefault="00EE015B" w:rsidP="000E3C4F">
    <w:pPr>
      <w:pStyle w:val="Header"/>
      <w:jc w:val="right"/>
    </w:pPr>
    <w:r>
      <w:rPr>
        <w:noProof/>
      </w:rPr>
      <w:drawing>
        <wp:inline distT="0" distB="0" distL="0" distR="0" wp14:anchorId="50837610" wp14:editId="5E55291D">
          <wp:extent cx="1272540" cy="305410"/>
          <wp:effectExtent l="0" t="0" r="3810" b="0"/>
          <wp:docPr id="341649879" name="Picture 341649879"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628" cy="310471"/>
                  </a:xfrm>
                  <a:prstGeom prst="rect">
                    <a:avLst/>
                  </a:prstGeom>
                  <a:noFill/>
                  <a:ln>
                    <a:noFill/>
                  </a:ln>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50842" w14:textId="77777777" w:rsidR="00EE015B" w:rsidRDefault="002C22FC">
    <w:pPr>
      <w:pStyle w:val="Header"/>
    </w:pPr>
    <w:r>
      <w:rPr>
        <w:noProof/>
      </w:rPr>
      <w:pict w14:anchorId="2E211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0;margin-top:0;width:624.95pt;height:883.95pt;z-index:-251654144;mso-position-horizontal:center;mso-position-horizontal-relative:margin;mso-position-vertical:center;mso-position-vertical-relative:margin" o:allowincell="f">
          <v:imagedata r:id="rId1" o:title="wemetrix-Letterhead_A4"/>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7AE66" w14:textId="77777777" w:rsidR="00221A1B" w:rsidRDefault="002C22FC">
    <w:pPr>
      <w:pStyle w:val="Header"/>
    </w:pPr>
    <w:r>
      <w:rPr>
        <w:noProof/>
      </w:rPr>
      <w:pict w14:anchorId="0DE52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79891" o:spid="_x0000_s1032" type="#_x0000_t75" style="position:absolute;margin-left:0;margin-top:0;width:624.95pt;height:883.95pt;z-index:-251657216;mso-position-horizontal:center;mso-position-horizontal-relative:margin;mso-position-vertical:center;mso-position-vertical-relative:margin" o:allowincell="f">
          <v:imagedata r:id="rId1" o:title="wemetrix-Letterhead_A4"/>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B71D5" w14:textId="77777777" w:rsidR="00221A1B" w:rsidRDefault="002C22FC">
    <w:pPr>
      <w:pStyle w:val="Header"/>
    </w:pPr>
    <w:r>
      <w:rPr>
        <w:noProof/>
      </w:rPr>
      <w:pict w14:anchorId="2A7F7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79892" o:spid="_x0000_s1033" type="#_x0000_t75" style="position:absolute;margin-left:0;margin-top:0;width:624.95pt;height:883.95pt;z-index:-251656192;mso-position-horizontal:center;mso-position-horizontal-relative:margin;mso-position-vertical:center;mso-position-vertical-relative:margin" o:allowincell="f">
          <v:imagedata r:id="rId1" o:title="wemetrix-Letterhead_A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738C5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A16B3F"/>
    <w:multiLevelType w:val="hybridMultilevel"/>
    <w:tmpl w:val="2522DEDC"/>
    <w:lvl w:ilvl="0" w:tplc="8B5A97AA">
      <w:start w:val="1"/>
      <w:numFmt w:val="decimal"/>
      <w:lvlText w:val="%1)"/>
      <w:lvlJc w:val="left"/>
      <w:pPr>
        <w:ind w:left="720" w:hanging="360"/>
      </w:pPr>
      <w:rPr>
        <w:rFonts w:asciiTheme="minorHAnsi" w:eastAsiaTheme="minorHAnsi" w:hAnsiTheme="minorHAnsi" w:cstheme="minorBidi"/>
      </w:rPr>
    </w:lvl>
    <w:lvl w:ilvl="1" w:tplc="0408000D">
      <w:start w:val="1"/>
      <w:numFmt w:val="bullet"/>
      <w:lvlText w:val=""/>
      <w:lvlJc w:val="left"/>
      <w:pPr>
        <w:ind w:left="1440" w:hanging="360"/>
      </w:pPr>
      <w:rPr>
        <w:rFonts w:ascii="Wingdings" w:hAnsi="Wingding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B4B7DA3"/>
    <w:multiLevelType w:val="hybridMultilevel"/>
    <w:tmpl w:val="AE3E2300"/>
    <w:lvl w:ilvl="0" w:tplc="19C85512">
      <w:start w:val="1"/>
      <w:numFmt w:val="decimal"/>
      <w:lvlText w:val="%1."/>
      <w:lvlJc w:val="left"/>
      <w:pPr>
        <w:ind w:left="360" w:hanging="360"/>
      </w:pPr>
      <w:rPr>
        <w:rFonts w:hint="default"/>
        <w:lang w:val="el-GR"/>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4" w15:restartNumberingAfterBreak="0">
    <w:nsid w:val="0CB36AAC"/>
    <w:multiLevelType w:val="hybridMultilevel"/>
    <w:tmpl w:val="5AF260A0"/>
    <w:lvl w:ilvl="0" w:tplc="2DDCDAEC">
      <w:start w:val="1"/>
      <w:numFmt w:val="decimal"/>
      <w:lvlText w:val="%1."/>
      <w:lvlJc w:val="left"/>
      <w:pPr>
        <w:ind w:left="720" w:hanging="360"/>
      </w:pPr>
      <w:rPr>
        <w:rFonts w:hint="default"/>
        <w:lang w:val="el-GR"/>
      </w:rPr>
    </w:lvl>
    <w:lvl w:ilvl="1" w:tplc="07C09848">
      <w:start w:val="1"/>
      <w:numFmt w:val="lowerLetter"/>
      <w:lvlText w:val="%2."/>
      <w:lvlJc w:val="left"/>
      <w:pPr>
        <w:ind w:left="1440" w:hanging="360"/>
      </w:pPr>
      <w:rPr>
        <w:lang w:val="el-GR"/>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21D0F12"/>
    <w:multiLevelType w:val="multilevel"/>
    <w:tmpl w:val="BD3EA328"/>
    <w:lvl w:ilvl="0">
      <w:start w:val="4"/>
      <w:numFmt w:val="decimal"/>
      <w:lvlText w:val="%1."/>
      <w:lvlJc w:val="left"/>
      <w:pPr>
        <w:ind w:left="928" w:hanging="360"/>
      </w:pPr>
      <w:rPr>
        <w:rFonts w:hint="default"/>
      </w:rPr>
    </w:lvl>
    <w:lvl w:ilvl="1">
      <w:start w:val="2"/>
      <w:numFmt w:val="decimal"/>
      <w:isLgl/>
      <w:lvlText w:val="%1.%2."/>
      <w:lvlJc w:val="left"/>
      <w:pPr>
        <w:ind w:left="1288"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6" w15:restartNumberingAfterBreak="0">
    <w:nsid w:val="12877CD1"/>
    <w:multiLevelType w:val="hybridMultilevel"/>
    <w:tmpl w:val="93A00AF6"/>
    <w:lvl w:ilvl="0" w:tplc="FFFFFFF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12A163FD"/>
    <w:multiLevelType w:val="hybridMultilevel"/>
    <w:tmpl w:val="90BE58AA"/>
    <w:lvl w:ilvl="0" w:tplc="04080001">
      <w:start w:val="1"/>
      <w:numFmt w:val="bullet"/>
      <w:lvlText w:val=""/>
      <w:lvlJc w:val="left"/>
      <w:pPr>
        <w:ind w:left="643"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860671"/>
    <w:multiLevelType w:val="hybridMultilevel"/>
    <w:tmpl w:val="B518D66E"/>
    <w:lvl w:ilvl="0" w:tplc="FFFFFFF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5D84295"/>
    <w:multiLevelType w:val="hybridMultilevel"/>
    <w:tmpl w:val="B874E5E2"/>
    <w:lvl w:ilvl="0" w:tplc="C450D79E">
      <w:start w:val="1"/>
      <w:numFmt w:val="decimal"/>
      <w:lvlText w:val="%1."/>
      <w:lvlJc w:val="left"/>
      <w:pPr>
        <w:ind w:left="720" w:hanging="360"/>
      </w:pPr>
      <w:rPr>
        <w:rFonts w:hint="default"/>
        <w:b w:val="0"/>
        <w:bCs w:val="0"/>
        <w:sz w:val="22"/>
        <w:szCs w:val="22"/>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7AE24B7"/>
    <w:multiLevelType w:val="hybridMultilevel"/>
    <w:tmpl w:val="2AD6A3E6"/>
    <w:lvl w:ilvl="0" w:tplc="37A081E8">
      <w:start w:val="1"/>
      <w:numFmt w:val="bullet"/>
      <w:pStyle w:val="ListDash"/>
      <w:lvlText w:val="-"/>
      <w:lvlJc w:val="left"/>
      <w:pPr>
        <w:tabs>
          <w:tab w:val="num" w:pos="1021"/>
        </w:tabs>
        <w:ind w:left="1021" w:hanging="341"/>
      </w:pPr>
      <w:rPr>
        <w:rFonts w:ascii="Courier New" w:hAnsi="Courier New"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634982"/>
    <w:multiLevelType w:val="multilevel"/>
    <w:tmpl w:val="5C1ABC9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C3E29A9"/>
    <w:multiLevelType w:val="hybridMultilevel"/>
    <w:tmpl w:val="8A08BB24"/>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3" w15:restartNumberingAfterBreak="0">
    <w:nsid w:val="1DA56973"/>
    <w:multiLevelType w:val="hybridMultilevel"/>
    <w:tmpl w:val="6E5AFD0E"/>
    <w:lvl w:ilvl="0" w:tplc="C89ED36E">
      <w:start w:val="1"/>
      <w:numFmt w:val="bullet"/>
      <w:lvlText w:val=""/>
      <w:lvlJc w:val="left"/>
      <w:pPr>
        <w:ind w:left="1080" w:hanging="720"/>
      </w:pPr>
      <w:rPr>
        <w:rFonts w:ascii="Wingdings" w:hAnsi="Wingdings" w:hint="default"/>
        <w:color w:val="7030A0"/>
        <w:sz w:val="24"/>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1F3269D5"/>
    <w:multiLevelType w:val="hybridMultilevel"/>
    <w:tmpl w:val="F14A6352"/>
    <w:lvl w:ilvl="0" w:tplc="0408000F">
      <w:start w:val="1"/>
      <w:numFmt w:val="decimal"/>
      <w:lvlText w:val="%1."/>
      <w:lvlJc w:val="left"/>
      <w:pPr>
        <w:ind w:left="720" w:hanging="360"/>
      </w:pPr>
      <w:rPr>
        <w:rFonts w:hint="default"/>
        <w:color w:val="7030A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0215159"/>
    <w:multiLevelType w:val="hybridMultilevel"/>
    <w:tmpl w:val="F51A78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upperLetter"/>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1C704CE"/>
    <w:multiLevelType w:val="hybridMultilevel"/>
    <w:tmpl w:val="F12A674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270D4F6C"/>
    <w:multiLevelType w:val="hybridMultilevel"/>
    <w:tmpl w:val="3954C176"/>
    <w:lvl w:ilvl="0" w:tplc="FFFFFFFF">
      <w:start w:val="1"/>
      <w:numFmt w:val="decimal"/>
      <w:lvlText w:val="%1."/>
      <w:lvlJc w:val="left"/>
      <w:pPr>
        <w:ind w:left="720" w:hanging="360"/>
      </w:pPr>
      <w:rPr>
        <w:rFonts w:hint="default"/>
      </w:rPr>
    </w:lvl>
    <w:lvl w:ilvl="1" w:tplc="650297A4">
      <w:numFmt w:val="bullet"/>
      <w:lvlText w:val="•"/>
      <w:lvlJc w:val="left"/>
      <w:pPr>
        <w:ind w:left="1800" w:hanging="720"/>
      </w:pPr>
      <w:rPr>
        <w:rFonts w:ascii="Calibri" w:eastAsia="Times New Roman" w:hAnsi="Calibri" w:cs="Calibri"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82C668B"/>
    <w:multiLevelType w:val="hybridMultilevel"/>
    <w:tmpl w:val="7A882638"/>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28464931"/>
    <w:multiLevelType w:val="hybridMultilevel"/>
    <w:tmpl w:val="F02453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E33ACF"/>
    <w:multiLevelType w:val="hybridMultilevel"/>
    <w:tmpl w:val="91E4530A"/>
    <w:lvl w:ilvl="0" w:tplc="EBD031D2">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15:restartNumberingAfterBreak="0">
    <w:nsid w:val="2A5B1D7F"/>
    <w:multiLevelType w:val="hybridMultilevel"/>
    <w:tmpl w:val="F51A786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upperLetter"/>
      <w:lvlText w:val="%3."/>
      <w:lvlJc w:val="left"/>
      <w:pPr>
        <w:ind w:left="2700" w:hanging="360"/>
      </w:pPr>
      <w:rPr>
        <w:rFonts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B8C53BF"/>
    <w:multiLevelType w:val="hybridMultilevel"/>
    <w:tmpl w:val="01C4F7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2CC71633"/>
    <w:multiLevelType w:val="hybridMultilevel"/>
    <w:tmpl w:val="C0E6AC2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2E6A5BBB"/>
    <w:multiLevelType w:val="hybridMultilevel"/>
    <w:tmpl w:val="DFF44DE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5" w15:restartNumberingAfterBreak="0">
    <w:nsid w:val="2E88BB93"/>
    <w:multiLevelType w:val="hybridMultilevel"/>
    <w:tmpl w:val="FFFFFFFF"/>
    <w:lvl w:ilvl="0" w:tplc="EE060AB8">
      <w:start w:val="1"/>
      <w:numFmt w:val="bullet"/>
      <w:lvlText w:val="·"/>
      <w:lvlJc w:val="left"/>
      <w:pPr>
        <w:ind w:left="720" w:hanging="360"/>
      </w:pPr>
      <w:rPr>
        <w:rFonts w:ascii="Symbol" w:hAnsi="Symbol" w:hint="default"/>
      </w:rPr>
    </w:lvl>
    <w:lvl w:ilvl="1" w:tplc="6F941230">
      <w:start w:val="1"/>
      <w:numFmt w:val="bullet"/>
      <w:lvlText w:val="o"/>
      <w:lvlJc w:val="left"/>
      <w:pPr>
        <w:ind w:left="1440" w:hanging="360"/>
      </w:pPr>
      <w:rPr>
        <w:rFonts w:ascii="Courier New" w:hAnsi="Courier New" w:hint="default"/>
      </w:rPr>
    </w:lvl>
    <w:lvl w:ilvl="2" w:tplc="1B389A9C">
      <w:start w:val="1"/>
      <w:numFmt w:val="bullet"/>
      <w:lvlText w:val=""/>
      <w:lvlJc w:val="left"/>
      <w:pPr>
        <w:ind w:left="2160" w:hanging="360"/>
      </w:pPr>
      <w:rPr>
        <w:rFonts w:ascii="Wingdings" w:hAnsi="Wingdings" w:hint="default"/>
      </w:rPr>
    </w:lvl>
    <w:lvl w:ilvl="3" w:tplc="015C632C">
      <w:start w:val="1"/>
      <w:numFmt w:val="bullet"/>
      <w:lvlText w:val=""/>
      <w:lvlJc w:val="left"/>
      <w:pPr>
        <w:ind w:left="2880" w:hanging="360"/>
      </w:pPr>
      <w:rPr>
        <w:rFonts w:ascii="Symbol" w:hAnsi="Symbol" w:hint="default"/>
      </w:rPr>
    </w:lvl>
    <w:lvl w:ilvl="4" w:tplc="FCBE9466">
      <w:start w:val="1"/>
      <w:numFmt w:val="bullet"/>
      <w:lvlText w:val="o"/>
      <w:lvlJc w:val="left"/>
      <w:pPr>
        <w:ind w:left="3600" w:hanging="360"/>
      </w:pPr>
      <w:rPr>
        <w:rFonts w:ascii="Courier New" w:hAnsi="Courier New" w:hint="default"/>
      </w:rPr>
    </w:lvl>
    <w:lvl w:ilvl="5" w:tplc="AF3C0D88">
      <w:start w:val="1"/>
      <w:numFmt w:val="bullet"/>
      <w:lvlText w:val=""/>
      <w:lvlJc w:val="left"/>
      <w:pPr>
        <w:ind w:left="4320" w:hanging="360"/>
      </w:pPr>
      <w:rPr>
        <w:rFonts w:ascii="Wingdings" w:hAnsi="Wingdings" w:hint="default"/>
      </w:rPr>
    </w:lvl>
    <w:lvl w:ilvl="6" w:tplc="7EE497C0">
      <w:start w:val="1"/>
      <w:numFmt w:val="bullet"/>
      <w:lvlText w:val=""/>
      <w:lvlJc w:val="left"/>
      <w:pPr>
        <w:ind w:left="5040" w:hanging="360"/>
      </w:pPr>
      <w:rPr>
        <w:rFonts w:ascii="Symbol" w:hAnsi="Symbol" w:hint="default"/>
      </w:rPr>
    </w:lvl>
    <w:lvl w:ilvl="7" w:tplc="50E02F46">
      <w:start w:val="1"/>
      <w:numFmt w:val="bullet"/>
      <w:lvlText w:val="o"/>
      <w:lvlJc w:val="left"/>
      <w:pPr>
        <w:ind w:left="5760" w:hanging="360"/>
      </w:pPr>
      <w:rPr>
        <w:rFonts w:ascii="Courier New" w:hAnsi="Courier New" w:hint="default"/>
      </w:rPr>
    </w:lvl>
    <w:lvl w:ilvl="8" w:tplc="0534FF72">
      <w:start w:val="1"/>
      <w:numFmt w:val="bullet"/>
      <w:lvlText w:val=""/>
      <w:lvlJc w:val="left"/>
      <w:pPr>
        <w:ind w:left="6480" w:hanging="360"/>
      </w:pPr>
      <w:rPr>
        <w:rFonts w:ascii="Wingdings" w:hAnsi="Wingdings" w:hint="default"/>
      </w:rPr>
    </w:lvl>
  </w:abstractNum>
  <w:abstractNum w:abstractNumId="26" w15:restartNumberingAfterBreak="0">
    <w:nsid w:val="2F2675A1"/>
    <w:multiLevelType w:val="hybridMultilevel"/>
    <w:tmpl w:val="6952DD44"/>
    <w:lvl w:ilvl="0" w:tplc="39248A92">
      <w:start w:val="6"/>
      <w:numFmt w:val="bullet"/>
      <w:lvlText w:val="-"/>
      <w:lvlJc w:val="left"/>
      <w:pPr>
        <w:ind w:left="720" w:hanging="360"/>
      </w:pPr>
      <w:rPr>
        <w:rFonts w:ascii="Cambria" w:eastAsiaTheme="minorHAnsi" w:hAnsi="Cambri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3023611A"/>
    <w:multiLevelType w:val="hybridMultilevel"/>
    <w:tmpl w:val="BD0E5A6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03F2097"/>
    <w:multiLevelType w:val="hybridMultilevel"/>
    <w:tmpl w:val="F024532C"/>
    <w:lvl w:ilvl="0" w:tplc="EBD031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3166525D"/>
    <w:multiLevelType w:val="hybridMultilevel"/>
    <w:tmpl w:val="1B3E5DBC"/>
    <w:lvl w:ilvl="0" w:tplc="C89ED36E">
      <w:start w:val="1"/>
      <w:numFmt w:val="bullet"/>
      <w:lvlText w:val=""/>
      <w:lvlJc w:val="left"/>
      <w:pPr>
        <w:ind w:left="720" w:hanging="360"/>
      </w:pPr>
      <w:rPr>
        <w:rFonts w:ascii="Wingdings" w:hAnsi="Wingdings" w:hint="default"/>
        <w:color w:val="7030A0"/>
        <w:sz w:val="24"/>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356B0FCC"/>
    <w:multiLevelType w:val="hybridMultilevel"/>
    <w:tmpl w:val="7648348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390825EF"/>
    <w:multiLevelType w:val="hybridMultilevel"/>
    <w:tmpl w:val="CAA0EC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CAD7C82"/>
    <w:multiLevelType w:val="multilevel"/>
    <w:tmpl w:val="2728B3F6"/>
    <w:lvl w:ilvl="0">
      <w:start w:val="1"/>
      <w:numFmt w:val="bullet"/>
      <w:pStyle w:val="EYBulletedList1"/>
      <w:lvlText w:val="►"/>
      <w:lvlJc w:val="left"/>
      <w:pPr>
        <w:ind w:left="360" w:hanging="360"/>
      </w:pPr>
      <w:rPr>
        <w:rFonts w:ascii="Arial" w:hAnsi="Arial" w:hint="default"/>
        <w:color w:val="FFD200"/>
        <w:sz w:val="16"/>
        <w:szCs w:val="16"/>
        <w:lang w:val="en-US"/>
      </w:rPr>
    </w:lvl>
    <w:lvl w:ilvl="1">
      <w:numFmt w:val="bullet"/>
      <w:pStyle w:val="EYBulletedList2"/>
      <w:lvlText w:val="•"/>
      <w:lvlJc w:val="left"/>
      <w:pPr>
        <w:tabs>
          <w:tab w:val="num" w:pos="851"/>
        </w:tabs>
        <w:ind w:left="851" w:hanging="426"/>
      </w:pPr>
      <w:rPr>
        <w:rFonts w:ascii="EYInterstate Light" w:hAnsi="EYInterstate Light" w:hint="default"/>
        <w:color w:val="000000"/>
        <w:sz w:val="24"/>
      </w:rPr>
    </w:lvl>
    <w:lvl w:ilvl="2">
      <w:start w:val="1"/>
      <w:numFmt w:val="bullet"/>
      <w:pStyle w:val="EYBulletedList2"/>
      <w:lvlText w:val="►"/>
      <w:lvlJc w:val="left"/>
      <w:pPr>
        <w:tabs>
          <w:tab w:val="num" w:pos="1276"/>
        </w:tabs>
        <w:ind w:left="1276" w:hanging="425"/>
      </w:pPr>
      <w:rPr>
        <w:rFonts w:ascii="Arial" w:hAnsi="Arial" w:hint="default"/>
        <w:color w:val="auto"/>
        <w:sz w:val="24"/>
      </w:rPr>
    </w:lvl>
    <w:lvl w:ilvl="3">
      <w:start w:val="1"/>
      <w:numFmt w:val="bullet"/>
      <w:lvlText w:val="►"/>
      <w:lvlJc w:val="left"/>
      <w:pPr>
        <w:tabs>
          <w:tab w:val="num" w:pos="0"/>
        </w:tabs>
      </w:pPr>
      <w:rPr>
        <w:rFonts w:ascii="Arial" w:hAnsi="Arial" w:hint="default"/>
        <w:color w:val="auto"/>
        <w:sz w:val="24"/>
      </w:rPr>
    </w:lvl>
    <w:lvl w:ilvl="4">
      <w:start w:val="1"/>
      <w:numFmt w:val="bullet"/>
      <w:lvlText w:val="►"/>
      <w:lvlJc w:val="left"/>
      <w:pPr>
        <w:tabs>
          <w:tab w:val="num" w:pos="0"/>
        </w:tabs>
      </w:pPr>
      <w:rPr>
        <w:rFonts w:ascii="Arial" w:hAnsi="Arial" w:hint="default"/>
        <w:color w:val="auto"/>
        <w:sz w:val="24"/>
      </w:rPr>
    </w:lvl>
    <w:lvl w:ilvl="5">
      <w:start w:val="1"/>
      <w:numFmt w:val="bullet"/>
      <w:lvlText w:val="►"/>
      <w:lvlJc w:val="left"/>
      <w:pPr>
        <w:tabs>
          <w:tab w:val="num" w:pos="0"/>
        </w:tabs>
      </w:pPr>
      <w:rPr>
        <w:rFonts w:ascii="Arial" w:hAnsi="Arial" w:hint="default"/>
        <w:color w:val="auto"/>
        <w:sz w:val="24"/>
      </w:rPr>
    </w:lvl>
    <w:lvl w:ilvl="6">
      <w:start w:val="1"/>
      <w:numFmt w:val="none"/>
      <w:suff w:val="nothing"/>
      <w:lvlText w:val=""/>
      <w:lvlJc w:val="left"/>
      <w:pPr>
        <w:ind w:left="2880"/>
      </w:pPr>
      <w:rPr>
        <w:rFonts w:cs="Times New Roman" w:hint="default"/>
      </w:rPr>
    </w:lvl>
    <w:lvl w:ilvl="7">
      <w:start w:val="1"/>
      <w:numFmt w:val="none"/>
      <w:suff w:val="nothing"/>
      <w:lvlText w:val=""/>
      <w:lvlJc w:val="left"/>
      <w:pPr>
        <w:ind w:left="2880"/>
      </w:pPr>
      <w:rPr>
        <w:rFonts w:cs="Times New Roman" w:hint="default"/>
      </w:rPr>
    </w:lvl>
    <w:lvl w:ilvl="8">
      <w:start w:val="1"/>
      <w:numFmt w:val="none"/>
      <w:suff w:val="nothing"/>
      <w:lvlText w:val=""/>
      <w:lvlJc w:val="left"/>
      <w:pPr>
        <w:ind w:left="2880"/>
      </w:pPr>
      <w:rPr>
        <w:rFonts w:cs="Times New Roman" w:hint="default"/>
      </w:rPr>
    </w:lvl>
  </w:abstractNum>
  <w:abstractNum w:abstractNumId="33" w15:restartNumberingAfterBreak="0">
    <w:nsid w:val="3F1B2447"/>
    <w:multiLevelType w:val="hybridMultilevel"/>
    <w:tmpl w:val="DBB2EDC6"/>
    <w:lvl w:ilvl="0" w:tplc="0408000D">
      <w:start w:val="1"/>
      <w:numFmt w:val="bullet"/>
      <w:lvlText w:val=""/>
      <w:lvlJc w:val="left"/>
      <w:pPr>
        <w:ind w:left="720" w:hanging="360"/>
      </w:pPr>
      <w:rPr>
        <w:rFonts w:ascii="Wingdings" w:hAnsi="Wingdings" w:hint="default"/>
      </w:rPr>
    </w:lvl>
    <w:lvl w:ilvl="1" w:tplc="0408000D">
      <w:start w:val="1"/>
      <w:numFmt w:val="bullet"/>
      <w:lvlText w:val=""/>
      <w:lvlJc w:val="left"/>
      <w:pPr>
        <w:ind w:left="1440" w:hanging="360"/>
      </w:pPr>
      <w:rPr>
        <w:rFonts w:ascii="Wingdings" w:hAnsi="Wingding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3F556789"/>
    <w:multiLevelType w:val="hybridMultilevel"/>
    <w:tmpl w:val="D6ECDCCE"/>
    <w:lvl w:ilvl="0" w:tplc="04080001">
      <w:start w:val="1"/>
      <w:numFmt w:val="bullet"/>
      <w:lvlText w:val=""/>
      <w:lvlJc w:val="left"/>
      <w:pPr>
        <w:ind w:left="720" w:hanging="360"/>
      </w:pPr>
      <w:rPr>
        <w:rFonts w:ascii="Symbol" w:hAnsi="Symbol" w:hint="default"/>
      </w:rPr>
    </w:lvl>
    <w:lvl w:ilvl="1" w:tplc="FFFFFFFF">
      <w:numFmt w:val="bullet"/>
      <w:lvlText w:val="•"/>
      <w:lvlJc w:val="left"/>
      <w:pPr>
        <w:ind w:left="1800" w:hanging="720"/>
      </w:pPr>
      <w:rPr>
        <w:rFonts w:ascii="Calibri" w:eastAsia="Times New Roman"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BD7425"/>
    <w:multiLevelType w:val="hybridMultilevel"/>
    <w:tmpl w:val="996EC0D0"/>
    <w:lvl w:ilvl="0" w:tplc="0408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444604D4"/>
    <w:multiLevelType w:val="hybridMultilevel"/>
    <w:tmpl w:val="CE52D6AC"/>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46475FF3"/>
    <w:multiLevelType w:val="hybridMultilevel"/>
    <w:tmpl w:val="55B0CC6E"/>
    <w:lvl w:ilvl="0" w:tplc="0408000B">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38" w15:restartNumberingAfterBreak="0">
    <w:nsid w:val="46770DCB"/>
    <w:multiLevelType w:val="hybridMultilevel"/>
    <w:tmpl w:val="7DB042DE"/>
    <w:lvl w:ilvl="0" w:tplc="1DE08A08">
      <w:start w:val="1"/>
      <w:numFmt w:val="bullet"/>
      <w:lvlText w:val="-"/>
      <w:lvlJc w:val="left"/>
      <w:pPr>
        <w:ind w:left="720" w:hanging="360"/>
      </w:pPr>
      <w:rPr>
        <w:rFonts w:ascii="Times New Roman" w:hAnsi="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485C22D8"/>
    <w:multiLevelType w:val="hybridMultilevel"/>
    <w:tmpl w:val="F51A78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upperLetter"/>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A0A14C9"/>
    <w:multiLevelType w:val="hybridMultilevel"/>
    <w:tmpl w:val="F51A786E"/>
    <w:lvl w:ilvl="0" w:tplc="EBD031D2">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876E042E">
      <w:start w:val="1"/>
      <w:numFmt w:val="upperLetter"/>
      <w:lvlText w:val="%3."/>
      <w:lvlJc w:val="left"/>
      <w:pPr>
        <w:ind w:left="2340" w:hanging="360"/>
      </w:pPr>
      <w:rPr>
        <w:rFonts w:hint="default"/>
      </w:r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4A9633A0"/>
    <w:multiLevelType w:val="hybridMultilevel"/>
    <w:tmpl w:val="A0383684"/>
    <w:lvl w:ilvl="0" w:tplc="8AD223D2">
      <w:start w:val="1"/>
      <w:numFmt w:val="decimal"/>
      <w:lvlText w:val="%1."/>
      <w:lvlJc w:val="left"/>
      <w:pPr>
        <w:ind w:left="720" w:hanging="360"/>
      </w:pPr>
      <w:rPr>
        <w:rFonts w:ascii="Calibri" w:hAnsi="Calibri" w:hint="default"/>
        <w:b w:val="0"/>
        <w:i w:val="0"/>
        <w:sz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4CCE2E41"/>
    <w:multiLevelType w:val="hybridMultilevel"/>
    <w:tmpl w:val="5F188140"/>
    <w:lvl w:ilvl="0" w:tplc="FFFFFFF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4F7A31B7"/>
    <w:multiLevelType w:val="hybridMultilevel"/>
    <w:tmpl w:val="BF8CEB74"/>
    <w:lvl w:ilvl="0" w:tplc="C89ED36E">
      <w:start w:val="1"/>
      <w:numFmt w:val="bullet"/>
      <w:lvlText w:val=""/>
      <w:lvlJc w:val="left"/>
      <w:pPr>
        <w:ind w:left="720" w:hanging="360"/>
      </w:pPr>
      <w:rPr>
        <w:rFonts w:ascii="Wingdings" w:hAnsi="Wingdings" w:hint="default"/>
        <w:color w:val="7030A0"/>
        <w:sz w:val="24"/>
        <w:lang w:val="el-GR"/>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5513AF1"/>
    <w:multiLevelType w:val="hybridMultilevel"/>
    <w:tmpl w:val="B874E5E2"/>
    <w:lvl w:ilvl="0" w:tplc="FFFFFFFF">
      <w:start w:val="1"/>
      <w:numFmt w:val="decimal"/>
      <w:lvlText w:val="%1."/>
      <w:lvlJc w:val="left"/>
      <w:pPr>
        <w:ind w:left="720" w:hanging="360"/>
      </w:pPr>
      <w:rPr>
        <w:rFonts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60A0EBF"/>
    <w:multiLevelType w:val="hybridMultilevel"/>
    <w:tmpl w:val="F01060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5F2E241E"/>
    <w:multiLevelType w:val="hybridMultilevel"/>
    <w:tmpl w:val="759EA71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67127A87"/>
    <w:multiLevelType w:val="hybridMultilevel"/>
    <w:tmpl w:val="CD0282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692B5BB5"/>
    <w:multiLevelType w:val="hybridMultilevel"/>
    <w:tmpl w:val="CAA0ECA4"/>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9"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50" w15:restartNumberingAfterBreak="0">
    <w:nsid w:val="71937064"/>
    <w:multiLevelType w:val="hybridMultilevel"/>
    <w:tmpl w:val="DF04299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72404E73"/>
    <w:multiLevelType w:val="hybridMultilevel"/>
    <w:tmpl w:val="62A27480"/>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72CB392C"/>
    <w:multiLevelType w:val="hybridMultilevel"/>
    <w:tmpl w:val="FEFC9176"/>
    <w:lvl w:ilvl="0" w:tplc="0408000D">
      <w:start w:val="1"/>
      <w:numFmt w:val="bullet"/>
      <w:lvlText w:val=""/>
      <w:lvlJc w:val="left"/>
      <w:pPr>
        <w:ind w:left="1485" w:hanging="360"/>
      </w:pPr>
      <w:rPr>
        <w:rFonts w:ascii="Wingdings" w:hAnsi="Wingdings" w:hint="default"/>
      </w:rPr>
    </w:lvl>
    <w:lvl w:ilvl="1" w:tplc="04080003" w:tentative="1">
      <w:start w:val="1"/>
      <w:numFmt w:val="bullet"/>
      <w:lvlText w:val="o"/>
      <w:lvlJc w:val="left"/>
      <w:pPr>
        <w:ind w:left="2205" w:hanging="360"/>
      </w:pPr>
      <w:rPr>
        <w:rFonts w:ascii="Courier New" w:hAnsi="Courier New" w:cs="Courier New" w:hint="default"/>
      </w:rPr>
    </w:lvl>
    <w:lvl w:ilvl="2" w:tplc="04080005" w:tentative="1">
      <w:start w:val="1"/>
      <w:numFmt w:val="bullet"/>
      <w:lvlText w:val=""/>
      <w:lvlJc w:val="left"/>
      <w:pPr>
        <w:ind w:left="2925" w:hanging="360"/>
      </w:pPr>
      <w:rPr>
        <w:rFonts w:ascii="Wingdings" w:hAnsi="Wingdings" w:hint="default"/>
      </w:rPr>
    </w:lvl>
    <w:lvl w:ilvl="3" w:tplc="04080001" w:tentative="1">
      <w:start w:val="1"/>
      <w:numFmt w:val="bullet"/>
      <w:lvlText w:val=""/>
      <w:lvlJc w:val="left"/>
      <w:pPr>
        <w:ind w:left="3645" w:hanging="360"/>
      </w:pPr>
      <w:rPr>
        <w:rFonts w:ascii="Symbol" w:hAnsi="Symbol" w:hint="default"/>
      </w:rPr>
    </w:lvl>
    <w:lvl w:ilvl="4" w:tplc="04080003" w:tentative="1">
      <w:start w:val="1"/>
      <w:numFmt w:val="bullet"/>
      <w:lvlText w:val="o"/>
      <w:lvlJc w:val="left"/>
      <w:pPr>
        <w:ind w:left="4365" w:hanging="360"/>
      </w:pPr>
      <w:rPr>
        <w:rFonts w:ascii="Courier New" w:hAnsi="Courier New" w:cs="Courier New" w:hint="default"/>
      </w:rPr>
    </w:lvl>
    <w:lvl w:ilvl="5" w:tplc="04080005" w:tentative="1">
      <w:start w:val="1"/>
      <w:numFmt w:val="bullet"/>
      <w:lvlText w:val=""/>
      <w:lvlJc w:val="left"/>
      <w:pPr>
        <w:ind w:left="5085" w:hanging="360"/>
      </w:pPr>
      <w:rPr>
        <w:rFonts w:ascii="Wingdings" w:hAnsi="Wingdings" w:hint="default"/>
      </w:rPr>
    </w:lvl>
    <w:lvl w:ilvl="6" w:tplc="04080001" w:tentative="1">
      <w:start w:val="1"/>
      <w:numFmt w:val="bullet"/>
      <w:lvlText w:val=""/>
      <w:lvlJc w:val="left"/>
      <w:pPr>
        <w:ind w:left="5805" w:hanging="360"/>
      </w:pPr>
      <w:rPr>
        <w:rFonts w:ascii="Symbol" w:hAnsi="Symbol" w:hint="default"/>
      </w:rPr>
    </w:lvl>
    <w:lvl w:ilvl="7" w:tplc="04080003" w:tentative="1">
      <w:start w:val="1"/>
      <w:numFmt w:val="bullet"/>
      <w:lvlText w:val="o"/>
      <w:lvlJc w:val="left"/>
      <w:pPr>
        <w:ind w:left="6525" w:hanging="360"/>
      </w:pPr>
      <w:rPr>
        <w:rFonts w:ascii="Courier New" w:hAnsi="Courier New" w:cs="Courier New" w:hint="default"/>
      </w:rPr>
    </w:lvl>
    <w:lvl w:ilvl="8" w:tplc="04080005" w:tentative="1">
      <w:start w:val="1"/>
      <w:numFmt w:val="bullet"/>
      <w:lvlText w:val=""/>
      <w:lvlJc w:val="left"/>
      <w:pPr>
        <w:ind w:left="7245" w:hanging="360"/>
      </w:pPr>
      <w:rPr>
        <w:rFonts w:ascii="Wingdings" w:hAnsi="Wingdings" w:hint="default"/>
      </w:rPr>
    </w:lvl>
  </w:abstractNum>
  <w:abstractNum w:abstractNumId="53" w15:restartNumberingAfterBreak="0">
    <w:nsid w:val="78AF3463"/>
    <w:multiLevelType w:val="hybridMultilevel"/>
    <w:tmpl w:val="ECECAA5A"/>
    <w:lvl w:ilvl="0" w:tplc="FFFFFFF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4" w15:restartNumberingAfterBreak="0">
    <w:nsid w:val="79091FA3"/>
    <w:multiLevelType w:val="hybridMultilevel"/>
    <w:tmpl w:val="C130EF1E"/>
    <w:lvl w:ilvl="0" w:tplc="FFFFFFF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start w:val="1"/>
      <w:numFmt w:val="lowerRoman"/>
      <w:lvlText w:val="%3."/>
      <w:lvlJc w:val="right"/>
      <w:pPr>
        <w:ind w:left="1800" w:hanging="180"/>
      </w:pPr>
    </w:lvl>
    <w:lvl w:ilvl="3" w:tplc="FFFFFFFF">
      <w:start w:val="1"/>
      <w:numFmt w:val="decimal"/>
      <w:lvlText w:val="%4."/>
      <w:lvlJc w:val="left"/>
      <w:pPr>
        <w:ind w:left="2520" w:hanging="360"/>
      </w:pPr>
      <w:rPr>
        <w:rFonts w:hint="default"/>
      </w:r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5" w15:restartNumberingAfterBreak="0">
    <w:nsid w:val="7AEAB8C5"/>
    <w:multiLevelType w:val="hybridMultilevel"/>
    <w:tmpl w:val="FFFFFFFF"/>
    <w:lvl w:ilvl="0" w:tplc="94C4AD88">
      <w:start w:val="1"/>
      <w:numFmt w:val="decimal"/>
      <w:lvlText w:val="%1."/>
      <w:lvlJc w:val="left"/>
      <w:pPr>
        <w:ind w:left="720" w:hanging="360"/>
      </w:pPr>
    </w:lvl>
    <w:lvl w:ilvl="1" w:tplc="DE343234">
      <w:start w:val="1"/>
      <w:numFmt w:val="lowerLetter"/>
      <w:lvlText w:val="%2."/>
      <w:lvlJc w:val="left"/>
      <w:pPr>
        <w:ind w:left="1440" w:hanging="360"/>
      </w:pPr>
    </w:lvl>
    <w:lvl w:ilvl="2" w:tplc="53BA67B4">
      <w:start w:val="1"/>
      <w:numFmt w:val="lowerRoman"/>
      <w:lvlText w:val="%3."/>
      <w:lvlJc w:val="right"/>
      <w:pPr>
        <w:ind w:left="2160" w:hanging="180"/>
      </w:pPr>
    </w:lvl>
    <w:lvl w:ilvl="3" w:tplc="D8420A3A">
      <w:start w:val="1"/>
      <w:numFmt w:val="decimal"/>
      <w:lvlText w:val="%4."/>
      <w:lvlJc w:val="left"/>
      <w:pPr>
        <w:ind w:left="2880" w:hanging="360"/>
      </w:pPr>
    </w:lvl>
    <w:lvl w:ilvl="4" w:tplc="AB00D348">
      <w:start w:val="1"/>
      <w:numFmt w:val="lowerLetter"/>
      <w:lvlText w:val="%5."/>
      <w:lvlJc w:val="left"/>
      <w:pPr>
        <w:ind w:left="3600" w:hanging="360"/>
      </w:pPr>
    </w:lvl>
    <w:lvl w:ilvl="5" w:tplc="0470A026">
      <w:start w:val="1"/>
      <w:numFmt w:val="lowerRoman"/>
      <w:lvlText w:val="%6."/>
      <w:lvlJc w:val="right"/>
      <w:pPr>
        <w:ind w:left="4320" w:hanging="180"/>
      </w:pPr>
    </w:lvl>
    <w:lvl w:ilvl="6" w:tplc="730605C2">
      <w:start w:val="1"/>
      <w:numFmt w:val="decimal"/>
      <w:lvlText w:val="%7."/>
      <w:lvlJc w:val="left"/>
      <w:pPr>
        <w:ind w:left="5040" w:hanging="360"/>
      </w:pPr>
    </w:lvl>
    <w:lvl w:ilvl="7" w:tplc="3100513E">
      <w:start w:val="1"/>
      <w:numFmt w:val="lowerLetter"/>
      <w:lvlText w:val="%8."/>
      <w:lvlJc w:val="left"/>
      <w:pPr>
        <w:ind w:left="5760" w:hanging="360"/>
      </w:pPr>
    </w:lvl>
    <w:lvl w:ilvl="8" w:tplc="23060108">
      <w:start w:val="1"/>
      <w:numFmt w:val="lowerRoman"/>
      <w:lvlText w:val="%9."/>
      <w:lvlJc w:val="right"/>
      <w:pPr>
        <w:ind w:left="6480" w:hanging="180"/>
      </w:pPr>
    </w:lvl>
  </w:abstractNum>
  <w:abstractNum w:abstractNumId="56" w15:restartNumberingAfterBreak="0">
    <w:nsid w:val="7BA77D6F"/>
    <w:multiLevelType w:val="hybridMultilevel"/>
    <w:tmpl w:val="9C748F32"/>
    <w:lvl w:ilvl="0" w:tplc="AAFAEDBC">
      <w:numFmt w:val="bullet"/>
      <w:lvlText w:val="-"/>
      <w:lvlJc w:val="left"/>
      <w:pPr>
        <w:ind w:left="360" w:hanging="360"/>
      </w:pPr>
      <w:rPr>
        <w:rFonts w:ascii="Arial" w:eastAsia="Times New Roman" w:hAnsi="Arial" w:cs="Aria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7" w15:restartNumberingAfterBreak="0">
    <w:nsid w:val="7BC45D11"/>
    <w:multiLevelType w:val="hybridMultilevel"/>
    <w:tmpl w:val="E2CEB898"/>
    <w:lvl w:ilvl="0" w:tplc="FFFFFFFF">
      <w:start w:val="1"/>
      <w:numFmt w:val="decimal"/>
      <w:lvlText w:val="%1."/>
      <w:lvlJc w:val="left"/>
      <w:pPr>
        <w:ind w:left="720" w:hanging="360"/>
      </w:pPr>
      <w:rPr>
        <w:rFonts w:hint="default"/>
      </w:rPr>
    </w:lvl>
    <w:lvl w:ilvl="1" w:tplc="0408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hint="default"/>
      </w:rPr>
    </w:lvl>
    <w:lvl w:ilvl="4" w:tplc="22DA54BA">
      <w:numFmt w:val="bullet"/>
      <w:lvlText w:val="•"/>
      <w:lvlJc w:val="left"/>
      <w:pPr>
        <w:ind w:left="3600" w:hanging="360"/>
      </w:pPr>
      <w:rPr>
        <w:rFonts w:ascii="Calibri" w:eastAsia="Times New Roman" w:hAnsi="Calibri" w:cs="Calibri"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D4E69AF"/>
    <w:multiLevelType w:val="multilevel"/>
    <w:tmpl w:val="DA22D73E"/>
    <w:lvl w:ilvl="0">
      <w:start w:val="1"/>
      <w:numFmt w:val="decimal"/>
      <w:lvlText w:val="%1"/>
      <w:lvlJc w:val="left"/>
      <w:pPr>
        <w:ind w:left="432" w:hanging="432"/>
      </w:pPr>
    </w:lvl>
    <w:lvl w:ilvl="1">
      <w:start w:val="1"/>
      <w:numFmt w:val="decimal"/>
      <w:pStyle w:val="Heading2"/>
      <w:lvlText w:val="%1.%2"/>
      <w:lvlJc w:val="left"/>
      <w:pPr>
        <w:ind w:left="576" w:hanging="576"/>
      </w:pPr>
      <w:rPr>
        <w:color w:val="auto"/>
        <w:sz w:val="24"/>
        <w:szCs w:val="24"/>
      </w:rPr>
    </w:lvl>
    <w:lvl w:ilvl="2">
      <w:start w:val="1"/>
      <w:numFmt w:val="decimal"/>
      <w:lvlText w:val="%1.%2.%3"/>
      <w:lvlJc w:val="left"/>
      <w:pPr>
        <w:ind w:left="720" w:hanging="720"/>
      </w:pPr>
    </w:lvl>
    <w:lvl w:ilvl="3">
      <w:start w:val="1"/>
      <w:numFmt w:val="decimal"/>
      <w:pStyle w:val="Heading4"/>
      <w:lvlText w:val="%1.%2.%3.%4"/>
      <w:lvlJc w:val="left"/>
      <w:pPr>
        <w:ind w:left="864" w:hanging="864"/>
      </w:pPr>
      <w:rPr>
        <w:sz w:val="24"/>
        <w:szCs w:val="28"/>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15:restartNumberingAfterBreak="0">
    <w:nsid w:val="7D8651A5"/>
    <w:multiLevelType w:val="hybridMultilevel"/>
    <w:tmpl w:val="733C542E"/>
    <w:lvl w:ilvl="0" w:tplc="C89ED36E">
      <w:start w:val="1"/>
      <w:numFmt w:val="bullet"/>
      <w:lvlText w:val=""/>
      <w:lvlJc w:val="left"/>
      <w:pPr>
        <w:ind w:left="720" w:hanging="360"/>
      </w:pPr>
      <w:rPr>
        <w:rFonts w:ascii="Wingdings" w:hAnsi="Wingdings" w:hint="default"/>
        <w:color w:val="7030A0"/>
        <w:sz w:val="24"/>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794980795">
    <w:abstractNumId w:val="58"/>
  </w:num>
  <w:num w:numId="2" w16cid:durableId="2143839417">
    <w:abstractNumId w:val="43"/>
  </w:num>
  <w:num w:numId="3" w16cid:durableId="627588046">
    <w:abstractNumId w:val="32"/>
  </w:num>
  <w:num w:numId="4" w16cid:durableId="1382366506">
    <w:abstractNumId w:val="29"/>
  </w:num>
  <w:num w:numId="5" w16cid:durableId="825707864">
    <w:abstractNumId w:val="59"/>
  </w:num>
  <w:num w:numId="6" w16cid:durableId="147282746">
    <w:abstractNumId w:val="11"/>
  </w:num>
  <w:num w:numId="7" w16cid:durableId="1136876453">
    <w:abstractNumId w:val="35"/>
  </w:num>
  <w:num w:numId="8" w16cid:durableId="373695370">
    <w:abstractNumId w:val="0"/>
  </w:num>
  <w:num w:numId="9" w16cid:durableId="455225108">
    <w:abstractNumId w:val="10"/>
  </w:num>
  <w:num w:numId="10" w16cid:durableId="108428550">
    <w:abstractNumId w:val="13"/>
  </w:num>
  <w:num w:numId="11" w16cid:durableId="1816991167">
    <w:abstractNumId w:val="14"/>
  </w:num>
  <w:num w:numId="12" w16cid:durableId="2081363641">
    <w:abstractNumId w:val="50"/>
  </w:num>
  <w:num w:numId="13" w16cid:durableId="455366989">
    <w:abstractNumId w:val="48"/>
  </w:num>
  <w:num w:numId="14" w16cid:durableId="572393803">
    <w:abstractNumId w:val="20"/>
  </w:num>
  <w:num w:numId="15" w16cid:durableId="517043327">
    <w:abstractNumId w:val="28"/>
  </w:num>
  <w:num w:numId="16" w16cid:durableId="1454402365">
    <w:abstractNumId w:val="40"/>
  </w:num>
  <w:num w:numId="17" w16cid:durableId="1078747308">
    <w:abstractNumId w:val="36"/>
  </w:num>
  <w:num w:numId="18" w16cid:durableId="2142264378">
    <w:abstractNumId w:val="2"/>
  </w:num>
  <w:num w:numId="19" w16cid:durableId="1079862617">
    <w:abstractNumId w:val="6"/>
  </w:num>
  <w:num w:numId="20" w16cid:durableId="728260488">
    <w:abstractNumId w:val="51"/>
  </w:num>
  <w:num w:numId="21" w16cid:durableId="14506566">
    <w:abstractNumId w:val="9"/>
  </w:num>
  <w:num w:numId="22" w16cid:durableId="1403940595">
    <w:abstractNumId w:val="42"/>
  </w:num>
  <w:num w:numId="23" w16cid:durableId="1991251721">
    <w:abstractNumId w:val="17"/>
  </w:num>
  <w:num w:numId="24" w16cid:durableId="100684518">
    <w:abstractNumId w:val="8"/>
  </w:num>
  <w:num w:numId="25" w16cid:durableId="60445697">
    <w:abstractNumId w:val="54"/>
  </w:num>
  <w:num w:numId="26" w16cid:durableId="623972609">
    <w:abstractNumId w:val="53"/>
  </w:num>
  <w:num w:numId="27" w16cid:durableId="258829460">
    <w:abstractNumId w:val="57"/>
  </w:num>
  <w:num w:numId="28" w16cid:durableId="1169639879">
    <w:abstractNumId w:val="49"/>
  </w:num>
  <w:num w:numId="29" w16cid:durableId="1972704500">
    <w:abstractNumId w:val="27"/>
  </w:num>
  <w:num w:numId="30" w16cid:durableId="475606262">
    <w:abstractNumId w:val="3"/>
  </w:num>
  <w:num w:numId="31" w16cid:durableId="918712524">
    <w:abstractNumId w:val="22"/>
  </w:num>
  <w:num w:numId="32" w16cid:durableId="795105474">
    <w:abstractNumId w:val="12"/>
  </w:num>
  <w:num w:numId="33" w16cid:durableId="791366079">
    <w:abstractNumId w:val="34"/>
  </w:num>
  <w:num w:numId="34" w16cid:durableId="1272517119">
    <w:abstractNumId w:val="16"/>
  </w:num>
  <w:num w:numId="35" w16cid:durableId="1598557115">
    <w:abstractNumId w:val="18"/>
  </w:num>
  <w:num w:numId="36" w16cid:durableId="1170558081">
    <w:abstractNumId w:val="56"/>
  </w:num>
  <w:num w:numId="37" w16cid:durableId="1067260719">
    <w:abstractNumId w:val="21"/>
  </w:num>
  <w:num w:numId="38" w16cid:durableId="1997949114">
    <w:abstractNumId w:val="46"/>
  </w:num>
  <w:num w:numId="39" w16cid:durableId="2129810874">
    <w:abstractNumId w:val="15"/>
  </w:num>
  <w:num w:numId="40" w16cid:durableId="1922835123">
    <w:abstractNumId w:val="44"/>
  </w:num>
  <w:num w:numId="41" w16cid:durableId="693845420">
    <w:abstractNumId w:val="4"/>
  </w:num>
  <w:num w:numId="42" w16cid:durableId="801734119">
    <w:abstractNumId w:val="19"/>
  </w:num>
  <w:num w:numId="43" w16cid:durableId="2060392777">
    <w:abstractNumId w:val="41"/>
  </w:num>
  <w:num w:numId="44" w16cid:durableId="419106258">
    <w:abstractNumId w:val="25"/>
  </w:num>
  <w:num w:numId="45" w16cid:durableId="1309289760">
    <w:abstractNumId w:val="55"/>
  </w:num>
  <w:num w:numId="46" w16cid:durableId="1872693273">
    <w:abstractNumId w:val="31"/>
  </w:num>
  <w:num w:numId="47" w16cid:durableId="1930581139">
    <w:abstractNumId w:val="39"/>
  </w:num>
  <w:num w:numId="48" w16cid:durableId="163397676">
    <w:abstractNumId w:val="30"/>
  </w:num>
  <w:num w:numId="49" w16cid:durableId="1963538094">
    <w:abstractNumId w:val="5"/>
  </w:num>
  <w:num w:numId="50" w16cid:durableId="97679071">
    <w:abstractNumId w:val="24"/>
  </w:num>
  <w:num w:numId="51" w16cid:durableId="645162495">
    <w:abstractNumId w:val="26"/>
  </w:num>
  <w:num w:numId="52" w16cid:durableId="213081166">
    <w:abstractNumId w:val="23"/>
  </w:num>
  <w:num w:numId="53" w16cid:durableId="1833792285">
    <w:abstractNumId w:val="1"/>
  </w:num>
  <w:num w:numId="54" w16cid:durableId="352850087">
    <w:abstractNumId w:val="52"/>
  </w:num>
  <w:num w:numId="55" w16cid:durableId="1777797395">
    <w:abstractNumId w:val="37"/>
  </w:num>
  <w:num w:numId="56" w16cid:durableId="865404900">
    <w:abstractNumId w:val="38"/>
  </w:num>
  <w:num w:numId="57" w16cid:durableId="1580402196">
    <w:abstractNumId w:val="33"/>
  </w:num>
  <w:num w:numId="58" w16cid:durableId="808595380">
    <w:abstractNumId w:val="45"/>
  </w:num>
  <w:num w:numId="59" w16cid:durableId="885794342">
    <w:abstractNumId w:val="7"/>
  </w:num>
  <w:num w:numId="60" w16cid:durableId="1602227679">
    <w:abstractNumId w:val="47"/>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ostolos Mavropoulos">
    <w15:presenceInfo w15:providerId="AD" w15:userId="S::apostolos.mavropoulos@gr.gt.com::2af8fa71-f444-4d33-96e9-74f8842e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CE"/>
    <w:rsid w:val="000022C8"/>
    <w:rsid w:val="00014D17"/>
    <w:rsid w:val="00017F36"/>
    <w:rsid w:val="000234CB"/>
    <w:rsid w:val="00057FE4"/>
    <w:rsid w:val="00063C31"/>
    <w:rsid w:val="00066C44"/>
    <w:rsid w:val="000A0029"/>
    <w:rsid w:val="000A7B97"/>
    <w:rsid w:val="000B2EEB"/>
    <w:rsid w:val="00121108"/>
    <w:rsid w:val="00130AF3"/>
    <w:rsid w:val="001457B9"/>
    <w:rsid w:val="001572B8"/>
    <w:rsid w:val="00157BEA"/>
    <w:rsid w:val="00161F18"/>
    <w:rsid w:val="00183E45"/>
    <w:rsid w:val="0019062B"/>
    <w:rsid w:val="00197FC2"/>
    <w:rsid w:val="001B08DE"/>
    <w:rsid w:val="001B7D60"/>
    <w:rsid w:val="001C0562"/>
    <w:rsid w:val="001F29A9"/>
    <w:rsid w:val="00207933"/>
    <w:rsid w:val="00221A1B"/>
    <w:rsid w:val="00230164"/>
    <w:rsid w:val="00232ABC"/>
    <w:rsid w:val="0025099D"/>
    <w:rsid w:val="002544FE"/>
    <w:rsid w:val="0027744B"/>
    <w:rsid w:val="00284080"/>
    <w:rsid w:val="002A308B"/>
    <w:rsid w:val="002A6101"/>
    <w:rsid w:val="002C22FC"/>
    <w:rsid w:val="002C6C45"/>
    <w:rsid w:val="002D0236"/>
    <w:rsid w:val="002D04B3"/>
    <w:rsid w:val="003105BE"/>
    <w:rsid w:val="00310CA9"/>
    <w:rsid w:val="00353324"/>
    <w:rsid w:val="0037071A"/>
    <w:rsid w:val="00373554"/>
    <w:rsid w:val="003831AF"/>
    <w:rsid w:val="00387FB9"/>
    <w:rsid w:val="00393132"/>
    <w:rsid w:val="003A5F42"/>
    <w:rsid w:val="003C69D7"/>
    <w:rsid w:val="003E4CB6"/>
    <w:rsid w:val="00402C60"/>
    <w:rsid w:val="0040780F"/>
    <w:rsid w:val="00422043"/>
    <w:rsid w:val="004242F7"/>
    <w:rsid w:val="004320CC"/>
    <w:rsid w:val="0047630C"/>
    <w:rsid w:val="00486A62"/>
    <w:rsid w:val="0049514A"/>
    <w:rsid w:val="004C79FD"/>
    <w:rsid w:val="004D407E"/>
    <w:rsid w:val="004E261E"/>
    <w:rsid w:val="00510ECC"/>
    <w:rsid w:val="00546986"/>
    <w:rsid w:val="005606F1"/>
    <w:rsid w:val="00577B7A"/>
    <w:rsid w:val="0058125C"/>
    <w:rsid w:val="00590C34"/>
    <w:rsid w:val="005D3386"/>
    <w:rsid w:val="005E4427"/>
    <w:rsid w:val="005F4B79"/>
    <w:rsid w:val="005F500A"/>
    <w:rsid w:val="00600974"/>
    <w:rsid w:val="00603B63"/>
    <w:rsid w:val="00612FBF"/>
    <w:rsid w:val="00653DAF"/>
    <w:rsid w:val="0066156A"/>
    <w:rsid w:val="006645DA"/>
    <w:rsid w:val="00671D16"/>
    <w:rsid w:val="00694855"/>
    <w:rsid w:val="006A2B63"/>
    <w:rsid w:val="006E2B13"/>
    <w:rsid w:val="006E4E73"/>
    <w:rsid w:val="006E5B51"/>
    <w:rsid w:val="006F595B"/>
    <w:rsid w:val="00741B3D"/>
    <w:rsid w:val="00767549"/>
    <w:rsid w:val="00785977"/>
    <w:rsid w:val="007D1067"/>
    <w:rsid w:val="007D7300"/>
    <w:rsid w:val="0082546B"/>
    <w:rsid w:val="008465E2"/>
    <w:rsid w:val="00853F03"/>
    <w:rsid w:val="008623AD"/>
    <w:rsid w:val="008754D0"/>
    <w:rsid w:val="008771DD"/>
    <w:rsid w:val="008879DE"/>
    <w:rsid w:val="0089732B"/>
    <w:rsid w:val="008F73D7"/>
    <w:rsid w:val="00905525"/>
    <w:rsid w:val="0091151A"/>
    <w:rsid w:val="00931BA3"/>
    <w:rsid w:val="0093477F"/>
    <w:rsid w:val="00961933"/>
    <w:rsid w:val="00961CD4"/>
    <w:rsid w:val="009A40F8"/>
    <w:rsid w:val="009A4A04"/>
    <w:rsid w:val="009E7F54"/>
    <w:rsid w:val="00A12A72"/>
    <w:rsid w:val="00A12EBB"/>
    <w:rsid w:val="00A32EEF"/>
    <w:rsid w:val="00A40BBA"/>
    <w:rsid w:val="00A4756A"/>
    <w:rsid w:val="00A61286"/>
    <w:rsid w:val="00A61BAB"/>
    <w:rsid w:val="00A63615"/>
    <w:rsid w:val="00A672CF"/>
    <w:rsid w:val="00AA56A5"/>
    <w:rsid w:val="00AA5E22"/>
    <w:rsid w:val="00AB3BD6"/>
    <w:rsid w:val="00AD0286"/>
    <w:rsid w:val="00AD23BB"/>
    <w:rsid w:val="00AF2D3C"/>
    <w:rsid w:val="00B064BB"/>
    <w:rsid w:val="00B17DE5"/>
    <w:rsid w:val="00B2077A"/>
    <w:rsid w:val="00B246EA"/>
    <w:rsid w:val="00B477B3"/>
    <w:rsid w:val="00B5742C"/>
    <w:rsid w:val="00B86E78"/>
    <w:rsid w:val="00B93072"/>
    <w:rsid w:val="00BE1FDE"/>
    <w:rsid w:val="00BE20DC"/>
    <w:rsid w:val="00BE7E7D"/>
    <w:rsid w:val="00BF70C0"/>
    <w:rsid w:val="00C4373A"/>
    <w:rsid w:val="00C65C15"/>
    <w:rsid w:val="00CA135D"/>
    <w:rsid w:val="00CB7AED"/>
    <w:rsid w:val="00CC3F43"/>
    <w:rsid w:val="00CD7565"/>
    <w:rsid w:val="00CE3284"/>
    <w:rsid w:val="00D25438"/>
    <w:rsid w:val="00D33CB4"/>
    <w:rsid w:val="00D42CCE"/>
    <w:rsid w:val="00D449DB"/>
    <w:rsid w:val="00D44F5C"/>
    <w:rsid w:val="00D51F79"/>
    <w:rsid w:val="00D559B9"/>
    <w:rsid w:val="00D67664"/>
    <w:rsid w:val="00D812D0"/>
    <w:rsid w:val="00D81DD5"/>
    <w:rsid w:val="00DB3368"/>
    <w:rsid w:val="00DF2BEF"/>
    <w:rsid w:val="00DF56A4"/>
    <w:rsid w:val="00E11642"/>
    <w:rsid w:val="00E137EE"/>
    <w:rsid w:val="00E242FD"/>
    <w:rsid w:val="00E5336B"/>
    <w:rsid w:val="00E85263"/>
    <w:rsid w:val="00E91421"/>
    <w:rsid w:val="00EA14E5"/>
    <w:rsid w:val="00EB661A"/>
    <w:rsid w:val="00ED0835"/>
    <w:rsid w:val="00EE015B"/>
    <w:rsid w:val="00EE640B"/>
    <w:rsid w:val="00EF0167"/>
    <w:rsid w:val="00EF719B"/>
    <w:rsid w:val="00F06E67"/>
    <w:rsid w:val="00F20965"/>
    <w:rsid w:val="00F519DB"/>
    <w:rsid w:val="00F845B7"/>
    <w:rsid w:val="00F86362"/>
    <w:rsid w:val="00F958B5"/>
    <w:rsid w:val="00FB13CF"/>
    <w:rsid w:val="00FB274E"/>
    <w:rsid w:val="00FB355E"/>
    <w:rsid w:val="00FD3C35"/>
    <w:rsid w:val="00FD7B7B"/>
    <w:rsid w:val="00FE1ED8"/>
    <w:rsid w:val="00FE5365"/>
    <w:rsid w:val="00FF30E3"/>
    <w:rsid w:val="0344E816"/>
    <w:rsid w:val="1052AF4C"/>
    <w:rsid w:val="16B52DE9"/>
    <w:rsid w:val="18468102"/>
    <w:rsid w:val="2527AED0"/>
    <w:rsid w:val="30F51793"/>
    <w:rsid w:val="51514E08"/>
    <w:rsid w:val="65C6D775"/>
    <w:rsid w:val="773C3372"/>
    <w:rsid w:val="7B0A5BE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8D656"/>
  <w15:chartTrackingRefBased/>
  <w15:docId w15:val="{A88CE7EB-C9B4-42C1-B8FD-C8398EA5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h1,H1-Heading 1,1,Header 1,Legal Line 1,head 1,II+,I,Heading1,a,Section,Chapter Number,H11,Heading 1 Char1,Heading 1 Char Char,Heading 1 Char1 Char Char,Heading 1 Char Char Char Char,H1 Char Char Char,H1 Char1 Char"/>
    <w:basedOn w:val="Normal"/>
    <w:next w:val="Normal"/>
    <w:link w:val="Heading1Char"/>
    <w:uiPriority w:val="9"/>
    <w:qFormat/>
    <w:rsid w:val="002D04B3"/>
    <w:pPr>
      <w:keepNext/>
      <w:overflowPunct w:val="0"/>
      <w:autoSpaceDE w:val="0"/>
      <w:autoSpaceDN w:val="0"/>
      <w:adjustRightInd w:val="0"/>
      <w:spacing w:before="240" w:after="120" w:line="240" w:lineRule="atLeast"/>
      <w:jc w:val="both"/>
      <w:textAlignment w:val="baseline"/>
      <w:outlineLvl w:val="0"/>
    </w:pPr>
    <w:rPr>
      <w:rFonts w:ascii="Calibri Light" w:eastAsia="SimSun" w:hAnsi="Calibri Light" w:cs="Times New Roman"/>
      <w:b/>
      <w:bCs/>
      <w:smallCaps/>
      <w:spacing w:val="-10"/>
      <w:kern w:val="32"/>
      <w:sz w:val="28"/>
      <w:lang w:val="en-US" w:eastAsia="de-DE"/>
    </w:rPr>
  </w:style>
  <w:style w:type="paragraph" w:styleId="Heading2">
    <w:name w:val="heading 2"/>
    <w:aliases w:val="2,H2,h2,Heading 2 Hidden,UNDERRUBRIK 1-2,H2-Heading 2,Header 2,l2,Header2,22,heading2,list2,A,A.B.C.,list 2,Heading2,Heading Indent No L2,Text Head 1,Heading 2 Char1,Heading 2 Char Char,H..."/>
    <w:basedOn w:val="Normal"/>
    <w:next w:val="Normal"/>
    <w:link w:val="Heading2Char"/>
    <w:uiPriority w:val="9"/>
    <w:qFormat/>
    <w:rsid w:val="002D04B3"/>
    <w:pPr>
      <w:keepNext/>
      <w:numPr>
        <w:ilvl w:val="1"/>
        <w:numId w:val="1"/>
      </w:numPr>
      <w:overflowPunct w:val="0"/>
      <w:autoSpaceDE w:val="0"/>
      <w:autoSpaceDN w:val="0"/>
      <w:adjustRightInd w:val="0"/>
      <w:spacing w:before="120" w:after="120" w:line="240" w:lineRule="atLeast"/>
      <w:jc w:val="both"/>
      <w:textAlignment w:val="baseline"/>
      <w:outlineLvl w:val="1"/>
    </w:pPr>
    <w:rPr>
      <w:rFonts w:ascii="Calibri Light" w:eastAsia="Times New Roman" w:hAnsi="Calibri Light" w:cs="Times New Roman"/>
      <w:b/>
      <w:bCs/>
      <w:i/>
      <w:iCs/>
      <w:sz w:val="24"/>
      <w:szCs w:val="20"/>
      <w:lang w:val="en-US" w:eastAsia="de-DE"/>
    </w:rPr>
  </w:style>
  <w:style w:type="paragraph" w:styleId="Heading3">
    <w:name w:val="heading 3"/>
    <w:basedOn w:val="Normal"/>
    <w:next w:val="Normal"/>
    <w:link w:val="Heading3Char"/>
    <w:uiPriority w:val="9"/>
    <w:unhideWhenUsed/>
    <w:qFormat/>
    <w:rsid w:val="00E24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4,h4,4heading,H4-Heading 4,a.,Heading4,heading 4,l4,h41,H41,41,H4-Heading 41,a.1,Heading41,heading 41,l41,4heading1,h42,H42,42,H4-Heading 42,a.2,Heading42,heading 42,l42,4heading2,h411,H411,411,H4-Heading 411,a.11,Heading411,heading 411,h43,H"/>
    <w:basedOn w:val="Normal"/>
    <w:next w:val="Normal"/>
    <w:link w:val="Heading4Char"/>
    <w:uiPriority w:val="9"/>
    <w:unhideWhenUsed/>
    <w:qFormat/>
    <w:rsid w:val="002D04B3"/>
    <w:pPr>
      <w:keepNext/>
      <w:keepLines/>
      <w:numPr>
        <w:ilvl w:val="3"/>
        <w:numId w:val="1"/>
      </w:numPr>
      <w:spacing w:before="200" w:after="0"/>
      <w:jc w:val="both"/>
      <w:outlineLvl w:val="3"/>
    </w:pPr>
    <w:rPr>
      <w:rFonts w:asciiTheme="majorHAnsi" w:eastAsiaTheme="majorEastAsia" w:hAnsiTheme="majorHAnsi" w:cstheme="majorBidi"/>
      <w:b/>
      <w:bCs/>
      <w:i/>
      <w:iCs/>
      <w:color w:val="4472C4" w:themeColor="accent1"/>
      <w:sz w:val="20"/>
      <w:lang w:val="en-US"/>
    </w:rPr>
  </w:style>
  <w:style w:type="paragraph" w:styleId="Heading5">
    <w:name w:val="heading 5"/>
    <w:aliases w:val="5,H5-Heading 5,h5,l5,heading5,Heading5,Text Head 4,H5"/>
    <w:basedOn w:val="Normal"/>
    <w:next w:val="Normal"/>
    <w:link w:val="Heading5Char"/>
    <w:uiPriority w:val="9"/>
    <w:unhideWhenUsed/>
    <w:qFormat/>
    <w:rsid w:val="002D04B3"/>
    <w:pPr>
      <w:keepNext/>
      <w:keepLines/>
      <w:numPr>
        <w:ilvl w:val="4"/>
        <w:numId w:val="1"/>
      </w:numPr>
      <w:spacing w:before="200" w:after="0"/>
      <w:jc w:val="both"/>
      <w:outlineLvl w:val="4"/>
    </w:pPr>
    <w:rPr>
      <w:rFonts w:asciiTheme="majorHAnsi" w:eastAsiaTheme="majorEastAsia" w:hAnsiTheme="majorHAnsi" w:cstheme="majorBidi"/>
      <w:color w:val="1F3763" w:themeColor="accent1" w:themeShade="7F"/>
      <w:sz w:val="24"/>
      <w:lang w:val="en-US"/>
    </w:rPr>
  </w:style>
  <w:style w:type="paragraph" w:styleId="Heading6">
    <w:name w:val="heading 6"/>
    <w:aliases w:val="H6,正文六级标题,PIM 6,BOD 4,Legal Level 1.,L6,标题 6(ALT+6),第五层条,Bullet (Single Lines),sub-dash,sd,cnp,Caption number (page-wide),h6,ITT t6,PA Appendix,sub-dash1,sd1,51,sub-dash2,sd2,52,sub-dash3,sd3,53,sub-dash4,sd4,54,sub-dash5,sd5,55,hd6,..."/>
    <w:basedOn w:val="Normal"/>
    <w:next w:val="Normal"/>
    <w:link w:val="Heading6Char"/>
    <w:uiPriority w:val="9"/>
    <w:unhideWhenUsed/>
    <w:qFormat/>
    <w:rsid w:val="002D04B3"/>
    <w:pPr>
      <w:keepNext/>
      <w:keepLines/>
      <w:numPr>
        <w:ilvl w:val="5"/>
        <w:numId w:val="1"/>
      </w:numPr>
      <w:spacing w:before="200" w:after="0"/>
      <w:jc w:val="both"/>
      <w:outlineLvl w:val="5"/>
    </w:pPr>
    <w:rPr>
      <w:rFonts w:asciiTheme="majorHAnsi" w:eastAsiaTheme="majorEastAsia" w:hAnsiTheme="majorHAnsi" w:cstheme="majorBidi"/>
      <w:i/>
      <w:iCs/>
      <w:color w:val="1F3763" w:themeColor="accent1" w:themeShade="7F"/>
      <w:sz w:val="24"/>
      <w:lang w:val="en-US"/>
    </w:rPr>
  </w:style>
  <w:style w:type="paragraph" w:styleId="Heading7">
    <w:name w:val="heading 7"/>
    <w:aliases w:val="正文七级标题,PIM 7,不用,letter list,Legal Level 1.1.,sdf,（1）,L7,lettered list,letter list1,lettered list1,letter list2,lettered list2,letter list11,lettered list11,letter list3,lettered list3,letter list12,lettered list12,letter list21"/>
    <w:basedOn w:val="Normal"/>
    <w:next w:val="Normal"/>
    <w:link w:val="Heading7Char"/>
    <w:uiPriority w:val="9"/>
    <w:unhideWhenUsed/>
    <w:qFormat/>
    <w:rsid w:val="002D04B3"/>
    <w:pPr>
      <w:keepNext/>
      <w:keepLines/>
      <w:numPr>
        <w:ilvl w:val="6"/>
        <w:numId w:val="1"/>
      </w:numPr>
      <w:spacing w:before="200" w:after="0"/>
      <w:jc w:val="both"/>
      <w:outlineLvl w:val="6"/>
    </w:pPr>
    <w:rPr>
      <w:rFonts w:asciiTheme="majorHAnsi" w:eastAsiaTheme="majorEastAsia" w:hAnsiTheme="majorHAnsi" w:cstheme="majorBidi"/>
      <w:i/>
      <w:iCs/>
      <w:color w:val="404040" w:themeColor="text1" w:themeTint="BF"/>
      <w:sz w:val="24"/>
      <w:lang w:val="en-US"/>
    </w:rPr>
  </w:style>
  <w:style w:type="paragraph" w:styleId="Heading8">
    <w:name w:val="heading 8"/>
    <w:aliases w:val="正文八级标题,不用8,Legal Level 1.1.1.,注意框体,Center Bold,Center Bold1,Center Bold2,Center Bold3,Center Bold4,Center Bold5,Center Bold6,action,action1,action2,action11,action3,action4,action5,action6,action7,action12,action21,action111,action31,8"/>
    <w:basedOn w:val="Normal"/>
    <w:next w:val="Normal"/>
    <w:link w:val="Heading8Char"/>
    <w:uiPriority w:val="9"/>
    <w:unhideWhenUsed/>
    <w:qFormat/>
    <w:rsid w:val="002D04B3"/>
    <w:pPr>
      <w:keepNext/>
      <w:keepLines/>
      <w:numPr>
        <w:ilvl w:val="7"/>
        <w:numId w:val="1"/>
      </w:numPr>
      <w:spacing w:before="200" w:after="0"/>
      <w:jc w:val="both"/>
      <w:outlineLvl w:val="7"/>
    </w:pPr>
    <w:rPr>
      <w:rFonts w:asciiTheme="majorHAnsi" w:eastAsiaTheme="majorEastAsia" w:hAnsiTheme="majorHAnsi" w:cstheme="majorBidi"/>
      <w:color w:val="404040" w:themeColor="text1" w:themeTint="BF"/>
      <w:sz w:val="24"/>
      <w:szCs w:val="20"/>
      <w:lang w:val="en-US"/>
    </w:rPr>
  </w:style>
  <w:style w:type="paragraph" w:styleId="Heading9">
    <w:name w:val="heading 9"/>
    <w:aliases w:val="正文九级标题,PIM 9,三级标题,不用9,Legal Level 1.1.1.1.,huh,App Heading,App Heading1,App Heading2,progress,progress1,progress2,progress11,progress3,progress4,progress5,progress6,progress7,progress12,progress21,progress111,progress31,progress8,h9"/>
    <w:basedOn w:val="Normal"/>
    <w:next w:val="Normal"/>
    <w:link w:val="Heading9Char"/>
    <w:uiPriority w:val="9"/>
    <w:unhideWhenUsed/>
    <w:qFormat/>
    <w:rsid w:val="002D04B3"/>
    <w:pPr>
      <w:keepNext/>
      <w:keepLines/>
      <w:numPr>
        <w:ilvl w:val="8"/>
        <w:numId w:val="1"/>
      </w:numPr>
      <w:spacing w:before="200" w:after="0"/>
      <w:jc w:val="both"/>
      <w:outlineLvl w:val="8"/>
    </w:pPr>
    <w:rPr>
      <w:rFonts w:asciiTheme="majorHAnsi" w:eastAsiaTheme="majorEastAsia" w:hAnsiTheme="majorHAnsi" w:cstheme="majorBidi"/>
      <w:i/>
      <w:iCs/>
      <w:color w:val="404040" w:themeColor="text1" w:themeTint="BF"/>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Alt Header,ho,header odd,form,form1,hd,first,heading one,Odd Header,*Header,he,hd Char Char,encabezado,Header Titlos Prosforas,ContentsHeader,Headertext,Titlos Prosforas,Heade,Unicom_Header,E.e,Header Titlos Prosforas Char Char,hd1,h"/>
    <w:basedOn w:val="Normal"/>
    <w:link w:val="HeaderChar"/>
    <w:uiPriority w:val="99"/>
    <w:unhideWhenUsed/>
    <w:qFormat/>
    <w:rsid w:val="00221A1B"/>
    <w:pPr>
      <w:tabs>
        <w:tab w:val="center" w:pos="4513"/>
        <w:tab w:val="right" w:pos="9026"/>
      </w:tabs>
      <w:spacing w:after="0" w:line="240" w:lineRule="auto"/>
    </w:pPr>
  </w:style>
  <w:style w:type="character" w:customStyle="1" w:styleId="HeaderChar">
    <w:name w:val="Header Char"/>
    <w:aliases w:val="Alt Header Char,ho Char,header odd Char,form Char,form1 Char,hd Char,first Char,heading one Char,Odd Header Char,*Header Char,he Char,hd Char Char Char,encabezado Char,Header Titlos Prosforas Char,ContentsHeader Char,Headertext Char,E.e Char"/>
    <w:basedOn w:val="DefaultParagraphFont"/>
    <w:link w:val="Header"/>
    <w:uiPriority w:val="99"/>
    <w:rsid w:val="00221A1B"/>
  </w:style>
  <w:style w:type="paragraph" w:styleId="Footer">
    <w:name w:val="footer"/>
    <w:basedOn w:val="Normal"/>
    <w:link w:val="FooterChar"/>
    <w:uiPriority w:val="99"/>
    <w:unhideWhenUsed/>
    <w:rsid w:val="00221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A1B"/>
  </w:style>
  <w:style w:type="paragraph" w:styleId="NoSpacing">
    <w:name w:val="No Spacing"/>
    <w:link w:val="NoSpacingChar"/>
    <w:uiPriority w:val="1"/>
    <w:qFormat/>
    <w:rsid w:val="00D42C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2CCE"/>
    <w:rPr>
      <w:rFonts w:eastAsiaTheme="minorEastAsia"/>
      <w:lang w:val="en-US"/>
    </w:rPr>
  </w:style>
  <w:style w:type="character" w:customStyle="1" w:styleId="Heading1Char">
    <w:name w:val="Heading 1 Char"/>
    <w:aliases w:val="H1 Char,h1 Char,H1-Heading 1 Char,1 Char,Header 1 Char,Legal Line 1 Char,head 1 Char,II+ Char,I Char,Heading1 Char,a Char,Section Char,Chapter Number Char,H11 Char,Heading 1 Char1 Char,Heading 1 Char Char Char,H1 Char Char Char Char"/>
    <w:basedOn w:val="DefaultParagraphFont"/>
    <w:link w:val="Heading1"/>
    <w:uiPriority w:val="9"/>
    <w:rsid w:val="002D04B3"/>
    <w:rPr>
      <w:rFonts w:ascii="Calibri Light" w:eastAsia="SimSun" w:hAnsi="Calibri Light" w:cs="Times New Roman"/>
      <w:b/>
      <w:bCs/>
      <w:smallCaps/>
      <w:spacing w:val="-10"/>
      <w:kern w:val="32"/>
      <w:sz w:val="28"/>
      <w:lang w:val="en-US" w:eastAsia="de-DE"/>
    </w:rPr>
  </w:style>
  <w:style w:type="character" w:customStyle="1" w:styleId="Heading2Char">
    <w:name w:val="Heading 2 Char"/>
    <w:aliases w:val="2 Char,H2 Char,h2 Char,Heading 2 Hidden Char,UNDERRUBRIK 1-2 Char,H2-Heading 2 Char,Header 2 Char,l2 Char,Header2 Char,22 Char,heading2 Char,list2 Char,A Char,A.B.C. Char,list 2 Char,Heading2 Char,Heading Indent No L2 Char,H... Char"/>
    <w:basedOn w:val="DefaultParagraphFont"/>
    <w:link w:val="Heading2"/>
    <w:uiPriority w:val="9"/>
    <w:rsid w:val="002D04B3"/>
    <w:rPr>
      <w:rFonts w:ascii="Calibri Light" w:eastAsia="Times New Roman" w:hAnsi="Calibri Light" w:cs="Times New Roman"/>
      <w:b/>
      <w:bCs/>
      <w:i/>
      <w:iCs/>
      <w:sz w:val="24"/>
      <w:szCs w:val="20"/>
      <w:lang w:val="en-US" w:eastAsia="de-DE"/>
    </w:rPr>
  </w:style>
  <w:style w:type="character" w:customStyle="1" w:styleId="Heading4Char">
    <w:name w:val="Heading 4 Char"/>
    <w:aliases w:val="4 Char,h4 Char,4heading Char,H4-Heading 4 Char,a. Char,Heading4 Char,heading 4 Char,l4 Char,h41 Char,H41 Char,41 Char,H4-Heading 41 Char,a.1 Char,Heading41 Char,heading 41 Char,l41 Char,4heading1 Char,h42 Char,H42 Char,42 Char,a.2 Char"/>
    <w:basedOn w:val="DefaultParagraphFont"/>
    <w:link w:val="Heading4"/>
    <w:uiPriority w:val="9"/>
    <w:rsid w:val="002D04B3"/>
    <w:rPr>
      <w:rFonts w:asciiTheme="majorHAnsi" w:eastAsiaTheme="majorEastAsia" w:hAnsiTheme="majorHAnsi" w:cstheme="majorBidi"/>
      <w:b/>
      <w:bCs/>
      <w:i/>
      <w:iCs/>
      <w:color w:val="4472C4" w:themeColor="accent1"/>
      <w:sz w:val="20"/>
      <w:lang w:val="en-US"/>
    </w:rPr>
  </w:style>
  <w:style w:type="character" w:customStyle="1" w:styleId="Heading5Char">
    <w:name w:val="Heading 5 Char"/>
    <w:aliases w:val="5 Char,H5-Heading 5 Char,h5 Char,l5 Char,heading5 Char,Heading5 Char,Text Head 4 Char,H5 Char"/>
    <w:basedOn w:val="DefaultParagraphFont"/>
    <w:link w:val="Heading5"/>
    <w:uiPriority w:val="9"/>
    <w:rsid w:val="002D04B3"/>
    <w:rPr>
      <w:rFonts w:asciiTheme="majorHAnsi" w:eastAsiaTheme="majorEastAsia" w:hAnsiTheme="majorHAnsi" w:cstheme="majorBidi"/>
      <w:color w:val="1F3763" w:themeColor="accent1" w:themeShade="7F"/>
      <w:sz w:val="24"/>
      <w:lang w:val="en-US"/>
    </w:rPr>
  </w:style>
  <w:style w:type="character" w:customStyle="1" w:styleId="Heading6Char">
    <w:name w:val="Heading 6 Char"/>
    <w:aliases w:val="H6 Char,正文六级标题 Char,PIM 6 Char,BOD 4 Char,Legal Level 1. Char,L6 Char,标题 6(ALT+6) Char,第五层条 Char,Bullet (Single Lines) Char,sub-dash Char,sd Char,cnp Char,Caption number (page-wide) Char,h6 Char,ITT t6 Char,PA Appendix Char,sub-dash1 Char"/>
    <w:basedOn w:val="DefaultParagraphFont"/>
    <w:link w:val="Heading6"/>
    <w:uiPriority w:val="9"/>
    <w:rsid w:val="002D04B3"/>
    <w:rPr>
      <w:rFonts w:asciiTheme="majorHAnsi" w:eastAsiaTheme="majorEastAsia" w:hAnsiTheme="majorHAnsi" w:cstheme="majorBidi"/>
      <w:i/>
      <w:iCs/>
      <w:color w:val="1F3763" w:themeColor="accent1" w:themeShade="7F"/>
      <w:sz w:val="24"/>
      <w:lang w:val="en-US"/>
    </w:rPr>
  </w:style>
  <w:style w:type="character" w:customStyle="1" w:styleId="Heading7Char">
    <w:name w:val="Heading 7 Char"/>
    <w:aliases w:val="正文七级标题 Char,PIM 7 Char,不用 Char,letter list Char,Legal Level 1.1. Char,sdf Char,（1） Char,L7 Char,lettered list Char,letter list1 Char,lettered list1 Char,letter list2 Char,lettered list2 Char,letter list11 Char,lettered list11 Char"/>
    <w:basedOn w:val="DefaultParagraphFont"/>
    <w:link w:val="Heading7"/>
    <w:uiPriority w:val="9"/>
    <w:rsid w:val="002D04B3"/>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aliases w:val="正文八级标题 Char,不用8 Char,Legal Level 1.1.1. Char,注意框体 Char,Center Bold Char,Center Bold1 Char,Center Bold2 Char,Center Bold3 Char,Center Bold4 Char,Center Bold5 Char,Center Bold6 Char,action Char,action1 Char,action2 Char,action11 Char,8 Char"/>
    <w:basedOn w:val="DefaultParagraphFont"/>
    <w:link w:val="Heading8"/>
    <w:uiPriority w:val="9"/>
    <w:rsid w:val="002D04B3"/>
    <w:rPr>
      <w:rFonts w:asciiTheme="majorHAnsi" w:eastAsiaTheme="majorEastAsia" w:hAnsiTheme="majorHAnsi" w:cstheme="majorBidi"/>
      <w:color w:val="404040" w:themeColor="text1" w:themeTint="BF"/>
      <w:sz w:val="24"/>
      <w:szCs w:val="20"/>
      <w:lang w:val="en-US"/>
    </w:rPr>
  </w:style>
  <w:style w:type="character" w:customStyle="1" w:styleId="Heading9Char">
    <w:name w:val="Heading 9 Char"/>
    <w:aliases w:val="正文九级标题 Char,PIM 9 Char,三级标题 Char,不用9 Char,Legal Level 1.1.1.1. Char,huh Char,App Heading Char,App Heading1 Char,App Heading2 Char,progress Char,progress1 Char,progress2 Char,progress11 Char,progress3 Char,progress4 Char,progress5 Char"/>
    <w:basedOn w:val="DefaultParagraphFont"/>
    <w:link w:val="Heading9"/>
    <w:uiPriority w:val="9"/>
    <w:rsid w:val="002D04B3"/>
    <w:rPr>
      <w:rFonts w:asciiTheme="majorHAnsi" w:eastAsiaTheme="majorEastAsia" w:hAnsiTheme="majorHAnsi" w:cstheme="majorBidi"/>
      <w:i/>
      <w:iCs/>
      <w:color w:val="404040" w:themeColor="text1" w:themeTint="BF"/>
      <w:sz w:val="24"/>
      <w:szCs w:val="20"/>
      <w:lang w:val="en-US"/>
    </w:rPr>
  </w:style>
  <w:style w:type="paragraph" w:styleId="ListParagraph">
    <w:name w:val="List Paragraph"/>
    <w:aliases w:val="Normal bullet 2,List Paragraph1,1st level - Bullet List Paragraph,Lettre d'introduction,Paragrafo elenco,Paragraph,Bullet EY,List Paragraph11,Normal bullet 21,List Paragraph111,Bullet list1,Bullet point 1,Graph &amp; Table tite,Bullet List,lp"/>
    <w:basedOn w:val="Normal"/>
    <w:link w:val="ListParagraphChar"/>
    <w:uiPriority w:val="34"/>
    <w:qFormat/>
    <w:rsid w:val="002D04B3"/>
    <w:pPr>
      <w:spacing w:before="120" w:after="0"/>
      <w:ind w:left="720"/>
      <w:contextualSpacing/>
      <w:jc w:val="both"/>
    </w:pPr>
    <w:rPr>
      <w:rFonts w:ascii="Calibri Light" w:eastAsia="Calibri" w:hAnsi="Calibri Light" w:cs="Times New Roman"/>
      <w:sz w:val="24"/>
      <w:lang w:val="en-US"/>
    </w:rPr>
  </w:style>
  <w:style w:type="paragraph" w:styleId="TOCHeading">
    <w:name w:val="TOC Heading"/>
    <w:basedOn w:val="Heading1"/>
    <w:next w:val="Normal"/>
    <w:uiPriority w:val="39"/>
    <w:unhideWhenUsed/>
    <w:qFormat/>
    <w:rsid w:val="002D04B3"/>
    <w:pPr>
      <w:keepLines/>
      <w:overflowPunct/>
      <w:autoSpaceDE/>
      <w:autoSpaceDN/>
      <w:adjustRightInd/>
      <w:spacing w:after="0" w:line="259" w:lineRule="auto"/>
      <w:jc w:val="left"/>
      <w:textAlignment w:val="auto"/>
      <w:outlineLvl w:val="9"/>
    </w:pPr>
    <w:rPr>
      <w:rFonts w:asciiTheme="majorHAnsi" w:eastAsiaTheme="majorEastAsia" w:hAnsiTheme="majorHAnsi" w:cstheme="majorBidi"/>
      <w:b w:val="0"/>
      <w:bCs w:val="0"/>
      <w:smallCaps w:val="0"/>
      <w:color w:val="2F5496" w:themeColor="accent1" w:themeShade="BF"/>
      <w:spacing w:val="0"/>
      <w:kern w:val="0"/>
      <w:sz w:val="32"/>
      <w:szCs w:val="32"/>
      <w:lang w:eastAsia="en-US"/>
    </w:rPr>
  </w:style>
  <w:style w:type="paragraph" w:styleId="TOC1">
    <w:name w:val="toc 1"/>
    <w:basedOn w:val="Normal"/>
    <w:next w:val="Normal"/>
    <w:autoRedefine/>
    <w:uiPriority w:val="39"/>
    <w:unhideWhenUsed/>
    <w:rsid w:val="002D04B3"/>
    <w:pPr>
      <w:spacing w:before="120" w:after="100"/>
      <w:jc w:val="both"/>
    </w:pPr>
    <w:rPr>
      <w:rFonts w:ascii="Calibri Light" w:eastAsia="Calibri" w:hAnsi="Calibri Light" w:cs="Times New Roman"/>
      <w:sz w:val="24"/>
      <w:lang w:val="en-US"/>
    </w:rPr>
  </w:style>
  <w:style w:type="paragraph" w:styleId="TOC2">
    <w:name w:val="toc 2"/>
    <w:basedOn w:val="Normal"/>
    <w:next w:val="Normal"/>
    <w:autoRedefine/>
    <w:uiPriority w:val="39"/>
    <w:unhideWhenUsed/>
    <w:rsid w:val="002D04B3"/>
    <w:pPr>
      <w:spacing w:before="120" w:after="100"/>
      <w:ind w:left="240"/>
      <w:jc w:val="both"/>
    </w:pPr>
    <w:rPr>
      <w:rFonts w:ascii="Calibri Light" w:eastAsia="Calibri" w:hAnsi="Calibri Light" w:cs="Times New Roman"/>
      <w:sz w:val="24"/>
      <w:lang w:val="en-US"/>
    </w:rPr>
  </w:style>
  <w:style w:type="character" w:styleId="Hyperlink">
    <w:name w:val="Hyperlink"/>
    <w:basedOn w:val="DefaultParagraphFont"/>
    <w:uiPriority w:val="99"/>
    <w:unhideWhenUsed/>
    <w:rsid w:val="002D04B3"/>
    <w:rPr>
      <w:color w:val="0563C1" w:themeColor="hyperlink"/>
      <w:u w:val="single"/>
    </w:rPr>
  </w:style>
  <w:style w:type="character" w:customStyle="1" w:styleId="ui-provider">
    <w:name w:val="ui-provider"/>
    <w:basedOn w:val="DefaultParagraphFont"/>
    <w:rsid w:val="006E4E73"/>
  </w:style>
  <w:style w:type="character" w:customStyle="1" w:styleId="contentpasted1">
    <w:name w:val="contentpasted1"/>
    <w:basedOn w:val="DefaultParagraphFont"/>
    <w:rsid w:val="006E4E73"/>
  </w:style>
  <w:style w:type="table" w:styleId="TableGrid">
    <w:name w:val="Table Grid"/>
    <w:aliases w:val="_πίνακας"/>
    <w:basedOn w:val="TableNormal"/>
    <w:uiPriority w:val="59"/>
    <w:qFormat/>
    <w:rsid w:val="00AB3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242F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uiPriority w:val="39"/>
    <w:rsid w:val="00EE015B"/>
    <w:pPr>
      <w:spacing w:after="0" w:line="240" w:lineRule="auto"/>
      <w:ind w:left="440"/>
    </w:pPr>
    <w:rPr>
      <w:rFonts w:ascii="Tahoma" w:eastAsia="Times New Roman" w:hAnsi="Tahoma" w:cs="Tahoma"/>
      <w:i/>
      <w:iCs/>
      <w:sz w:val="20"/>
      <w:szCs w:val="20"/>
      <w:lang w:val="el-GR" w:eastAsia="zh-CN"/>
    </w:rPr>
  </w:style>
  <w:style w:type="character" w:customStyle="1" w:styleId="ListParagraphChar">
    <w:name w:val="List Paragraph Char"/>
    <w:aliases w:val="Normal bullet 2 Char,List Paragraph1 Char,1st level - Bullet List Paragraph Char,Lettre d'introduction Char,Paragrafo elenco Char,Paragraph Char,Bullet EY Char,List Paragraph11 Char,Normal bullet 21 Char,List Paragraph111 Char"/>
    <w:link w:val="ListParagraph"/>
    <w:uiPriority w:val="34"/>
    <w:qFormat/>
    <w:rsid w:val="00EE015B"/>
    <w:rPr>
      <w:rFonts w:ascii="Calibri Light" w:eastAsia="Calibri" w:hAnsi="Calibri Light" w:cs="Times New Roman"/>
      <w:sz w:val="24"/>
      <w:lang w:val="en-US"/>
    </w:rPr>
  </w:style>
  <w:style w:type="paragraph" w:styleId="Revision">
    <w:name w:val="Revision"/>
    <w:hidden/>
    <w:uiPriority w:val="99"/>
    <w:semiHidden/>
    <w:rsid w:val="00EE015B"/>
    <w:pPr>
      <w:spacing w:after="0" w:line="240" w:lineRule="auto"/>
    </w:pPr>
    <w:rPr>
      <w:rFonts w:ascii="Tahoma" w:eastAsia="Times New Roman" w:hAnsi="Tahoma" w:cs="Tahoma"/>
      <w:lang w:val="el-GR" w:eastAsia="zh-CN"/>
    </w:rPr>
  </w:style>
  <w:style w:type="character" w:styleId="CommentReference">
    <w:name w:val="annotation reference"/>
    <w:basedOn w:val="DefaultParagraphFont"/>
    <w:uiPriority w:val="99"/>
    <w:unhideWhenUsed/>
    <w:qFormat/>
    <w:rsid w:val="00EE015B"/>
    <w:rPr>
      <w:sz w:val="16"/>
      <w:szCs w:val="16"/>
    </w:rPr>
  </w:style>
  <w:style w:type="paragraph" w:styleId="CommentText">
    <w:name w:val="annotation text"/>
    <w:basedOn w:val="Normal"/>
    <w:link w:val="CommentTextChar"/>
    <w:uiPriority w:val="99"/>
    <w:unhideWhenUsed/>
    <w:rsid w:val="00EE015B"/>
    <w:pPr>
      <w:spacing w:after="0" w:line="240" w:lineRule="auto"/>
    </w:pPr>
    <w:rPr>
      <w:rFonts w:ascii="Tahoma" w:eastAsia="Times New Roman" w:hAnsi="Tahoma" w:cs="Tahoma"/>
      <w:sz w:val="20"/>
      <w:szCs w:val="20"/>
      <w:lang w:val="el-GR" w:eastAsia="zh-CN"/>
    </w:rPr>
  </w:style>
  <w:style w:type="character" w:customStyle="1" w:styleId="CommentTextChar">
    <w:name w:val="Comment Text Char"/>
    <w:basedOn w:val="DefaultParagraphFont"/>
    <w:link w:val="CommentText"/>
    <w:uiPriority w:val="99"/>
    <w:rsid w:val="00EE015B"/>
    <w:rPr>
      <w:rFonts w:ascii="Tahoma" w:eastAsia="Times New Roman" w:hAnsi="Tahoma" w:cs="Tahoma"/>
      <w:sz w:val="20"/>
      <w:szCs w:val="20"/>
      <w:lang w:val="el-GR" w:eastAsia="zh-CN"/>
    </w:rPr>
  </w:style>
  <w:style w:type="paragraph" w:styleId="CommentSubject">
    <w:name w:val="annotation subject"/>
    <w:basedOn w:val="CommentText"/>
    <w:next w:val="CommentText"/>
    <w:link w:val="CommentSubjectChar"/>
    <w:uiPriority w:val="99"/>
    <w:semiHidden/>
    <w:unhideWhenUsed/>
    <w:rsid w:val="00EE015B"/>
    <w:rPr>
      <w:b/>
      <w:bCs/>
    </w:rPr>
  </w:style>
  <w:style w:type="character" w:customStyle="1" w:styleId="CommentSubjectChar">
    <w:name w:val="Comment Subject Char"/>
    <w:basedOn w:val="CommentTextChar"/>
    <w:link w:val="CommentSubject"/>
    <w:uiPriority w:val="99"/>
    <w:semiHidden/>
    <w:rsid w:val="00EE015B"/>
    <w:rPr>
      <w:rFonts w:ascii="Tahoma" w:eastAsia="Times New Roman" w:hAnsi="Tahoma" w:cs="Tahoma"/>
      <w:b/>
      <w:bCs/>
      <w:sz w:val="20"/>
      <w:szCs w:val="20"/>
      <w:lang w:val="el-GR" w:eastAsia="zh-CN"/>
    </w:rPr>
  </w:style>
  <w:style w:type="character" w:styleId="FollowedHyperlink">
    <w:name w:val="FollowedHyperlink"/>
    <w:basedOn w:val="DefaultParagraphFont"/>
    <w:uiPriority w:val="99"/>
    <w:semiHidden/>
    <w:unhideWhenUsed/>
    <w:rsid w:val="00EE015B"/>
    <w:rPr>
      <w:color w:val="954F72" w:themeColor="followedHyperlink"/>
      <w:u w:val="single"/>
    </w:rPr>
  </w:style>
  <w:style w:type="character" w:styleId="FootnoteReference">
    <w:name w:val="footnote reference"/>
    <w:aliases w:val="Footnote symbol,Footnote reference number,note TESI,fr,Used by Word for Help footnote symbols,Footnote,BVI fnr,SUPERS,(Footnote Reference),Voetnootverwijzing,Times 10 Point,Exposant 3 Point,Odwołanie przypisu,Footnote Reference Number"/>
    <w:link w:val="ftrefCharCharCharCharCharCharCharCharChar"/>
    <w:uiPriority w:val="99"/>
    <w:qFormat/>
    <w:rsid w:val="00EE015B"/>
    <w:rPr>
      <w:vertAlign w:val="superscript"/>
    </w:rPr>
  </w:style>
  <w:style w:type="paragraph" w:styleId="FootnoteText">
    <w:name w:val="footnote text"/>
    <w:aliases w:val="Used by Word for text of Help footnotes,Κείμενο υποσημείωσης-KATERINA,footnotes,Footnote Text Char2 Char,Footnote Text Char Char1 Char,Footnote Text Char2 Char Char Char,Footnote Text Char1 Char Char Char Char,Schriftart: 9 pt"/>
    <w:basedOn w:val="Normal"/>
    <w:link w:val="FootnoteTextChar1"/>
    <w:uiPriority w:val="99"/>
    <w:qFormat/>
    <w:rsid w:val="00EE015B"/>
    <w:pPr>
      <w:spacing w:after="0" w:line="240" w:lineRule="auto"/>
      <w:ind w:left="425" w:hanging="425"/>
    </w:pPr>
    <w:rPr>
      <w:rFonts w:ascii="Tahoma" w:eastAsia="Times New Roman" w:hAnsi="Tahoma" w:cs="Tahoma"/>
      <w:sz w:val="18"/>
      <w:szCs w:val="20"/>
      <w:lang w:val="en-IE" w:eastAsia="zh-CN"/>
    </w:rPr>
  </w:style>
  <w:style w:type="character" w:customStyle="1" w:styleId="FootnoteTextChar">
    <w:name w:val="Footnote Text Char"/>
    <w:aliases w:val="footnotes Char,Footnote Text Char2 Char Char,Footnote Text Char Char1 Char Char,Footnote Text Char2 Char Char Char Char,Footnote Text Char1 Char Char Char Char Char,Footnote Text Char Char Char Char Char Char Char"/>
    <w:basedOn w:val="DefaultParagraphFont"/>
    <w:uiPriority w:val="99"/>
    <w:rsid w:val="00EE015B"/>
    <w:rPr>
      <w:sz w:val="20"/>
      <w:szCs w:val="20"/>
    </w:rPr>
  </w:style>
  <w:style w:type="character" w:customStyle="1" w:styleId="FootnoteTextChar1">
    <w:name w:val="Footnote Text Char1"/>
    <w:aliases w:val="Used by Word for text of Help footnotes Char,Κείμενο υποσημείωσης-KATERINA Char,footnotes Char1,Footnote Text Char2 Char Char1,Footnote Text Char Char1 Char Char1,Footnote Text Char2 Char Char Char Char1,Schriftart: 9 pt Char"/>
    <w:link w:val="FootnoteText"/>
    <w:uiPriority w:val="99"/>
    <w:rsid w:val="00EE015B"/>
    <w:rPr>
      <w:rFonts w:ascii="Tahoma" w:eastAsia="Times New Roman" w:hAnsi="Tahoma" w:cs="Tahoma"/>
      <w:sz w:val="18"/>
      <w:szCs w:val="20"/>
      <w:lang w:val="en-IE" w:eastAsia="zh-CN"/>
    </w:rPr>
  </w:style>
  <w:style w:type="character" w:styleId="UnresolvedMention">
    <w:name w:val="Unresolved Mention"/>
    <w:basedOn w:val="DefaultParagraphFont"/>
    <w:uiPriority w:val="99"/>
    <w:semiHidden/>
    <w:unhideWhenUsed/>
    <w:rsid w:val="00EE015B"/>
    <w:rPr>
      <w:color w:val="605E5C"/>
      <w:shd w:val="clear" w:color="auto" w:fill="E1DFDD"/>
    </w:rPr>
  </w:style>
  <w:style w:type="paragraph" w:customStyle="1" w:styleId="Default">
    <w:name w:val="Default"/>
    <w:rsid w:val="00EE015B"/>
    <w:pPr>
      <w:autoSpaceDE w:val="0"/>
      <w:autoSpaceDN w:val="0"/>
      <w:adjustRightInd w:val="0"/>
      <w:spacing w:after="0" w:line="240" w:lineRule="auto"/>
    </w:pPr>
    <w:rPr>
      <w:rFonts w:ascii="Calibri" w:hAnsi="Calibri" w:cs="Calibri"/>
      <w:color w:val="000000"/>
      <w:sz w:val="24"/>
      <w:szCs w:val="24"/>
      <w:lang w:val="en-US"/>
    </w:rPr>
  </w:style>
  <w:style w:type="character" w:customStyle="1" w:styleId="Char">
    <w:name w:val="Κεφαλίδα Char"/>
    <w:basedOn w:val="DefaultParagraphFont"/>
    <w:uiPriority w:val="99"/>
    <w:semiHidden/>
    <w:rsid w:val="00EE015B"/>
    <w:rPr>
      <w:rFonts w:eastAsia="Times New Roman" w:cs="Times New Roman"/>
      <w:color w:val="000000" w:themeColor="text1"/>
      <w:kern w:val="0"/>
      <w:szCs w:val="18"/>
      <w:lang w:eastAsia="en-GB"/>
      <w14:ligatures w14:val="non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cp,fighead2,TF"/>
    <w:basedOn w:val="Normal"/>
    <w:next w:val="Normal"/>
    <w:link w:val="CaptionChar"/>
    <w:unhideWhenUsed/>
    <w:qFormat/>
    <w:rsid w:val="00EE015B"/>
    <w:pPr>
      <w:keepNext/>
      <w:spacing w:before="120" w:after="120" w:line="240" w:lineRule="auto"/>
      <w:jc w:val="both"/>
    </w:pPr>
    <w:rPr>
      <w:i/>
      <w:iCs/>
      <w:color w:val="44546A" w:themeColor="text2"/>
      <w:szCs w:val="18"/>
      <w:lang w:val="el-GR"/>
    </w:rPr>
  </w:style>
  <w:style w:type="character" w:customStyle="1" w:styleId="CaptionChar">
    <w:name w:val="Caption Char"/>
    <w:aliases w:val="Caption Char1 Char Char,Caption Char Char Char Char,Caption Char1 Char Char Char Char,Caption Char Char Char Char Char Char,Caption - Centre Graphic Char Char Char Char Char Char,fighead2 Char Char Char Char Char Char,_F Char,cp Char"/>
    <w:basedOn w:val="DefaultParagraphFont"/>
    <w:link w:val="Caption"/>
    <w:rsid w:val="00EE015B"/>
    <w:rPr>
      <w:i/>
      <w:iCs/>
      <w:color w:val="44546A" w:themeColor="text2"/>
      <w:szCs w:val="18"/>
      <w:lang w:val="el-GR"/>
    </w:rPr>
  </w:style>
  <w:style w:type="paragraph" w:customStyle="1" w:styleId="A-NormalCharChar">
    <w:name w:val="A-Normal Char Char"/>
    <w:link w:val="A-NormalCharCharChar"/>
    <w:qFormat/>
    <w:rsid w:val="00EE015B"/>
    <w:pPr>
      <w:spacing w:after="120" w:line="280" w:lineRule="exact"/>
      <w:jc w:val="both"/>
    </w:pPr>
    <w:rPr>
      <w:rFonts w:ascii="Arial" w:eastAsia="Times New Roman" w:hAnsi="Arial" w:cs="Times New Roman"/>
      <w:sz w:val="24"/>
      <w:szCs w:val="24"/>
      <w:lang w:val="el-GR" w:eastAsia="el-GR"/>
    </w:rPr>
  </w:style>
  <w:style w:type="character" w:customStyle="1" w:styleId="A-NormalCharCharChar">
    <w:name w:val="A-Normal Char Char Char"/>
    <w:link w:val="A-NormalCharChar"/>
    <w:rsid w:val="00EE015B"/>
    <w:rPr>
      <w:rFonts w:ascii="Arial" w:eastAsia="Times New Roman" w:hAnsi="Arial" w:cs="Times New Roman"/>
      <w:sz w:val="24"/>
      <w:szCs w:val="24"/>
      <w:lang w:val="el-GR" w:eastAsia="el-GR"/>
    </w:rPr>
  </w:style>
  <w:style w:type="paragraph" w:styleId="BodyText">
    <w:name w:val="Body Text"/>
    <w:basedOn w:val="Normal"/>
    <w:link w:val="BodyTextChar"/>
    <w:uiPriority w:val="1"/>
    <w:unhideWhenUsed/>
    <w:qFormat/>
    <w:rsid w:val="00EE015B"/>
    <w:pPr>
      <w:spacing w:before="120" w:after="120" w:line="276" w:lineRule="auto"/>
      <w:jc w:val="both"/>
    </w:pPr>
    <w:rPr>
      <w:rFonts w:eastAsia="Times New Roman" w:cs="Times New Roman"/>
      <w:color w:val="000000" w:themeColor="text1"/>
      <w:szCs w:val="18"/>
      <w:lang w:val="el-GR" w:eastAsia="en-GB"/>
    </w:rPr>
  </w:style>
  <w:style w:type="character" w:customStyle="1" w:styleId="BodyTextChar">
    <w:name w:val="Body Text Char"/>
    <w:basedOn w:val="DefaultParagraphFont"/>
    <w:link w:val="BodyText"/>
    <w:uiPriority w:val="1"/>
    <w:rsid w:val="00EE015B"/>
    <w:rPr>
      <w:rFonts w:eastAsia="Times New Roman" w:cs="Times New Roman"/>
      <w:color w:val="000000" w:themeColor="text1"/>
      <w:szCs w:val="18"/>
      <w:lang w:val="el-GR" w:eastAsia="en-GB"/>
    </w:rPr>
  </w:style>
  <w:style w:type="paragraph" w:customStyle="1" w:styleId="Normal0">
    <w:name w:val="ΕΥ Normal"/>
    <w:link w:val="NormalChar"/>
    <w:uiPriority w:val="99"/>
    <w:rsid w:val="00EE015B"/>
    <w:pPr>
      <w:spacing w:before="120" w:after="120" w:line="300" w:lineRule="auto"/>
      <w:jc w:val="both"/>
      <w:outlineLvl w:val="0"/>
    </w:pPr>
    <w:rPr>
      <w:rFonts w:ascii="EYInterstate Light" w:eastAsia="Times New Roman" w:hAnsi="EYInterstate Light" w:cs="Times New Roman"/>
      <w:kern w:val="12"/>
      <w:szCs w:val="24"/>
    </w:rPr>
  </w:style>
  <w:style w:type="character" w:customStyle="1" w:styleId="NormalChar">
    <w:name w:val="ΕΥ Normal Char"/>
    <w:basedOn w:val="DefaultParagraphFont"/>
    <w:link w:val="Normal0"/>
    <w:uiPriority w:val="99"/>
    <w:rsid w:val="00EE015B"/>
    <w:rPr>
      <w:rFonts w:ascii="EYInterstate Light" w:eastAsia="Times New Roman" w:hAnsi="EYInterstate Light" w:cs="Times New Roman"/>
      <w:kern w:val="12"/>
      <w:szCs w:val="24"/>
    </w:rPr>
  </w:style>
  <w:style w:type="paragraph" w:customStyle="1" w:styleId="EYBulletedList1">
    <w:name w:val="EY Bulleted List 1"/>
    <w:basedOn w:val="Normal"/>
    <w:link w:val="EYBulletedList1Char"/>
    <w:qFormat/>
    <w:rsid w:val="00EE015B"/>
    <w:pPr>
      <w:numPr>
        <w:numId w:val="3"/>
      </w:numPr>
      <w:spacing w:after="0" w:line="300" w:lineRule="auto"/>
      <w:jc w:val="both"/>
      <w:outlineLvl w:val="0"/>
    </w:pPr>
    <w:rPr>
      <w:rFonts w:ascii="EYInterstate Light" w:hAnsi="EYInterstate Light"/>
      <w:kern w:val="12"/>
      <w:lang w:val="el-GR"/>
    </w:rPr>
  </w:style>
  <w:style w:type="character" w:customStyle="1" w:styleId="EYBulletedList1Char">
    <w:name w:val="EY Bulleted List 1 Char"/>
    <w:basedOn w:val="DefaultParagraphFont"/>
    <w:link w:val="EYBulletedList1"/>
    <w:rsid w:val="00EE015B"/>
    <w:rPr>
      <w:rFonts w:ascii="EYInterstate Light" w:hAnsi="EYInterstate Light"/>
      <w:kern w:val="12"/>
      <w:lang w:val="el-GR"/>
    </w:rPr>
  </w:style>
  <w:style w:type="paragraph" w:customStyle="1" w:styleId="EYBulletedList2">
    <w:name w:val="EY Bulleted List 2"/>
    <w:basedOn w:val="Normal"/>
    <w:qFormat/>
    <w:rsid w:val="00EE015B"/>
    <w:pPr>
      <w:numPr>
        <w:ilvl w:val="2"/>
        <w:numId w:val="3"/>
      </w:numPr>
      <w:tabs>
        <w:tab w:val="clear" w:pos="1276"/>
        <w:tab w:val="num" w:pos="851"/>
      </w:tabs>
      <w:spacing w:after="0" w:line="300" w:lineRule="auto"/>
      <w:ind w:left="851" w:hanging="426"/>
      <w:jc w:val="both"/>
      <w:outlineLvl w:val="0"/>
    </w:pPr>
    <w:rPr>
      <w:rFonts w:ascii="EYInterstate Light" w:hAnsi="EYInterstate Light"/>
      <w:noProof/>
      <w:kern w:val="12"/>
      <w:lang w:val="el-GR"/>
    </w:rPr>
  </w:style>
  <w:style w:type="paragraph" w:styleId="NormalWeb">
    <w:name w:val="Normal (Web)"/>
    <w:basedOn w:val="Normal"/>
    <w:uiPriority w:val="99"/>
    <w:unhideWhenUsed/>
    <w:rsid w:val="00EE015B"/>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ListBullet">
    <w:name w:val="List Bullet"/>
    <w:aliases w:val="UL,UL1,List Bullet Char Char Char Char Char,List Bullet Char Char Char Char,List Bullet Char Char Char,List Bullet Char,List Bullet Char1"/>
    <w:basedOn w:val="Normal"/>
    <w:link w:val="ListBulletChar2"/>
    <w:unhideWhenUsed/>
    <w:qFormat/>
    <w:rsid w:val="00EE015B"/>
    <w:pPr>
      <w:numPr>
        <w:numId w:val="8"/>
      </w:numPr>
      <w:spacing w:before="120" w:after="120" w:line="276" w:lineRule="auto"/>
      <w:contextualSpacing/>
      <w:jc w:val="both"/>
    </w:pPr>
    <w:rPr>
      <w:rFonts w:eastAsia="Times New Roman" w:cs="Times New Roman"/>
      <w:color w:val="000000" w:themeColor="text1"/>
      <w:szCs w:val="18"/>
      <w:lang w:val="el-GR" w:eastAsia="en-GB"/>
    </w:rPr>
  </w:style>
  <w:style w:type="paragraph" w:customStyle="1" w:styleId="ListDash">
    <w:name w:val="List Dash"/>
    <w:basedOn w:val="Normal"/>
    <w:uiPriority w:val="19"/>
    <w:qFormat/>
    <w:rsid w:val="00EE015B"/>
    <w:pPr>
      <w:numPr>
        <w:numId w:val="9"/>
      </w:numPr>
      <w:spacing w:before="60" w:after="60" w:line="312" w:lineRule="auto"/>
      <w:jc w:val="both"/>
    </w:pPr>
    <w:rPr>
      <w:rFonts w:ascii="Tahoma" w:eastAsia="Times New Roman" w:hAnsi="Tahoma" w:cs="Times New Roman"/>
      <w:sz w:val="20"/>
      <w:szCs w:val="24"/>
      <w:lang w:val="en-US"/>
    </w:rPr>
  </w:style>
  <w:style w:type="character" w:customStyle="1" w:styleId="ListBulletChar2">
    <w:name w:val="List Bullet Char2"/>
    <w:aliases w:val="UL Char,UL1 Char,List Bullet Char Char Char Char Char Char,List Bullet Char Char Char Char Char1,List Bullet Char Char Char Char1,List Bullet Char Char,List Bullet Char1 Char"/>
    <w:link w:val="ListBullet"/>
    <w:rsid w:val="00EE015B"/>
    <w:rPr>
      <w:rFonts w:eastAsia="Times New Roman" w:cs="Times New Roman"/>
      <w:color w:val="000000" w:themeColor="text1"/>
      <w:szCs w:val="18"/>
      <w:lang w:val="el-GR" w:eastAsia="en-GB"/>
    </w:rPr>
  </w:style>
  <w:style w:type="paragraph" w:styleId="TOC4">
    <w:name w:val="toc 4"/>
    <w:basedOn w:val="Normal"/>
    <w:next w:val="Normal"/>
    <w:autoRedefine/>
    <w:uiPriority w:val="39"/>
    <w:unhideWhenUsed/>
    <w:rsid w:val="00EE015B"/>
    <w:pPr>
      <w:spacing w:after="100"/>
      <w:ind w:left="660"/>
    </w:pPr>
    <w:rPr>
      <w:rFonts w:eastAsiaTheme="minorEastAsia"/>
      <w:kern w:val="2"/>
      <w:lang w:val="el-GR" w:eastAsia="el-GR"/>
      <w14:ligatures w14:val="standardContextual"/>
    </w:rPr>
  </w:style>
  <w:style w:type="paragraph" w:styleId="TOC5">
    <w:name w:val="toc 5"/>
    <w:basedOn w:val="Normal"/>
    <w:next w:val="Normal"/>
    <w:autoRedefine/>
    <w:uiPriority w:val="39"/>
    <w:unhideWhenUsed/>
    <w:rsid w:val="00EE015B"/>
    <w:pPr>
      <w:spacing w:after="100"/>
      <w:ind w:left="880"/>
    </w:pPr>
    <w:rPr>
      <w:rFonts w:eastAsiaTheme="minorEastAsia"/>
      <w:kern w:val="2"/>
      <w:lang w:val="el-GR" w:eastAsia="el-GR"/>
      <w14:ligatures w14:val="standardContextual"/>
    </w:rPr>
  </w:style>
  <w:style w:type="paragraph" w:styleId="TOC6">
    <w:name w:val="toc 6"/>
    <w:basedOn w:val="Normal"/>
    <w:next w:val="Normal"/>
    <w:autoRedefine/>
    <w:uiPriority w:val="39"/>
    <w:unhideWhenUsed/>
    <w:rsid w:val="00EE015B"/>
    <w:pPr>
      <w:spacing w:after="100"/>
      <w:ind w:left="1100"/>
    </w:pPr>
    <w:rPr>
      <w:rFonts w:eastAsiaTheme="minorEastAsia"/>
      <w:kern w:val="2"/>
      <w:lang w:val="el-GR" w:eastAsia="el-GR"/>
      <w14:ligatures w14:val="standardContextual"/>
    </w:rPr>
  </w:style>
  <w:style w:type="paragraph" w:styleId="TOC7">
    <w:name w:val="toc 7"/>
    <w:basedOn w:val="Normal"/>
    <w:next w:val="Normal"/>
    <w:autoRedefine/>
    <w:uiPriority w:val="39"/>
    <w:unhideWhenUsed/>
    <w:rsid w:val="00EE015B"/>
    <w:pPr>
      <w:spacing w:after="100"/>
      <w:ind w:left="1320"/>
    </w:pPr>
    <w:rPr>
      <w:rFonts w:eastAsiaTheme="minorEastAsia"/>
      <w:kern w:val="2"/>
      <w:lang w:val="el-GR" w:eastAsia="el-GR"/>
      <w14:ligatures w14:val="standardContextual"/>
    </w:rPr>
  </w:style>
  <w:style w:type="paragraph" w:styleId="TOC8">
    <w:name w:val="toc 8"/>
    <w:basedOn w:val="Normal"/>
    <w:next w:val="Normal"/>
    <w:autoRedefine/>
    <w:uiPriority w:val="39"/>
    <w:unhideWhenUsed/>
    <w:rsid w:val="00EE015B"/>
    <w:pPr>
      <w:spacing w:after="100"/>
      <w:ind w:left="1540"/>
    </w:pPr>
    <w:rPr>
      <w:rFonts w:eastAsiaTheme="minorEastAsia"/>
      <w:kern w:val="2"/>
      <w:lang w:val="el-GR" w:eastAsia="el-GR"/>
      <w14:ligatures w14:val="standardContextual"/>
    </w:rPr>
  </w:style>
  <w:style w:type="paragraph" w:styleId="TOC9">
    <w:name w:val="toc 9"/>
    <w:basedOn w:val="Normal"/>
    <w:next w:val="Normal"/>
    <w:autoRedefine/>
    <w:uiPriority w:val="39"/>
    <w:unhideWhenUsed/>
    <w:rsid w:val="00EE015B"/>
    <w:pPr>
      <w:spacing w:after="100"/>
      <w:ind w:left="1760"/>
    </w:pPr>
    <w:rPr>
      <w:rFonts w:eastAsiaTheme="minorEastAsia"/>
      <w:kern w:val="2"/>
      <w:lang w:val="el-GR" w:eastAsia="el-GR"/>
      <w14:ligatures w14:val="standardContextual"/>
    </w:rPr>
  </w:style>
  <w:style w:type="paragraph" w:styleId="IntenseQuote">
    <w:name w:val="Intense Quote"/>
    <w:basedOn w:val="Normal"/>
    <w:next w:val="Normal"/>
    <w:link w:val="IntenseQuoteChar"/>
    <w:uiPriority w:val="30"/>
    <w:qFormat/>
    <w:rsid w:val="00EE015B"/>
    <w:pPr>
      <w:keepNext/>
      <w:pBdr>
        <w:bottom w:val="single" w:sz="4" w:space="4" w:color="7030A0"/>
      </w:pBdr>
      <w:spacing w:before="200" w:after="280" w:line="276" w:lineRule="auto"/>
    </w:pPr>
    <w:rPr>
      <w:rFonts w:ascii="Arial" w:eastAsia="Times New Roman" w:hAnsi="Arial" w:cs="Times New Roman"/>
      <w:b/>
      <w:bCs/>
      <w:i/>
      <w:iCs/>
      <w:color w:val="7030A0"/>
      <w:lang w:val="el-GR" w:bidi="en-US"/>
    </w:rPr>
  </w:style>
  <w:style w:type="character" w:customStyle="1" w:styleId="IntenseQuoteChar">
    <w:name w:val="Intense Quote Char"/>
    <w:basedOn w:val="DefaultParagraphFont"/>
    <w:link w:val="IntenseQuote"/>
    <w:uiPriority w:val="30"/>
    <w:rsid w:val="00EE015B"/>
    <w:rPr>
      <w:rFonts w:ascii="Arial" w:eastAsia="Times New Roman" w:hAnsi="Arial" w:cs="Times New Roman"/>
      <w:b/>
      <w:bCs/>
      <w:i/>
      <w:iCs/>
      <w:color w:val="7030A0"/>
      <w:lang w:val="el-GR" w:bidi="en-US"/>
    </w:rPr>
  </w:style>
  <w:style w:type="paragraph" w:customStyle="1" w:styleId="elementor-icon-list-item">
    <w:name w:val="elementor-icon-list-item"/>
    <w:basedOn w:val="Normal"/>
    <w:rsid w:val="00EE015B"/>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customStyle="1" w:styleId="elementor-icon-list-text">
    <w:name w:val="elementor-icon-list-text"/>
    <w:basedOn w:val="DefaultParagraphFont"/>
    <w:rsid w:val="00EE015B"/>
  </w:style>
  <w:style w:type="paragraph" w:customStyle="1" w:styleId="References">
    <w:name w:val="References"/>
    <w:basedOn w:val="ListNumber"/>
    <w:rsid w:val="00EE015B"/>
    <w:pPr>
      <w:spacing w:before="0" w:line="240" w:lineRule="auto"/>
      <w:contextualSpacing w:val="0"/>
      <w:jc w:val="left"/>
    </w:pPr>
    <w:rPr>
      <w:rFonts w:ascii="Times New Roman" w:hAnsi="Times New Roman"/>
      <w:color w:val="auto"/>
      <w:szCs w:val="20"/>
      <w:lang w:val="en-GB" w:eastAsia="en-US"/>
    </w:rPr>
  </w:style>
  <w:style w:type="paragraph" w:customStyle="1" w:styleId="Guidance">
    <w:name w:val="Guidance"/>
    <w:basedOn w:val="Normal"/>
    <w:link w:val="GuidanceChar"/>
    <w:qFormat/>
    <w:rsid w:val="00EE015B"/>
    <w:pPr>
      <w:spacing w:after="120" w:line="240" w:lineRule="atLeast"/>
      <w:ind w:left="720"/>
    </w:pPr>
    <w:rPr>
      <w:rFonts w:ascii="Arial" w:eastAsia="SimSun" w:hAnsi="Arial" w:cs="Arial"/>
      <w:i/>
      <w:iCs/>
      <w:color w:val="7F7F7F"/>
      <w:sz w:val="24"/>
      <w:szCs w:val="20"/>
      <w:lang w:eastAsia="zh-CN"/>
    </w:rPr>
  </w:style>
  <w:style w:type="character" w:customStyle="1" w:styleId="GuidanceChar">
    <w:name w:val="Guidance Char"/>
    <w:link w:val="Guidance"/>
    <w:locked/>
    <w:rsid w:val="00EE015B"/>
    <w:rPr>
      <w:rFonts w:ascii="Arial" w:eastAsia="SimSun" w:hAnsi="Arial" w:cs="Arial"/>
      <w:i/>
      <w:iCs/>
      <w:color w:val="7F7F7F"/>
      <w:sz w:val="24"/>
      <w:szCs w:val="20"/>
      <w:lang w:eastAsia="zh-CN"/>
    </w:rPr>
  </w:style>
  <w:style w:type="paragraph" w:styleId="ListNumber">
    <w:name w:val="List Number"/>
    <w:basedOn w:val="Normal"/>
    <w:uiPriority w:val="99"/>
    <w:semiHidden/>
    <w:unhideWhenUsed/>
    <w:rsid w:val="00EE015B"/>
    <w:pPr>
      <w:tabs>
        <w:tab w:val="num" w:pos="709"/>
      </w:tabs>
      <w:spacing w:before="120" w:after="120" w:line="276" w:lineRule="auto"/>
      <w:ind w:left="709" w:hanging="709"/>
      <w:contextualSpacing/>
      <w:jc w:val="both"/>
    </w:pPr>
    <w:rPr>
      <w:rFonts w:eastAsia="Times New Roman" w:cs="Times New Roman"/>
      <w:color w:val="000000" w:themeColor="text1"/>
      <w:szCs w:val="18"/>
      <w:lang w:val="el-GR" w:eastAsia="en-GB"/>
    </w:rPr>
  </w:style>
  <w:style w:type="paragraph" w:customStyle="1" w:styleId="PM2-Body">
    <w:name w:val="PM2-Body"/>
    <w:basedOn w:val="Normal"/>
    <w:qFormat/>
    <w:rsid w:val="00EE015B"/>
    <w:pPr>
      <w:spacing w:before="40" w:after="100" w:line="240" w:lineRule="auto"/>
      <w:jc w:val="both"/>
    </w:pPr>
    <w:rPr>
      <w:rFonts w:eastAsia="PMingLiU" w:cstheme="minorHAnsi"/>
      <w:sz w:val="21"/>
      <w:szCs w:val="20"/>
    </w:rPr>
  </w:style>
  <w:style w:type="paragraph" w:customStyle="1" w:styleId="Text1">
    <w:name w:val="Text 1"/>
    <w:basedOn w:val="Normal"/>
    <w:rsid w:val="00EE015B"/>
    <w:pPr>
      <w:suppressAutoHyphens/>
      <w:autoSpaceDN w:val="0"/>
      <w:spacing w:after="120" w:line="240" w:lineRule="auto"/>
      <w:jc w:val="both"/>
      <w:textAlignment w:val="baseline"/>
    </w:pPr>
    <w:rPr>
      <w:rFonts w:ascii="Times New Roman" w:eastAsia="Times New Roman" w:hAnsi="Times New Roman" w:cs="Times New Roman"/>
      <w:szCs w:val="20"/>
    </w:rPr>
  </w:style>
  <w:style w:type="paragraph" w:styleId="HTMLPreformatted">
    <w:name w:val="HTML Preformatted"/>
    <w:basedOn w:val="Normal"/>
    <w:link w:val="HTMLPreformattedChar"/>
    <w:rsid w:val="00EE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EE015B"/>
    <w:rPr>
      <w:rFonts w:ascii="Courier New" w:eastAsia="Times New Roman" w:hAnsi="Courier New" w:cs="Courier New"/>
      <w:sz w:val="20"/>
      <w:szCs w:val="20"/>
      <w:lang w:val="en-US"/>
    </w:rPr>
  </w:style>
  <w:style w:type="paragraph" w:customStyle="1" w:styleId="DefaultText">
    <w:name w:val="Default Text"/>
    <w:basedOn w:val="Normal"/>
    <w:rsid w:val="00EE015B"/>
    <w:pPr>
      <w:autoSpaceDE w:val="0"/>
      <w:autoSpaceDN w:val="0"/>
      <w:adjustRightInd w:val="0"/>
      <w:spacing w:before="60" w:after="60" w:line="240" w:lineRule="auto"/>
    </w:pPr>
    <w:rPr>
      <w:rFonts w:ascii="Arial" w:eastAsia="Times New Roman" w:hAnsi="Arial" w:cs="Times New Roman"/>
      <w:noProof/>
      <w:sz w:val="20"/>
      <w:szCs w:val="20"/>
      <w:lang w:val="en-US"/>
    </w:rPr>
  </w:style>
  <w:style w:type="paragraph" w:customStyle="1" w:styleId="ListDash3">
    <w:name w:val="List Dash 3"/>
    <w:basedOn w:val="Normal"/>
    <w:rsid w:val="00EE015B"/>
    <w:pPr>
      <w:numPr>
        <w:numId w:val="28"/>
      </w:numPr>
      <w:tabs>
        <w:tab w:val="left" w:pos="1134"/>
      </w:tabs>
      <w:spacing w:after="120" w:line="240" w:lineRule="auto"/>
      <w:ind w:left="1135" w:hanging="284"/>
      <w:jc w:val="both"/>
    </w:pPr>
    <w:rPr>
      <w:rFonts w:ascii="Times New Roman" w:eastAsia="Times New Roman" w:hAnsi="Times New Roman" w:cs="Times New Roman"/>
      <w:szCs w:val="20"/>
    </w:rPr>
  </w:style>
  <w:style w:type="paragraph" w:customStyle="1" w:styleId="ItalicizedTableText">
    <w:name w:val="Italicized Table Text"/>
    <w:basedOn w:val="Normal"/>
    <w:rsid w:val="00EE015B"/>
    <w:pPr>
      <w:widowControl w:val="0"/>
      <w:autoSpaceDE w:val="0"/>
      <w:autoSpaceDN w:val="0"/>
      <w:adjustRightInd w:val="0"/>
      <w:spacing w:after="0" w:line="240" w:lineRule="auto"/>
    </w:pPr>
    <w:rPr>
      <w:rFonts w:ascii="Arial" w:eastAsia="Times New Roman" w:hAnsi="Arial" w:cs="Arial"/>
      <w:i/>
      <w:iCs/>
      <w:sz w:val="20"/>
      <w:szCs w:val="20"/>
      <w:lang w:val="en-US"/>
    </w:rPr>
  </w:style>
  <w:style w:type="paragraph" w:customStyle="1" w:styleId="TableHeading">
    <w:name w:val="Table Heading"/>
    <w:basedOn w:val="Normal"/>
    <w:rsid w:val="00EE015B"/>
    <w:pPr>
      <w:widowControl w:val="0"/>
      <w:autoSpaceDE w:val="0"/>
      <w:autoSpaceDN w:val="0"/>
      <w:adjustRightInd w:val="0"/>
      <w:spacing w:after="0" w:line="240" w:lineRule="auto"/>
    </w:pPr>
    <w:rPr>
      <w:rFonts w:ascii="Arial" w:eastAsia="Times New Roman" w:hAnsi="Arial" w:cs="Arial"/>
      <w:b/>
      <w:bCs/>
      <w:sz w:val="20"/>
      <w:szCs w:val="20"/>
      <w:lang w:val="en-US"/>
    </w:rPr>
  </w:style>
  <w:style w:type="paragraph" w:customStyle="1" w:styleId="Text3">
    <w:name w:val="Text 3"/>
    <w:basedOn w:val="Normal"/>
    <w:rsid w:val="00EE015B"/>
    <w:pPr>
      <w:spacing w:after="120" w:line="240" w:lineRule="auto"/>
      <w:jc w:val="both"/>
    </w:pPr>
    <w:rPr>
      <w:rFonts w:ascii="Times New Roman" w:eastAsia="Times New Roman" w:hAnsi="Times New Roman" w:cs="Times New Roman"/>
      <w:szCs w:val="20"/>
    </w:rPr>
  </w:style>
  <w:style w:type="table" w:customStyle="1" w:styleId="TableGrid1">
    <w:name w:val="Table Grid1"/>
    <w:basedOn w:val="TableNormal"/>
    <w:next w:val="TableGrid"/>
    <w:uiPriority w:val="59"/>
    <w:rsid w:val="00EE015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Artefact-Left">
    <w:name w:val="Heading-Artefact-Left"/>
    <w:basedOn w:val="Normal"/>
    <w:link w:val="Heading-Artefact-LeftChar"/>
    <w:uiPriority w:val="99"/>
    <w:rsid w:val="00EE015B"/>
    <w:pPr>
      <w:spacing w:after="20" w:line="240" w:lineRule="auto"/>
    </w:pPr>
    <w:rPr>
      <w:rFonts w:ascii="Arial" w:eastAsia="PMingLiU" w:hAnsi="Arial" w:cs="Times New Roman"/>
      <w:b/>
      <w:sz w:val="20"/>
      <w:szCs w:val="20"/>
    </w:rPr>
  </w:style>
  <w:style w:type="character" w:customStyle="1" w:styleId="Heading-Artefact-LeftChar">
    <w:name w:val="Heading-Artefact-Left Char"/>
    <w:basedOn w:val="DefaultParagraphFont"/>
    <w:link w:val="Heading-Artefact-Left"/>
    <w:uiPriority w:val="99"/>
    <w:locked/>
    <w:rsid w:val="00EE015B"/>
    <w:rPr>
      <w:rFonts w:ascii="Arial" w:eastAsia="PMingLiU" w:hAnsi="Arial" w:cs="Times New Roman"/>
      <w:b/>
      <w:sz w:val="20"/>
      <w:szCs w:val="20"/>
    </w:rPr>
  </w:style>
  <w:style w:type="paragraph" w:customStyle="1" w:styleId="pf0">
    <w:name w:val="pf0"/>
    <w:basedOn w:val="Normal"/>
    <w:rsid w:val="00EE015B"/>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customStyle="1" w:styleId="cf01">
    <w:name w:val="cf01"/>
    <w:basedOn w:val="DefaultParagraphFont"/>
    <w:rsid w:val="00EE015B"/>
    <w:rPr>
      <w:rFonts w:ascii="Segoe UI" w:hAnsi="Segoe UI" w:cs="Segoe UI" w:hint="default"/>
      <w:sz w:val="18"/>
      <w:szCs w:val="18"/>
    </w:rPr>
  </w:style>
  <w:style w:type="table" w:styleId="GridTable4">
    <w:name w:val="Grid Table 4"/>
    <w:basedOn w:val="TableNormal"/>
    <w:uiPriority w:val="49"/>
    <w:rsid w:val="00EE015B"/>
    <w:pPr>
      <w:spacing w:after="0" w:line="240" w:lineRule="auto"/>
    </w:pPr>
    <w:rPr>
      <w:kern w:val="2"/>
      <w:lang w:val="el-GR"/>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xmsonormal">
    <w:name w:val="x_msonormal"/>
    <w:basedOn w:val="Normal"/>
    <w:rsid w:val="00EE015B"/>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table" w:styleId="GridTable1Light-Accent1">
    <w:name w:val="Grid Table 1 Light Accent 1"/>
    <w:basedOn w:val="TableNormal"/>
    <w:uiPriority w:val="46"/>
    <w:rsid w:val="00EE015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ftrefCharCharCharCharCharCharCharCharChar">
    <w:name w:val="ftref Char Char Char Char Char Char Char Char Char"/>
    <w:aliases w:val="Footnote Char Char Char Char Char Char Char Char Char,BVI fnr Char Char Char Char Char Char Char Char Char,BVI fnr Char Char Char Char Char Char Char Char Char Char"/>
    <w:basedOn w:val="Normal"/>
    <w:next w:val="Normal"/>
    <w:link w:val="FootnoteReference"/>
    <w:uiPriority w:val="99"/>
    <w:rsid w:val="00EE015B"/>
    <w:pPr>
      <w:spacing w:line="240" w:lineRule="exact"/>
    </w:pPr>
    <w:rPr>
      <w:vertAlign w:val="superscript"/>
    </w:rPr>
  </w:style>
  <w:style w:type="paragraph" w:styleId="Title">
    <w:name w:val="Title"/>
    <w:basedOn w:val="Normal"/>
    <w:next w:val="Normal"/>
    <w:link w:val="TitleChar"/>
    <w:uiPriority w:val="10"/>
    <w:qFormat/>
    <w:rsid w:val="006A2B63"/>
    <w:pPr>
      <w:suppressAutoHyphens/>
      <w:spacing w:after="80" w:line="240" w:lineRule="auto"/>
      <w:contextualSpacing/>
      <w:jc w:val="both"/>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6A2B63"/>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uiPriority w:val="11"/>
    <w:qFormat/>
    <w:rsid w:val="006A2B63"/>
    <w:pPr>
      <w:numPr>
        <w:ilvl w:val="1"/>
      </w:numPr>
      <w:suppressAutoHyphens/>
      <w:spacing w:after="120" w:line="240" w:lineRule="auto"/>
      <w:jc w:val="both"/>
    </w:pPr>
    <w:rPr>
      <w:rFonts w:ascii="Calibri" w:eastAsiaTheme="majorEastAsia" w:hAnsi="Calibri" w:cstheme="majorBidi"/>
      <w:color w:val="595959" w:themeColor="text1" w:themeTint="A6"/>
      <w:spacing w:val="15"/>
      <w:sz w:val="28"/>
      <w:szCs w:val="28"/>
      <w:lang w:eastAsia="zh-CN"/>
    </w:rPr>
  </w:style>
  <w:style w:type="character" w:customStyle="1" w:styleId="SubtitleChar">
    <w:name w:val="Subtitle Char"/>
    <w:basedOn w:val="DefaultParagraphFont"/>
    <w:link w:val="Subtitle"/>
    <w:uiPriority w:val="11"/>
    <w:rsid w:val="006A2B63"/>
    <w:rPr>
      <w:rFonts w:ascii="Calibri" w:eastAsiaTheme="majorEastAsia" w:hAnsi="Calibri" w:cstheme="majorBidi"/>
      <w:color w:val="595959" w:themeColor="text1" w:themeTint="A6"/>
      <w:spacing w:val="15"/>
      <w:sz w:val="28"/>
      <w:szCs w:val="28"/>
      <w:lang w:eastAsia="zh-CN"/>
    </w:rPr>
  </w:style>
  <w:style w:type="paragraph" w:styleId="Quote">
    <w:name w:val="Quote"/>
    <w:basedOn w:val="Normal"/>
    <w:next w:val="Normal"/>
    <w:link w:val="QuoteChar"/>
    <w:uiPriority w:val="29"/>
    <w:qFormat/>
    <w:rsid w:val="006A2B63"/>
    <w:pPr>
      <w:suppressAutoHyphens/>
      <w:spacing w:before="160" w:after="120" w:line="240" w:lineRule="auto"/>
      <w:jc w:val="center"/>
    </w:pPr>
    <w:rPr>
      <w:rFonts w:ascii="Calibri" w:eastAsia="SimSun" w:hAnsi="Calibri" w:cs="Calibri"/>
      <w:i/>
      <w:iCs/>
      <w:color w:val="404040" w:themeColor="text1" w:themeTint="BF"/>
      <w:szCs w:val="24"/>
      <w:lang w:eastAsia="zh-CN"/>
    </w:rPr>
  </w:style>
  <w:style w:type="character" w:customStyle="1" w:styleId="QuoteChar">
    <w:name w:val="Quote Char"/>
    <w:basedOn w:val="DefaultParagraphFont"/>
    <w:link w:val="Quote"/>
    <w:uiPriority w:val="29"/>
    <w:rsid w:val="006A2B63"/>
    <w:rPr>
      <w:rFonts w:ascii="Calibri" w:eastAsia="SimSun" w:hAnsi="Calibri" w:cs="Calibri"/>
      <w:i/>
      <w:iCs/>
      <w:color w:val="404040" w:themeColor="text1" w:themeTint="BF"/>
      <w:szCs w:val="24"/>
      <w:lang w:eastAsia="zh-CN"/>
    </w:rPr>
  </w:style>
  <w:style w:type="character" w:styleId="IntenseEmphasis">
    <w:name w:val="Intense Emphasis"/>
    <w:basedOn w:val="DefaultParagraphFont"/>
    <w:uiPriority w:val="21"/>
    <w:qFormat/>
    <w:rsid w:val="006A2B63"/>
    <w:rPr>
      <w:i/>
      <w:iCs/>
      <w:color w:val="2F5496" w:themeColor="accent1" w:themeShade="BF"/>
    </w:rPr>
  </w:style>
  <w:style w:type="character" w:styleId="IntenseReference">
    <w:name w:val="Intense Reference"/>
    <w:basedOn w:val="DefaultParagraphFont"/>
    <w:uiPriority w:val="32"/>
    <w:qFormat/>
    <w:rsid w:val="006A2B63"/>
    <w:rPr>
      <w:b/>
      <w:bCs/>
      <w:smallCaps/>
      <w:color w:val="2F5496" w:themeColor="accent1" w:themeShade="BF"/>
      <w:spacing w:val="5"/>
    </w:rPr>
  </w:style>
  <w:style w:type="character" w:styleId="Strong">
    <w:name w:val="Strong"/>
    <w:basedOn w:val="DefaultParagraphFont"/>
    <w:uiPriority w:val="22"/>
    <w:qFormat/>
    <w:rsid w:val="006A2B63"/>
    <w:rPr>
      <w:b/>
      <w:bCs/>
    </w:rPr>
  </w:style>
  <w:style w:type="paragraph" w:customStyle="1" w:styleId="text-align-justify">
    <w:name w:val="text-align-justify"/>
    <w:basedOn w:val="Normal"/>
    <w:rsid w:val="006A2B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pacing">
    <w:name w:val="spacing"/>
    <w:basedOn w:val="Normal"/>
    <w:rsid w:val="006A2B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rmalText">
    <w:name w:val="Normal Text"/>
    <w:basedOn w:val="Normal"/>
    <w:link w:val="NormalTextCar"/>
    <w:uiPriority w:val="99"/>
    <w:qFormat/>
    <w:rsid w:val="000234CB"/>
    <w:pPr>
      <w:widowControl w:val="0"/>
      <w:spacing w:after="120" w:line="360" w:lineRule="auto"/>
      <w:jc w:val="both"/>
    </w:pPr>
    <w:rPr>
      <w:rFonts w:ascii="Arial" w:eastAsia="Calibri" w:hAnsi="Arial" w:cs="Arial"/>
      <w:spacing w:val="-1"/>
      <w:szCs w:val="16"/>
    </w:rPr>
  </w:style>
  <w:style w:type="character" w:customStyle="1" w:styleId="NormalTextCar">
    <w:name w:val="Normal Text Car"/>
    <w:link w:val="NormalText"/>
    <w:uiPriority w:val="99"/>
    <w:locked/>
    <w:rsid w:val="000234CB"/>
    <w:rPr>
      <w:rFonts w:ascii="Arial" w:eastAsia="Calibri" w:hAnsi="Arial" w:cs="Arial"/>
      <w:spacing w:val="-1"/>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71468">
      <w:bodyDiv w:val="1"/>
      <w:marLeft w:val="0"/>
      <w:marRight w:val="0"/>
      <w:marTop w:val="0"/>
      <w:marBottom w:val="0"/>
      <w:divBdr>
        <w:top w:val="none" w:sz="0" w:space="0" w:color="auto"/>
        <w:left w:val="none" w:sz="0" w:space="0" w:color="auto"/>
        <w:bottom w:val="none" w:sz="0" w:space="0" w:color="auto"/>
        <w:right w:val="none" w:sz="0" w:space="0" w:color="auto"/>
      </w:divBdr>
    </w:div>
    <w:div w:id="254166857">
      <w:bodyDiv w:val="1"/>
      <w:marLeft w:val="0"/>
      <w:marRight w:val="0"/>
      <w:marTop w:val="0"/>
      <w:marBottom w:val="0"/>
      <w:divBdr>
        <w:top w:val="none" w:sz="0" w:space="0" w:color="auto"/>
        <w:left w:val="none" w:sz="0" w:space="0" w:color="auto"/>
        <w:bottom w:val="none" w:sz="0" w:space="0" w:color="auto"/>
        <w:right w:val="none" w:sz="0" w:space="0" w:color="auto"/>
      </w:divBdr>
    </w:div>
    <w:div w:id="319768813">
      <w:bodyDiv w:val="1"/>
      <w:marLeft w:val="0"/>
      <w:marRight w:val="0"/>
      <w:marTop w:val="0"/>
      <w:marBottom w:val="0"/>
      <w:divBdr>
        <w:top w:val="none" w:sz="0" w:space="0" w:color="auto"/>
        <w:left w:val="none" w:sz="0" w:space="0" w:color="auto"/>
        <w:bottom w:val="none" w:sz="0" w:space="0" w:color="auto"/>
        <w:right w:val="none" w:sz="0" w:space="0" w:color="auto"/>
      </w:divBdr>
    </w:div>
    <w:div w:id="1160999222">
      <w:bodyDiv w:val="1"/>
      <w:marLeft w:val="0"/>
      <w:marRight w:val="0"/>
      <w:marTop w:val="0"/>
      <w:marBottom w:val="0"/>
      <w:divBdr>
        <w:top w:val="none" w:sz="0" w:space="0" w:color="auto"/>
        <w:left w:val="none" w:sz="0" w:space="0" w:color="auto"/>
        <w:bottom w:val="none" w:sz="0" w:space="0" w:color="auto"/>
        <w:right w:val="none" w:sz="0" w:space="0" w:color="auto"/>
      </w:divBdr>
    </w:div>
    <w:div w:id="1209032293">
      <w:bodyDiv w:val="1"/>
      <w:marLeft w:val="0"/>
      <w:marRight w:val="0"/>
      <w:marTop w:val="0"/>
      <w:marBottom w:val="0"/>
      <w:divBdr>
        <w:top w:val="none" w:sz="0" w:space="0" w:color="auto"/>
        <w:left w:val="none" w:sz="0" w:space="0" w:color="auto"/>
        <w:bottom w:val="none" w:sz="0" w:space="0" w:color="auto"/>
        <w:right w:val="none" w:sz="0" w:space="0" w:color="auto"/>
      </w:divBdr>
    </w:div>
    <w:div w:id="1383288542">
      <w:bodyDiv w:val="1"/>
      <w:marLeft w:val="0"/>
      <w:marRight w:val="0"/>
      <w:marTop w:val="0"/>
      <w:marBottom w:val="0"/>
      <w:divBdr>
        <w:top w:val="none" w:sz="0" w:space="0" w:color="auto"/>
        <w:left w:val="none" w:sz="0" w:space="0" w:color="auto"/>
        <w:bottom w:val="none" w:sz="0" w:space="0" w:color="auto"/>
        <w:right w:val="none" w:sz="0" w:space="0" w:color="auto"/>
      </w:divBdr>
    </w:div>
    <w:div w:id="1449738116">
      <w:bodyDiv w:val="1"/>
      <w:marLeft w:val="0"/>
      <w:marRight w:val="0"/>
      <w:marTop w:val="0"/>
      <w:marBottom w:val="0"/>
      <w:divBdr>
        <w:top w:val="none" w:sz="0" w:space="0" w:color="auto"/>
        <w:left w:val="none" w:sz="0" w:space="0" w:color="auto"/>
        <w:bottom w:val="none" w:sz="0" w:space="0" w:color="auto"/>
        <w:right w:val="none" w:sz="0" w:space="0" w:color="auto"/>
      </w:divBdr>
    </w:div>
    <w:div w:id="162630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e.gr/wp-content/uploads/2021/07/%CE%A9%CE%98%CE%9C5%CE%99%CE%94%CE%9E-%CE%940%CE%97.pdf" TargetMode="External"/><Relationship Id="rId21" Type="http://schemas.openxmlformats.org/officeDocument/2006/relationships/hyperlink" Target="https://www.rae.gr/wp-content/uploads/2021/09/%CE%91%CE%A0%CE%9F%CE%A6%CE%91%CE%A3%CE%97-1593%CE%91_2020-%CE%9C%CE%95-%CE%94%CE%99%CE%9F%CE%A1%CE%98%CE%A9%CE%A3%CE%97-%CE%A3%CE%A6%CE%91%CE%9B%CE%9C%CE%91%CE%A4%CE%A9%CE%9D-%CE%94%CE%99%CE%91%CE%A5%CE%93%CE%95%CE%99%CE%91.pdf" TargetMode="External"/><Relationship Id="rId42" Type="http://schemas.openxmlformats.org/officeDocument/2006/relationships/header" Target="header2.xml"/><Relationship Id="rId47" Type="http://schemas.openxmlformats.org/officeDocument/2006/relationships/image" Target="media/image2.png"/><Relationship Id="rId63" Type="http://schemas.openxmlformats.org/officeDocument/2006/relationships/header" Target="header5.xml"/><Relationship Id="rId68" Type="http://schemas.openxmlformats.org/officeDocument/2006/relationships/footer" Target="foot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rae.gr/wp-content/uploads/2021/01/%CE%91%CE%A0%CE%9F%CE%A6%CE%91%CE%A3%CE%97-30.pdf" TargetMode="External"/><Relationship Id="rId29" Type="http://schemas.openxmlformats.org/officeDocument/2006/relationships/hyperlink" Target="https://energy.ec.europa.eu/topics/energy-strategy/clean-energy-all-europeans-package_el?etrans=el" TargetMode="External"/><Relationship Id="rId11" Type="http://schemas.openxmlformats.org/officeDocument/2006/relationships/hyperlink" Target="https://eur-lex.europa.eu/legal-content/EL/TXT/PDF/?uri=CELEX:32019L0944" TargetMode="External"/><Relationship Id="rId24" Type="http://schemas.openxmlformats.org/officeDocument/2006/relationships/hyperlink" Target="https://rae.gr/wp-content/uploads/2020/12/%CE%91%CE%A0%CE%9F%CE%A6%CE%91%CE%A3%CE%97-1431_2020_%CE%9C%CE%95%CE%98%CE%9F%CE%94%CE%9F%CE%9B%CE%9F%CE%93%CE%99%CE%91_%CE%95%CE%A3%CE%9F%CE%94%CE%9F%CE%A5_%CE%95%CE%94%CE%94%CE%97%CE%95_%CE%A4%CE%95%CE%9B%CE%99%CE%9A%CE%9F.pdf" TargetMode="External"/><Relationship Id="rId32" Type="http://schemas.openxmlformats.org/officeDocument/2006/relationships/hyperlink" Target="https://eur-lex.europa.eu/legal-content/EL/TXT/PDF/?uri=CELEX:32019L0944" TargetMode="External"/><Relationship Id="rId37" Type="http://schemas.openxmlformats.org/officeDocument/2006/relationships/hyperlink" Target="https://deddie.gr/el/oroi-xrisis-asfaleia/politiki-prostasias-prosopikon-dedomenon/" TargetMode="External"/><Relationship Id="rId40" Type="http://schemas.openxmlformats.org/officeDocument/2006/relationships/header" Target="header1.xml"/><Relationship Id="rId45" Type="http://schemas.microsoft.com/office/2016/09/relationships/commentsIds" Target="commentsIds.xml"/><Relationship Id="rId53" Type="http://schemas.openxmlformats.org/officeDocument/2006/relationships/image" Target="media/image6.emf"/><Relationship Id="rId58" Type="http://schemas.microsoft.com/office/2007/relationships/diagramDrawing" Target="diagrams/drawing1.xml"/><Relationship Id="rId66" Type="http://schemas.openxmlformats.org/officeDocument/2006/relationships/header" Target="header8.xml"/><Relationship Id="rId5" Type="http://schemas.openxmlformats.org/officeDocument/2006/relationships/numbering" Target="numbering.xml"/><Relationship Id="rId61" Type="http://schemas.openxmlformats.org/officeDocument/2006/relationships/image" Target="media/image9.jpeg"/><Relationship Id="rId19" Type="http://schemas.openxmlformats.org/officeDocument/2006/relationships/hyperlink" Target="https://www.rae.gr/wp-content/uploads/2021/12/A707A_2021-%CE%95%CE%93%CE%A7.%CE%A7%CE%A7%CE%94-%CE%A6%CE%95%CE%9A-B5427_-22.11.21.pdf" TargetMode="External"/><Relationship Id="rId14" Type="http://schemas.openxmlformats.org/officeDocument/2006/relationships/hyperlink" Target="https://deddie.gr/el/themata-tou-diaxeiristi-mi-diasundedemenwn-nisiwn/ruthmistiko-plaisio-mdn/kodikas-diaheirisis-eddie/eddie-kwdikas-diaheirisis/" TargetMode="External"/><Relationship Id="rId22" Type="http://schemas.openxmlformats.org/officeDocument/2006/relationships/hyperlink" Target="https://deddie.gr/el/eggyimenes-ypirisies-katanaloton/" TargetMode="External"/><Relationship Id="rId27" Type="http://schemas.openxmlformats.org/officeDocument/2006/relationships/hyperlink" Target="https://deddie.gr/el/themata-tou-diaxeiristi-mi-diasundedemenwn-nisiwn/ruthmistiko-plaisio-mdn/kwdikas-diaxeirisis-ilektrikwn-sustimatwn-mdn/" TargetMode="External"/><Relationship Id="rId30" Type="http://schemas.openxmlformats.org/officeDocument/2006/relationships/hyperlink" Target="https://energy.ec.europa.eu/topics/energy-strategy/clean-energy-all-europeans-package_en" TargetMode="External"/><Relationship Id="rId35" Type="http://schemas.openxmlformats.org/officeDocument/2006/relationships/hyperlink" Target="https://eur-lex.europa.eu/legal-content/EL/TXT/PDF/?uri=CELEX:32018L2002" TargetMode="External"/><Relationship Id="rId43" Type="http://schemas.openxmlformats.org/officeDocument/2006/relationships/comments" Target="comments.xml"/><Relationship Id="rId48" Type="http://schemas.openxmlformats.org/officeDocument/2006/relationships/header" Target="header3.xml"/><Relationship Id="rId56" Type="http://schemas.openxmlformats.org/officeDocument/2006/relationships/diagramQuickStyle" Target="diagrams/quickStyle1.xml"/><Relationship Id="rId64" Type="http://schemas.openxmlformats.org/officeDocument/2006/relationships/header" Target="header6.xml"/><Relationship Id="rId69" Type="http://schemas.openxmlformats.org/officeDocument/2006/relationships/header" Target="header10.xml"/><Relationship Id="rId8" Type="http://schemas.openxmlformats.org/officeDocument/2006/relationships/webSettings" Target="webSettings.xml"/><Relationship Id="rId51" Type="http://schemas.openxmlformats.org/officeDocument/2006/relationships/image" Target="media/image4.png"/><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deddie.gr/el/themata-tou-diaxeiristi-mi-diasundedemenwn-nisiwn/ruthmistiko-plaisio-mdn/kodikas-diaheirisis-eddie/eddie-kwdikas-diaheirisis/" TargetMode="External"/><Relationship Id="rId17" Type="http://schemas.openxmlformats.org/officeDocument/2006/relationships/hyperlink" Target="https://www.rae.gr/wp-content/uploads/2020/12/%CE%A6%CE%95%CE%9A-%CE%921891-18.5.20.pdf" TargetMode="External"/><Relationship Id="rId25" Type="http://schemas.openxmlformats.org/officeDocument/2006/relationships/hyperlink" Target="https://rae.gr/wp-content/uploads/2020/12/%CE%91%CE%A0%CE%9F%CE%A6%CE%91%CE%A3%CE%97-1432_2020_%CE%9C%CE%97%CE%A7%CE%91%CE%9D%CE%99%CE%A3%CE%9C%CE%9F%CE%A3_%CE%9A%CE%99%CE%9D%CE%97%CE%A4%CE%A1%CE%9F%CE%A5_%CE%91%CE%A0%CE%A9%CE%9B%CE%95%CE%99%CE%A9%CE%9D_%CE%95%CE%94%CE%94%CE%97%CE%95_%CE%A4%CE%95%CE%9B%CE%99%CE%9A%CE%9F.pdf" TargetMode="External"/><Relationship Id="rId33" Type="http://schemas.openxmlformats.org/officeDocument/2006/relationships/hyperlink" Target="https://eur-lex.europa.eu/legal-content/EL/TXT/PDF/?uri=CELEX:32018L0844&amp;from=CS" TargetMode="External"/><Relationship Id="rId38" Type="http://schemas.openxmlformats.org/officeDocument/2006/relationships/hyperlink" Target="javascript:void(0);" TargetMode="External"/><Relationship Id="rId46" Type="http://schemas.microsoft.com/office/2018/08/relationships/commentsExtensible" Target="commentsExtensible.xml"/><Relationship Id="rId59" Type="http://schemas.openxmlformats.org/officeDocument/2006/relationships/image" Target="media/image7.jpeg"/><Relationship Id="rId67" Type="http://schemas.openxmlformats.org/officeDocument/2006/relationships/header" Target="header9.xml"/><Relationship Id="rId20" Type="http://schemas.openxmlformats.org/officeDocument/2006/relationships/hyperlink" Target="https://rae.gr/wp-content/uploads/2020/12/%CE%A6%CE%95%CE%9A-%CE%921339-13.4.20.pdf" TargetMode="External"/><Relationship Id="rId41" Type="http://schemas.openxmlformats.org/officeDocument/2006/relationships/footer" Target="footer1.xml"/><Relationship Id="rId54" Type="http://schemas.openxmlformats.org/officeDocument/2006/relationships/diagramData" Target="diagrams/data1.xml"/><Relationship Id="rId62" Type="http://schemas.openxmlformats.org/officeDocument/2006/relationships/image" Target="media/image10.e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eddie.gr/media/1421/%CE%B5%CE%B3%CF%87%CE%B5%CE%B9%CF%81%CE%AF%CE%B4%CE%B9%CE%BF-%CF%81%CE%B5%CF%85%CE%BC%CE%B1%CF%84%CE%BF%CE%BA%CE%BB%CE%BF%CF%80%CF%8E%CE%BD.pdf" TargetMode="External"/><Relationship Id="rId23" Type="http://schemas.openxmlformats.org/officeDocument/2006/relationships/hyperlink" Target="https://rae.gr/wp-content/uploads/2020/12/%CE%86%CE%B4%CE%B5%CE%B9%CE%B1-%CE%91%CF%80%CE%BF%CE%BA%CE%BB%CE%B5%CE%B9%CF%83%CF%84%CE%B9%CE%BA%CF%8C%CF%84%CE%B7%CF%84%CE%B1%CF%82-%CF%84%CE%B7%CF%82-%CE%9A%CF%85%CF%81%CE%B9%CF%8C%CF%84%CE%B7%CF%84%CE%B1%CF%82-%CF%84%CE%BF%CF%85-%CE%95%CE%BB%CE%BB%CE%B7%CE%BD%CE%B9%CE%BA%CE%BF%CF%8D-%CE%94%CE%B9%CE%BA%CF%84%CF%8D%CE%BF%CF%85-%CE%94%CE%B9%CE%B1%CE%BD%CE%BF%CE%BC%CE%AE%CF%82-%CE%97%CE%BB%CE%B5%CE%BA%CF%84%CF%81%CE%B9%CE%BA%CE%AE%CF%82-%CE%95%CE%BD%CE%AD%CF%81%CE%B3%CE%B5%CE%B9%CE%B1%CF%82.pdf" TargetMode="External"/><Relationship Id="rId28" Type="http://schemas.openxmlformats.org/officeDocument/2006/relationships/hyperlink" Target="https://deddie.gr/media/1428/%CF%83%CF%87%CE%AD%CE%B4%CE%B9%CE%BF-%CE%B4%CF%81%CE%AC%CF%83%CE%B7%CF%82-%CF%85%CE%BB%CE%BF%CF%80%CE%BF%CE%AF%CE%B7%CF%83%CE%B7%CF%82-%CF%85%CF%80%CE%BF%CE%B4%CE%BF%CE%BC%CF%8E%CE%BD-%CF%84%CE%B7%CF%82-%CE%B4%CE%B5%CE%B4%CE%B4%CE%B7%CE%B5-%CE%B1%CE%B5.pdf" TargetMode="External"/><Relationship Id="rId36" Type="http://schemas.openxmlformats.org/officeDocument/2006/relationships/hyperlink" Target="https://deddie.gr/media/1429/rae-%CF%80%CF%81%CF%8C%CE%B3%CF%81%CE%B1%CE%BC%CE%BC%CE%B1-%CF%83%CF%85%CE%BC%CE%BC%CF%8C%CF%81%CF%86%CF%89%CF%83%CE%B7%CF%82-%CE%B4%CE%B5%CE%B4%CE%B4%CE%B7%CE%B5.pdf" TargetMode="External"/><Relationship Id="rId49" Type="http://schemas.openxmlformats.org/officeDocument/2006/relationships/header" Target="header4.xml"/><Relationship Id="rId57" Type="http://schemas.openxmlformats.org/officeDocument/2006/relationships/diagramColors" Target="diagrams/colors1.xml"/><Relationship Id="rId10" Type="http://schemas.openxmlformats.org/officeDocument/2006/relationships/endnotes" Target="endnotes.xml"/><Relationship Id="rId31" Type="http://schemas.openxmlformats.org/officeDocument/2006/relationships/hyperlink" Target="https://eur-lex.europa.eu/legal-content/EL/TXT/PDF/?uri=CELEX:32019R0943" TargetMode="External"/><Relationship Id="rId44" Type="http://schemas.microsoft.com/office/2011/relationships/commentsExtended" Target="commentsExtended.xml"/><Relationship Id="rId52" Type="http://schemas.openxmlformats.org/officeDocument/2006/relationships/image" Target="media/image5.png"/><Relationship Id="rId60" Type="http://schemas.openxmlformats.org/officeDocument/2006/relationships/image" Target="media/image8.emf"/><Relationship Id="rId65"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deddie.gr/media/1424/%CE%AC%CE%B4%CE%B5%CE%B9%CE%B1-%CE%B4%CE%B9%CE%B1%CF%87%CE%B5%CE%AF%CF%81%CE%B9%CF%83%CE%B7%CF%82-%CF%84%CE%BF%CF%85-%CE%B5%CE%BB%CE%BB%CE%B7%CE%BD%CE%B9%CE%BA%CE%BF%CF%8D-%CE%B4%CE%B9%CE%BA%CF%84%CF%8D%CE%BF%CF%85-%CE%B4%CE%B9%CE%B1%CE%BD%CE%BF%CE%BC%CE%AE%CF%82-%CE%B7%CE%BB%CE%B5%CE%BA%CF%84%CF%81%CE%B9%CE%BA%CE%AE%CF%82-%CE%B5%CE%BD%CE%AD%CF%81%CE%B3%CE%B5%CE%B9%CE%B1%CF%82.pdf" TargetMode="External"/><Relationship Id="rId18" Type="http://schemas.openxmlformats.org/officeDocument/2006/relationships/hyperlink" Target="https://rae.gr/wp-content/uploads/2020/12/%CE%A6%CE%95%CE%9A-%CE%924737-26.10.20.pdf" TargetMode="External"/><Relationship Id="rId39" Type="http://schemas.openxmlformats.org/officeDocument/2006/relationships/hyperlink" Target="javascript:void(0);" TargetMode="External"/><Relationship Id="rId34" Type="http://schemas.openxmlformats.org/officeDocument/2006/relationships/hyperlink" Target="https://eur-lex.europa.eu/legal-content/EL/TXT/PDF/?uri=CELEX:32018L2001" TargetMode="External"/><Relationship Id="rId50" Type="http://schemas.openxmlformats.org/officeDocument/2006/relationships/image" Target="media/image3.emf"/><Relationship Id="rId55"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2" Type="http://schemas.openxmlformats.org/officeDocument/2006/relationships/hyperlink" Target="https://www.cnil.fr/en/tag/Privacy+Impact+Assessment+(PIA)" TargetMode="External"/><Relationship Id="rId1" Type="http://schemas.openxmlformats.org/officeDocument/2006/relationships/hyperlink" Target="http://www.dpa.gr/Documents/Gre/Com/secur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9.png"/></Relationships>
</file>

<file path=word/_rels/header8.xml.rels><?xml version="1.0" encoding="UTF-8" standalone="yes"?>
<Relationships xmlns="http://schemas.openxmlformats.org/package/2006/relationships"><Relationship Id="rId1" Type="http://schemas.openxmlformats.org/officeDocument/2006/relationships/image" Target="media/image9.png"/></Relationships>
</file>

<file path=word/_rels/header9.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agiotis\Documents\Custom%20Office%20Templates\wemetrix_letter.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C4D639-6AF0-466C-B542-A7156370D735}" type="doc">
      <dgm:prSet loTypeId="urn:microsoft.com/office/officeart/2005/8/layout/matrix2" loCatId="matrix" qsTypeId="urn:microsoft.com/office/officeart/2005/8/quickstyle/simple4" qsCatId="simple" csTypeId="urn:microsoft.com/office/officeart/2005/8/colors/accent1_2" csCatId="accent1" phldr="1"/>
      <dgm:spPr/>
      <dgm:t>
        <a:bodyPr/>
        <a:lstStyle/>
        <a:p>
          <a:endParaRPr lang="el-GR"/>
        </a:p>
      </dgm:t>
    </dgm:pt>
    <dgm:pt modelId="{57786442-5878-414B-92B6-AAF6710B3506}">
      <dgm:prSet phldrT="[Text]" custT="1"/>
      <dgm:spPr/>
      <dgm:t>
        <a:bodyPr/>
        <a:lstStyle/>
        <a:p>
          <a:pPr algn="ctr"/>
          <a:r>
            <a:rPr lang="el-GR" sz="1050"/>
            <a:t>Υψηλή Επιρροή-Χαμηλό Ενδιαφέρον</a:t>
          </a:r>
        </a:p>
      </dgm:t>
    </dgm:pt>
    <dgm:pt modelId="{B4568192-72AE-4FA8-8785-F8BBFE541AF6}" type="parTrans" cxnId="{F2E67CF7-C1A0-457F-BEC0-EC80B243BCCC}">
      <dgm:prSet/>
      <dgm:spPr/>
      <dgm:t>
        <a:bodyPr/>
        <a:lstStyle/>
        <a:p>
          <a:endParaRPr lang="el-GR" sz="2000"/>
        </a:p>
      </dgm:t>
    </dgm:pt>
    <dgm:pt modelId="{45F64B89-A5A5-48C5-AD93-FFF5BB93CFD7}" type="sibTrans" cxnId="{F2E67CF7-C1A0-457F-BEC0-EC80B243BCCC}">
      <dgm:prSet/>
      <dgm:spPr/>
      <dgm:t>
        <a:bodyPr/>
        <a:lstStyle/>
        <a:p>
          <a:endParaRPr lang="el-GR" sz="2000"/>
        </a:p>
      </dgm:t>
    </dgm:pt>
    <dgm:pt modelId="{962051D1-5526-40B1-A0AC-495F33CBB4D7}">
      <dgm:prSet phldrT="[Text]" custT="1"/>
      <dgm:spPr/>
      <dgm:t>
        <a:bodyPr/>
        <a:lstStyle/>
        <a:p>
          <a:pPr algn="ctr"/>
          <a:r>
            <a:rPr lang="el-GR" sz="1050"/>
            <a:t>Υψηλή Επιρροή-Υψηλό Ενδιαφέρον</a:t>
          </a:r>
        </a:p>
      </dgm:t>
    </dgm:pt>
    <dgm:pt modelId="{373CF4B4-6D39-470C-A73C-C575F42BE7B8}" type="parTrans" cxnId="{0A9310EF-4F47-4017-87B5-2B402B8ECC81}">
      <dgm:prSet/>
      <dgm:spPr/>
      <dgm:t>
        <a:bodyPr/>
        <a:lstStyle/>
        <a:p>
          <a:endParaRPr lang="el-GR" sz="2000"/>
        </a:p>
      </dgm:t>
    </dgm:pt>
    <dgm:pt modelId="{EAB2A91C-A123-4F63-AB32-66A8CDDE96E7}" type="sibTrans" cxnId="{0A9310EF-4F47-4017-87B5-2B402B8ECC81}">
      <dgm:prSet/>
      <dgm:spPr/>
      <dgm:t>
        <a:bodyPr/>
        <a:lstStyle/>
        <a:p>
          <a:endParaRPr lang="el-GR" sz="2000"/>
        </a:p>
      </dgm:t>
    </dgm:pt>
    <dgm:pt modelId="{4852B593-C369-4106-A240-B691022DEF5D}">
      <dgm:prSet phldrT="[Text]" custT="1"/>
      <dgm:spPr/>
      <dgm:t>
        <a:bodyPr/>
        <a:lstStyle/>
        <a:p>
          <a:pPr algn="ctr"/>
          <a:r>
            <a:rPr lang="el-GR" sz="1050"/>
            <a:t>Χαμηλή Επιρροή-Χαμηλό Ενδιαφέρον</a:t>
          </a:r>
        </a:p>
      </dgm:t>
    </dgm:pt>
    <dgm:pt modelId="{CDE017C4-BF89-4424-BBA1-82ABDA0D7A92}" type="parTrans" cxnId="{6C935617-E218-446A-B012-BDB547C7E273}">
      <dgm:prSet/>
      <dgm:spPr/>
      <dgm:t>
        <a:bodyPr/>
        <a:lstStyle/>
        <a:p>
          <a:endParaRPr lang="el-GR" sz="2000"/>
        </a:p>
      </dgm:t>
    </dgm:pt>
    <dgm:pt modelId="{F720D0B2-7BD2-4E32-90A7-08E75667FC0E}" type="sibTrans" cxnId="{6C935617-E218-446A-B012-BDB547C7E273}">
      <dgm:prSet/>
      <dgm:spPr/>
      <dgm:t>
        <a:bodyPr/>
        <a:lstStyle/>
        <a:p>
          <a:endParaRPr lang="el-GR" sz="2000"/>
        </a:p>
      </dgm:t>
    </dgm:pt>
    <dgm:pt modelId="{D7373DD0-2363-4654-80AE-354CEDEBC46B}">
      <dgm:prSet phldrT="[Text]" custT="1"/>
      <dgm:spPr/>
      <dgm:t>
        <a:bodyPr/>
        <a:lstStyle/>
        <a:p>
          <a:pPr algn="ctr"/>
          <a:r>
            <a:rPr lang="el-GR" sz="1050"/>
            <a:t>Χαμηλή Επιρροή-Υψηλό Ενδιαφέρον</a:t>
          </a:r>
        </a:p>
      </dgm:t>
    </dgm:pt>
    <dgm:pt modelId="{C5B65625-CEB6-4B6C-9636-680F581366EF}" type="parTrans" cxnId="{58EE5D0E-95FE-4D30-940A-2E26A3060BFB}">
      <dgm:prSet/>
      <dgm:spPr/>
      <dgm:t>
        <a:bodyPr/>
        <a:lstStyle/>
        <a:p>
          <a:endParaRPr lang="el-GR" sz="2000"/>
        </a:p>
      </dgm:t>
    </dgm:pt>
    <dgm:pt modelId="{A918573E-F9F1-439A-A6A3-DDCAE7096A4D}" type="sibTrans" cxnId="{58EE5D0E-95FE-4D30-940A-2E26A3060BFB}">
      <dgm:prSet/>
      <dgm:spPr/>
      <dgm:t>
        <a:bodyPr/>
        <a:lstStyle/>
        <a:p>
          <a:endParaRPr lang="el-GR" sz="2000"/>
        </a:p>
      </dgm:t>
    </dgm:pt>
    <dgm:pt modelId="{276539FC-CD9F-4663-BC53-372BC0667E5C}">
      <dgm:prSet phldrT="[Text]" custT="1"/>
      <dgm:spPr/>
      <dgm:t>
        <a:bodyPr/>
        <a:lstStyle/>
        <a:p>
          <a:pPr algn="ctr"/>
          <a:r>
            <a:rPr lang="el-GR" sz="900"/>
            <a:t>Εκπλήρωστε τις ανάγκες τους</a:t>
          </a:r>
        </a:p>
      </dgm:t>
    </dgm:pt>
    <dgm:pt modelId="{9C0A9C2E-1729-4CD3-9499-9DB7798123DB}" type="parTrans" cxnId="{FB7E6297-3C98-4563-96F8-D90FE80AE5E7}">
      <dgm:prSet/>
      <dgm:spPr/>
      <dgm:t>
        <a:bodyPr/>
        <a:lstStyle/>
        <a:p>
          <a:endParaRPr lang="el-GR" sz="2000"/>
        </a:p>
      </dgm:t>
    </dgm:pt>
    <dgm:pt modelId="{917BF0EC-B24F-4345-8AA3-51EA0E2FD07D}" type="sibTrans" cxnId="{FB7E6297-3C98-4563-96F8-D90FE80AE5E7}">
      <dgm:prSet/>
      <dgm:spPr/>
      <dgm:t>
        <a:bodyPr/>
        <a:lstStyle/>
        <a:p>
          <a:endParaRPr lang="el-GR" sz="2000"/>
        </a:p>
      </dgm:t>
    </dgm:pt>
    <dgm:pt modelId="{A0F54F84-F332-475C-9732-581A6FAB94E9}">
      <dgm:prSet phldrT="[Text]" custT="1"/>
      <dgm:spPr/>
      <dgm:t>
        <a:bodyPr/>
        <a:lstStyle/>
        <a:p>
          <a:pPr algn="ctr"/>
          <a:r>
            <a:rPr lang="el-GR" sz="900"/>
            <a:t>Διατηρήστε τους ικανοποιημένους</a:t>
          </a:r>
        </a:p>
      </dgm:t>
    </dgm:pt>
    <dgm:pt modelId="{58554403-DC84-4A7E-BAB2-626B94686B0C}" type="parTrans" cxnId="{4DBE382D-8766-4852-ABE9-AE86F0BA6CCF}">
      <dgm:prSet/>
      <dgm:spPr/>
      <dgm:t>
        <a:bodyPr/>
        <a:lstStyle/>
        <a:p>
          <a:endParaRPr lang="el-GR" sz="2000"/>
        </a:p>
      </dgm:t>
    </dgm:pt>
    <dgm:pt modelId="{3ECC7CEB-6FF3-4162-A84D-CA8D2EFA4AA7}" type="sibTrans" cxnId="{4DBE382D-8766-4852-ABE9-AE86F0BA6CCF}">
      <dgm:prSet/>
      <dgm:spPr/>
      <dgm:t>
        <a:bodyPr/>
        <a:lstStyle/>
        <a:p>
          <a:endParaRPr lang="el-GR" sz="2000"/>
        </a:p>
      </dgm:t>
    </dgm:pt>
    <dgm:pt modelId="{402E9FD2-5567-4B62-9149-F602B49022EF}">
      <dgm:prSet phldrT="[Text]" custT="1"/>
      <dgm:spPr/>
      <dgm:t>
        <a:bodyPr/>
        <a:lstStyle/>
        <a:p>
          <a:pPr algn="ctr"/>
          <a:r>
            <a:rPr lang="el-GR" sz="900"/>
            <a:t>Κρίσιμο Μέρος</a:t>
          </a:r>
        </a:p>
      </dgm:t>
    </dgm:pt>
    <dgm:pt modelId="{12A0E45F-5C06-4E10-8EAC-94F11E0E3C9A}" type="parTrans" cxnId="{1E4B3279-65C9-44CD-B087-43A02CE90BF9}">
      <dgm:prSet/>
      <dgm:spPr/>
      <dgm:t>
        <a:bodyPr/>
        <a:lstStyle/>
        <a:p>
          <a:endParaRPr lang="el-GR" sz="2000"/>
        </a:p>
      </dgm:t>
    </dgm:pt>
    <dgm:pt modelId="{43EE10D7-170B-44A1-BF73-7E4878D1966D}" type="sibTrans" cxnId="{1E4B3279-65C9-44CD-B087-43A02CE90BF9}">
      <dgm:prSet/>
      <dgm:spPr/>
      <dgm:t>
        <a:bodyPr/>
        <a:lstStyle/>
        <a:p>
          <a:endParaRPr lang="el-GR" sz="2000"/>
        </a:p>
      </dgm:t>
    </dgm:pt>
    <dgm:pt modelId="{2E33ABE0-7197-42FB-BBB1-DEFC55AB0BEB}">
      <dgm:prSet phldrT="[Text]" custT="1"/>
      <dgm:spPr/>
      <dgm:t>
        <a:bodyPr/>
        <a:lstStyle/>
        <a:p>
          <a:pPr algn="ctr"/>
          <a:r>
            <a:rPr lang="el-GR" sz="900"/>
            <a:t>Δείξτε ενδιαφέρον</a:t>
          </a:r>
        </a:p>
      </dgm:t>
    </dgm:pt>
    <dgm:pt modelId="{6AC8F789-C3F0-45F7-B9F1-E5F5150A1197}" type="parTrans" cxnId="{96050C5C-0041-4CF1-B009-9EC870ECC23F}">
      <dgm:prSet/>
      <dgm:spPr/>
      <dgm:t>
        <a:bodyPr/>
        <a:lstStyle/>
        <a:p>
          <a:endParaRPr lang="el-GR" sz="2000"/>
        </a:p>
      </dgm:t>
    </dgm:pt>
    <dgm:pt modelId="{29B2A02E-F1EE-4498-BFD3-0A97E0C7598F}" type="sibTrans" cxnId="{96050C5C-0041-4CF1-B009-9EC870ECC23F}">
      <dgm:prSet/>
      <dgm:spPr/>
      <dgm:t>
        <a:bodyPr/>
        <a:lstStyle/>
        <a:p>
          <a:endParaRPr lang="el-GR" sz="2000"/>
        </a:p>
      </dgm:t>
    </dgm:pt>
    <dgm:pt modelId="{ED469CD1-AA83-4D09-9328-250741796546}">
      <dgm:prSet phldrT="[Text]" custT="1"/>
      <dgm:spPr/>
      <dgm:t>
        <a:bodyPr/>
        <a:lstStyle/>
        <a:p>
          <a:pPr algn="ctr"/>
          <a:r>
            <a:rPr lang="el-GR" sz="900"/>
            <a:t>Λιγότερο σημαντικός</a:t>
          </a:r>
        </a:p>
      </dgm:t>
    </dgm:pt>
    <dgm:pt modelId="{306459F1-8CB0-41BE-B63C-1971CA5948B1}" type="parTrans" cxnId="{7EE261F2-4F08-4F86-93B2-D0F810DB667B}">
      <dgm:prSet/>
      <dgm:spPr/>
      <dgm:t>
        <a:bodyPr/>
        <a:lstStyle/>
        <a:p>
          <a:endParaRPr lang="el-GR" sz="2000"/>
        </a:p>
      </dgm:t>
    </dgm:pt>
    <dgm:pt modelId="{4767619E-F4CB-4F98-8B08-CD1724A2BB4E}" type="sibTrans" cxnId="{7EE261F2-4F08-4F86-93B2-D0F810DB667B}">
      <dgm:prSet/>
      <dgm:spPr/>
      <dgm:t>
        <a:bodyPr/>
        <a:lstStyle/>
        <a:p>
          <a:endParaRPr lang="el-GR" sz="2000"/>
        </a:p>
      </dgm:t>
    </dgm:pt>
    <dgm:pt modelId="{798005B9-BCB8-4516-B415-6330392CD815}">
      <dgm:prSet phldrT="[Text]" custT="1"/>
      <dgm:spPr/>
      <dgm:t>
        <a:bodyPr/>
        <a:lstStyle/>
        <a:p>
          <a:pPr algn="ctr"/>
          <a:r>
            <a:rPr lang="el-GR" sz="900"/>
            <a:t>Εμπλέξτε τον</a:t>
          </a:r>
        </a:p>
      </dgm:t>
    </dgm:pt>
    <dgm:pt modelId="{C763DB32-CB70-47B1-A1E4-44330650E555}" type="parTrans" cxnId="{2CDAB140-36E0-4030-BCB7-3A91487AAA57}">
      <dgm:prSet/>
      <dgm:spPr/>
      <dgm:t>
        <a:bodyPr/>
        <a:lstStyle/>
        <a:p>
          <a:endParaRPr lang="el-GR" sz="2000"/>
        </a:p>
      </dgm:t>
    </dgm:pt>
    <dgm:pt modelId="{2E003DDE-E7B4-413A-A9AD-DFE86FC41E44}" type="sibTrans" cxnId="{2CDAB140-36E0-4030-BCB7-3A91487AAA57}">
      <dgm:prSet/>
      <dgm:spPr/>
      <dgm:t>
        <a:bodyPr/>
        <a:lstStyle/>
        <a:p>
          <a:endParaRPr lang="el-GR" sz="2000"/>
        </a:p>
      </dgm:t>
    </dgm:pt>
    <dgm:pt modelId="{70C88AE0-2E4B-4105-A80F-E4FE21187090}">
      <dgm:prSet phldrT="[Text]" custT="1"/>
      <dgm:spPr/>
      <dgm:t>
        <a:bodyPr/>
        <a:lstStyle/>
        <a:p>
          <a:pPr algn="ctr"/>
          <a:r>
            <a:rPr lang="el-GR" sz="900"/>
            <a:t>Ελάχιστη προσπάθεια</a:t>
          </a:r>
        </a:p>
      </dgm:t>
    </dgm:pt>
    <dgm:pt modelId="{5A0B4800-29BE-4A72-8542-742A3973C7EA}" type="parTrans" cxnId="{B50A3A2E-9DCD-465A-A0E4-659D04886C97}">
      <dgm:prSet/>
      <dgm:spPr/>
      <dgm:t>
        <a:bodyPr/>
        <a:lstStyle/>
        <a:p>
          <a:endParaRPr lang="el-GR" sz="2000"/>
        </a:p>
      </dgm:t>
    </dgm:pt>
    <dgm:pt modelId="{B1EB45B0-5F16-4159-A1A5-129864519491}" type="sibTrans" cxnId="{B50A3A2E-9DCD-465A-A0E4-659D04886C97}">
      <dgm:prSet/>
      <dgm:spPr/>
      <dgm:t>
        <a:bodyPr/>
        <a:lstStyle/>
        <a:p>
          <a:endParaRPr lang="el-GR" sz="2000"/>
        </a:p>
      </dgm:t>
    </dgm:pt>
    <dgm:pt modelId="{243AE10E-39FF-4EBE-9354-68AA1AF2E37C}">
      <dgm:prSet phldrT="[Text]" custT="1"/>
      <dgm:spPr/>
      <dgm:t>
        <a:bodyPr/>
        <a:lstStyle/>
        <a:p>
          <a:pPr algn="ctr"/>
          <a:r>
            <a:rPr lang="el-GR" sz="900"/>
            <a:t>Διατηρήστε τον ενημερωμένο</a:t>
          </a:r>
        </a:p>
      </dgm:t>
    </dgm:pt>
    <dgm:pt modelId="{6F8D841F-DEFE-4965-832D-6F622BF03329}" type="parTrans" cxnId="{4193ABA9-40F7-45E9-8C7E-228793047C9E}">
      <dgm:prSet/>
      <dgm:spPr/>
      <dgm:t>
        <a:bodyPr/>
        <a:lstStyle/>
        <a:p>
          <a:endParaRPr lang="el-GR" sz="2000"/>
        </a:p>
      </dgm:t>
    </dgm:pt>
    <dgm:pt modelId="{758E1372-A18C-4A5D-AAE9-CD98C1A2EDCB}" type="sibTrans" cxnId="{4193ABA9-40F7-45E9-8C7E-228793047C9E}">
      <dgm:prSet/>
      <dgm:spPr/>
      <dgm:t>
        <a:bodyPr/>
        <a:lstStyle/>
        <a:p>
          <a:endParaRPr lang="el-GR" sz="2000"/>
        </a:p>
      </dgm:t>
    </dgm:pt>
    <dgm:pt modelId="{3D539CA1-1AF3-49E4-B1DF-8184EAB19833}" type="pres">
      <dgm:prSet presAssocID="{18C4D639-6AF0-466C-B542-A7156370D735}" presName="matrix" presStyleCnt="0">
        <dgm:presLayoutVars>
          <dgm:chMax val="1"/>
          <dgm:dir/>
          <dgm:resizeHandles val="exact"/>
        </dgm:presLayoutVars>
      </dgm:prSet>
      <dgm:spPr/>
    </dgm:pt>
    <dgm:pt modelId="{526AA613-16DF-4D10-9DA3-3E218F81112E}" type="pres">
      <dgm:prSet presAssocID="{18C4D639-6AF0-466C-B542-A7156370D735}" presName="axisShape" presStyleLbl="bgShp" presStyleIdx="0" presStyleCnt="1"/>
      <dgm:spPr/>
    </dgm:pt>
    <dgm:pt modelId="{A0E9ADC8-AB39-4177-8749-209BA34F2F78}" type="pres">
      <dgm:prSet presAssocID="{18C4D639-6AF0-466C-B542-A7156370D735}" presName="rect1" presStyleLbl="node1" presStyleIdx="0" presStyleCnt="4">
        <dgm:presLayoutVars>
          <dgm:chMax val="0"/>
          <dgm:chPref val="0"/>
          <dgm:bulletEnabled val="1"/>
        </dgm:presLayoutVars>
      </dgm:prSet>
      <dgm:spPr/>
    </dgm:pt>
    <dgm:pt modelId="{E15044D1-F480-47FA-B45D-74166BB85AE2}" type="pres">
      <dgm:prSet presAssocID="{18C4D639-6AF0-466C-B542-A7156370D735}" presName="rect2" presStyleLbl="node1" presStyleIdx="1" presStyleCnt="4">
        <dgm:presLayoutVars>
          <dgm:chMax val="0"/>
          <dgm:chPref val="0"/>
          <dgm:bulletEnabled val="1"/>
        </dgm:presLayoutVars>
      </dgm:prSet>
      <dgm:spPr/>
    </dgm:pt>
    <dgm:pt modelId="{F63CF7E3-D89C-4874-9B42-7873D849E576}" type="pres">
      <dgm:prSet presAssocID="{18C4D639-6AF0-466C-B542-A7156370D735}" presName="rect3" presStyleLbl="node1" presStyleIdx="2" presStyleCnt="4">
        <dgm:presLayoutVars>
          <dgm:chMax val="0"/>
          <dgm:chPref val="0"/>
          <dgm:bulletEnabled val="1"/>
        </dgm:presLayoutVars>
      </dgm:prSet>
      <dgm:spPr/>
    </dgm:pt>
    <dgm:pt modelId="{4B2CFE4A-A384-40F3-B855-C352C4DCC9BE}" type="pres">
      <dgm:prSet presAssocID="{18C4D639-6AF0-466C-B542-A7156370D735}" presName="rect4" presStyleLbl="node1" presStyleIdx="3" presStyleCnt="4">
        <dgm:presLayoutVars>
          <dgm:chMax val="0"/>
          <dgm:chPref val="0"/>
          <dgm:bulletEnabled val="1"/>
        </dgm:presLayoutVars>
      </dgm:prSet>
      <dgm:spPr/>
    </dgm:pt>
  </dgm:ptLst>
  <dgm:cxnLst>
    <dgm:cxn modelId="{58EE5D0E-95FE-4D30-940A-2E26A3060BFB}" srcId="{18C4D639-6AF0-466C-B542-A7156370D735}" destId="{D7373DD0-2363-4654-80AE-354CEDEBC46B}" srcOrd="3" destOrd="0" parTransId="{C5B65625-CEB6-4B6C-9636-680F581366EF}" sibTransId="{A918573E-F9F1-439A-A6A3-DDCAE7096A4D}"/>
    <dgm:cxn modelId="{6C935617-E218-446A-B012-BDB547C7E273}" srcId="{18C4D639-6AF0-466C-B542-A7156370D735}" destId="{4852B593-C369-4106-A240-B691022DEF5D}" srcOrd="2" destOrd="0" parTransId="{CDE017C4-BF89-4424-BBA1-82ABDA0D7A92}" sibTransId="{F720D0B2-7BD2-4E32-90A7-08E75667FC0E}"/>
    <dgm:cxn modelId="{89359118-6402-472B-AE4B-74DB5B3B7ACA}" type="presOf" srcId="{ED469CD1-AA83-4D09-9328-250741796546}" destId="{F63CF7E3-D89C-4874-9B42-7873D849E576}" srcOrd="0" destOrd="1" presId="urn:microsoft.com/office/officeart/2005/8/layout/matrix2"/>
    <dgm:cxn modelId="{1F55CA1B-78DE-40B8-B2E5-5B67BB2AEE76}" type="presOf" srcId="{798005B9-BCB8-4516-B415-6330392CD815}" destId="{E15044D1-F480-47FA-B45D-74166BB85AE2}" srcOrd="0" destOrd="2" presId="urn:microsoft.com/office/officeart/2005/8/layout/matrix2"/>
    <dgm:cxn modelId="{4DBE382D-8766-4852-ABE9-AE86F0BA6CCF}" srcId="{57786442-5878-414B-92B6-AAF6710B3506}" destId="{A0F54F84-F332-475C-9732-581A6FAB94E9}" srcOrd="1" destOrd="0" parTransId="{58554403-DC84-4A7E-BAB2-626B94686B0C}" sibTransId="{3ECC7CEB-6FF3-4162-A84D-CA8D2EFA4AA7}"/>
    <dgm:cxn modelId="{B50A3A2E-9DCD-465A-A0E4-659D04886C97}" srcId="{4852B593-C369-4106-A240-B691022DEF5D}" destId="{70C88AE0-2E4B-4105-A80F-E4FE21187090}" srcOrd="1" destOrd="0" parTransId="{5A0B4800-29BE-4A72-8542-742A3973C7EA}" sibTransId="{B1EB45B0-5F16-4159-A1A5-129864519491}"/>
    <dgm:cxn modelId="{2CDAB140-36E0-4030-BCB7-3A91487AAA57}" srcId="{962051D1-5526-40B1-A0AC-495F33CBB4D7}" destId="{798005B9-BCB8-4516-B415-6330392CD815}" srcOrd="1" destOrd="0" parTransId="{C763DB32-CB70-47B1-A1E4-44330650E555}" sibTransId="{2E003DDE-E7B4-413A-A9AD-DFE86FC41E44}"/>
    <dgm:cxn modelId="{96050C5C-0041-4CF1-B009-9EC870ECC23F}" srcId="{D7373DD0-2363-4654-80AE-354CEDEBC46B}" destId="{2E33ABE0-7197-42FB-BBB1-DEFC55AB0BEB}" srcOrd="0" destOrd="0" parTransId="{6AC8F789-C3F0-45F7-B9F1-E5F5150A1197}" sibTransId="{29B2A02E-F1EE-4498-BFD3-0A97E0C7598F}"/>
    <dgm:cxn modelId="{D9F6B049-3DF4-4F4D-BA4E-80719BA9466F}" type="presOf" srcId="{243AE10E-39FF-4EBE-9354-68AA1AF2E37C}" destId="{4B2CFE4A-A384-40F3-B855-C352C4DCC9BE}" srcOrd="0" destOrd="2" presId="urn:microsoft.com/office/officeart/2005/8/layout/matrix2"/>
    <dgm:cxn modelId="{EA713F75-30E0-4542-B806-030316199D51}" type="presOf" srcId="{18C4D639-6AF0-466C-B542-A7156370D735}" destId="{3D539CA1-1AF3-49E4-B1DF-8184EAB19833}" srcOrd="0" destOrd="0" presId="urn:microsoft.com/office/officeart/2005/8/layout/matrix2"/>
    <dgm:cxn modelId="{1E4B3279-65C9-44CD-B087-43A02CE90BF9}" srcId="{962051D1-5526-40B1-A0AC-495F33CBB4D7}" destId="{402E9FD2-5567-4B62-9149-F602B49022EF}" srcOrd="0" destOrd="0" parTransId="{12A0E45F-5C06-4E10-8EAC-94F11E0E3C9A}" sibTransId="{43EE10D7-170B-44A1-BF73-7E4878D1966D}"/>
    <dgm:cxn modelId="{FF5C485A-F7AC-474E-B1EC-6E1BB89E2A05}" type="presOf" srcId="{70C88AE0-2E4B-4105-A80F-E4FE21187090}" destId="{F63CF7E3-D89C-4874-9B42-7873D849E576}" srcOrd="0" destOrd="2" presId="urn:microsoft.com/office/officeart/2005/8/layout/matrix2"/>
    <dgm:cxn modelId="{A4D81E7C-F44A-4D87-856E-94AB8627C058}" type="presOf" srcId="{962051D1-5526-40B1-A0AC-495F33CBB4D7}" destId="{E15044D1-F480-47FA-B45D-74166BB85AE2}" srcOrd="0" destOrd="0" presId="urn:microsoft.com/office/officeart/2005/8/layout/matrix2"/>
    <dgm:cxn modelId="{1E9B8194-1BA7-4F9D-AC79-6B11EA99AD0C}" type="presOf" srcId="{2E33ABE0-7197-42FB-BBB1-DEFC55AB0BEB}" destId="{4B2CFE4A-A384-40F3-B855-C352C4DCC9BE}" srcOrd="0" destOrd="1" presId="urn:microsoft.com/office/officeart/2005/8/layout/matrix2"/>
    <dgm:cxn modelId="{FB7E6297-3C98-4563-96F8-D90FE80AE5E7}" srcId="{57786442-5878-414B-92B6-AAF6710B3506}" destId="{276539FC-CD9F-4663-BC53-372BC0667E5C}" srcOrd="0" destOrd="0" parTransId="{9C0A9C2E-1729-4CD3-9499-9DB7798123DB}" sibTransId="{917BF0EC-B24F-4345-8AA3-51EA0E2FD07D}"/>
    <dgm:cxn modelId="{470613A6-CC02-4FD0-A282-180D37F6CCF9}" type="presOf" srcId="{276539FC-CD9F-4663-BC53-372BC0667E5C}" destId="{A0E9ADC8-AB39-4177-8749-209BA34F2F78}" srcOrd="0" destOrd="1" presId="urn:microsoft.com/office/officeart/2005/8/layout/matrix2"/>
    <dgm:cxn modelId="{4193ABA9-40F7-45E9-8C7E-228793047C9E}" srcId="{D7373DD0-2363-4654-80AE-354CEDEBC46B}" destId="{243AE10E-39FF-4EBE-9354-68AA1AF2E37C}" srcOrd="1" destOrd="0" parTransId="{6F8D841F-DEFE-4965-832D-6F622BF03329}" sibTransId="{758E1372-A18C-4A5D-AAE9-CD98C1A2EDCB}"/>
    <dgm:cxn modelId="{A5B5FBC1-FE29-4A6A-9E60-0A1453D20A43}" type="presOf" srcId="{402E9FD2-5567-4B62-9149-F602B49022EF}" destId="{E15044D1-F480-47FA-B45D-74166BB85AE2}" srcOrd="0" destOrd="1" presId="urn:microsoft.com/office/officeart/2005/8/layout/matrix2"/>
    <dgm:cxn modelId="{C6EC4AC6-B362-4D74-AD5C-16FA7E8079F7}" type="presOf" srcId="{A0F54F84-F332-475C-9732-581A6FAB94E9}" destId="{A0E9ADC8-AB39-4177-8749-209BA34F2F78}" srcOrd="0" destOrd="2" presId="urn:microsoft.com/office/officeart/2005/8/layout/matrix2"/>
    <dgm:cxn modelId="{9D07E0C7-7D49-4092-ACF1-7C9EB020C15F}" type="presOf" srcId="{D7373DD0-2363-4654-80AE-354CEDEBC46B}" destId="{4B2CFE4A-A384-40F3-B855-C352C4DCC9BE}" srcOrd="0" destOrd="0" presId="urn:microsoft.com/office/officeart/2005/8/layout/matrix2"/>
    <dgm:cxn modelId="{C91812D3-5275-4797-90EE-998F5ADCD830}" type="presOf" srcId="{4852B593-C369-4106-A240-B691022DEF5D}" destId="{F63CF7E3-D89C-4874-9B42-7873D849E576}" srcOrd="0" destOrd="0" presId="urn:microsoft.com/office/officeart/2005/8/layout/matrix2"/>
    <dgm:cxn modelId="{439B51E6-1ECE-45B3-B231-D92D09E678E7}" type="presOf" srcId="{57786442-5878-414B-92B6-AAF6710B3506}" destId="{A0E9ADC8-AB39-4177-8749-209BA34F2F78}" srcOrd="0" destOrd="0" presId="urn:microsoft.com/office/officeart/2005/8/layout/matrix2"/>
    <dgm:cxn modelId="{0A9310EF-4F47-4017-87B5-2B402B8ECC81}" srcId="{18C4D639-6AF0-466C-B542-A7156370D735}" destId="{962051D1-5526-40B1-A0AC-495F33CBB4D7}" srcOrd="1" destOrd="0" parTransId="{373CF4B4-6D39-470C-A73C-C575F42BE7B8}" sibTransId="{EAB2A91C-A123-4F63-AB32-66A8CDDE96E7}"/>
    <dgm:cxn modelId="{7EE261F2-4F08-4F86-93B2-D0F810DB667B}" srcId="{4852B593-C369-4106-A240-B691022DEF5D}" destId="{ED469CD1-AA83-4D09-9328-250741796546}" srcOrd="0" destOrd="0" parTransId="{306459F1-8CB0-41BE-B63C-1971CA5948B1}" sibTransId="{4767619E-F4CB-4F98-8B08-CD1724A2BB4E}"/>
    <dgm:cxn modelId="{F2E67CF7-C1A0-457F-BEC0-EC80B243BCCC}" srcId="{18C4D639-6AF0-466C-B542-A7156370D735}" destId="{57786442-5878-414B-92B6-AAF6710B3506}" srcOrd="0" destOrd="0" parTransId="{B4568192-72AE-4FA8-8785-F8BBFE541AF6}" sibTransId="{45F64B89-A5A5-48C5-AD93-FFF5BB93CFD7}"/>
    <dgm:cxn modelId="{6BBA0E32-27AC-4285-BFFD-169D8D94781D}" type="presParOf" srcId="{3D539CA1-1AF3-49E4-B1DF-8184EAB19833}" destId="{526AA613-16DF-4D10-9DA3-3E218F81112E}" srcOrd="0" destOrd="0" presId="urn:microsoft.com/office/officeart/2005/8/layout/matrix2"/>
    <dgm:cxn modelId="{D4ADEAA2-CB92-4107-B0D8-2B35BA63AE3A}" type="presParOf" srcId="{3D539CA1-1AF3-49E4-B1DF-8184EAB19833}" destId="{A0E9ADC8-AB39-4177-8749-209BA34F2F78}" srcOrd="1" destOrd="0" presId="urn:microsoft.com/office/officeart/2005/8/layout/matrix2"/>
    <dgm:cxn modelId="{2EA4F290-7C07-4B10-A024-E44A7D3AD799}" type="presParOf" srcId="{3D539CA1-1AF3-49E4-B1DF-8184EAB19833}" destId="{E15044D1-F480-47FA-B45D-74166BB85AE2}" srcOrd="2" destOrd="0" presId="urn:microsoft.com/office/officeart/2005/8/layout/matrix2"/>
    <dgm:cxn modelId="{8CBEDDC5-F986-440D-B797-8A4A9A6215A6}" type="presParOf" srcId="{3D539CA1-1AF3-49E4-B1DF-8184EAB19833}" destId="{F63CF7E3-D89C-4874-9B42-7873D849E576}" srcOrd="3" destOrd="0" presId="urn:microsoft.com/office/officeart/2005/8/layout/matrix2"/>
    <dgm:cxn modelId="{B3796AE3-9543-4AED-8C01-CD4C5B108198}" type="presParOf" srcId="{3D539CA1-1AF3-49E4-B1DF-8184EAB19833}" destId="{4B2CFE4A-A384-40F3-B855-C352C4DCC9BE}" srcOrd="4" destOrd="0" presId="urn:microsoft.com/office/officeart/2005/8/layout/matrix2"/>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6AA613-16DF-4D10-9DA3-3E218F81112E}">
      <dsp:nvSpPr>
        <dsp:cNvPr id="0" name=""/>
        <dsp:cNvSpPr/>
      </dsp:nvSpPr>
      <dsp:spPr>
        <a:xfrm>
          <a:off x="1271270" y="0"/>
          <a:ext cx="3026410" cy="302641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A0E9ADC8-AB39-4177-8749-209BA34F2F78}">
      <dsp:nvSpPr>
        <dsp:cNvPr id="0" name=""/>
        <dsp:cNvSpPr/>
      </dsp:nvSpPr>
      <dsp:spPr>
        <a:xfrm>
          <a:off x="1467986" y="196716"/>
          <a:ext cx="1210564" cy="121056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l-GR" sz="1050" kern="1200"/>
            <a:t>Υψηλή Επιρροή-Χαμηλό Ενδιαφέρον</a:t>
          </a:r>
        </a:p>
        <a:p>
          <a:pPr marL="57150" lvl="1" indent="-57150" algn="ctr" defTabSz="400050">
            <a:lnSpc>
              <a:spcPct val="90000"/>
            </a:lnSpc>
            <a:spcBef>
              <a:spcPct val="0"/>
            </a:spcBef>
            <a:spcAft>
              <a:spcPct val="15000"/>
            </a:spcAft>
            <a:buChar char="•"/>
          </a:pPr>
          <a:r>
            <a:rPr lang="el-GR" sz="900" kern="1200"/>
            <a:t>Εκπλήρωστε τις ανάγκες τους</a:t>
          </a:r>
        </a:p>
        <a:p>
          <a:pPr marL="57150" lvl="1" indent="-57150" algn="ctr" defTabSz="400050">
            <a:lnSpc>
              <a:spcPct val="90000"/>
            </a:lnSpc>
            <a:spcBef>
              <a:spcPct val="0"/>
            </a:spcBef>
            <a:spcAft>
              <a:spcPct val="15000"/>
            </a:spcAft>
            <a:buChar char="•"/>
          </a:pPr>
          <a:r>
            <a:rPr lang="el-GR" sz="900" kern="1200"/>
            <a:t>Διατηρήστε τους ικανοποιημένους</a:t>
          </a:r>
        </a:p>
      </dsp:txBody>
      <dsp:txXfrm>
        <a:off x="1527081" y="255811"/>
        <a:ext cx="1092374" cy="1092374"/>
      </dsp:txXfrm>
    </dsp:sp>
    <dsp:sp modelId="{E15044D1-F480-47FA-B45D-74166BB85AE2}">
      <dsp:nvSpPr>
        <dsp:cNvPr id="0" name=""/>
        <dsp:cNvSpPr/>
      </dsp:nvSpPr>
      <dsp:spPr>
        <a:xfrm>
          <a:off x="2890399" y="196716"/>
          <a:ext cx="1210564" cy="121056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l-GR" sz="1050" kern="1200"/>
            <a:t>Υψηλή Επιρροή-Υψηλό Ενδιαφέρον</a:t>
          </a:r>
        </a:p>
        <a:p>
          <a:pPr marL="57150" lvl="1" indent="-57150" algn="ctr" defTabSz="400050">
            <a:lnSpc>
              <a:spcPct val="90000"/>
            </a:lnSpc>
            <a:spcBef>
              <a:spcPct val="0"/>
            </a:spcBef>
            <a:spcAft>
              <a:spcPct val="15000"/>
            </a:spcAft>
            <a:buChar char="•"/>
          </a:pPr>
          <a:r>
            <a:rPr lang="el-GR" sz="900" kern="1200"/>
            <a:t>Κρίσιμο Μέρος</a:t>
          </a:r>
        </a:p>
        <a:p>
          <a:pPr marL="57150" lvl="1" indent="-57150" algn="ctr" defTabSz="400050">
            <a:lnSpc>
              <a:spcPct val="90000"/>
            </a:lnSpc>
            <a:spcBef>
              <a:spcPct val="0"/>
            </a:spcBef>
            <a:spcAft>
              <a:spcPct val="15000"/>
            </a:spcAft>
            <a:buChar char="•"/>
          </a:pPr>
          <a:r>
            <a:rPr lang="el-GR" sz="900" kern="1200"/>
            <a:t>Εμπλέξτε τον</a:t>
          </a:r>
        </a:p>
      </dsp:txBody>
      <dsp:txXfrm>
        <a:off x="2949494" y="255811"/>
        <a:ext cx="1092374" cy="1092374"/>
      </dsp:txXfrm>
    </dsp:sp>
    <dsp:sp modelId="{F63CF7E3-D89C-4874-9B42-7873D849E576}">
      <dsp:nvSpPr>
        <dsp:cNvPr id="0" name=""/>
        <dsp:cNvSpPr/>
      </dsp:nvSpPr>
      <dsp:spPr>
        <a:xfrm>
          <a:off x="1467986" y="1619129"/>
          <a:ext cx="1210564" cy="121056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l-GR" sz="1050" kern="1200"/>
            <a:t>Χαμηλή Επιρροή-Χαμηλό Ενδιαφέρον</a:t>
          </a:r>
        </a:p>
        <a:p>
          <a:pPr marL="57150" lvl="1" indent="-57150" algn="ctr" defTabSz="400050">
            <a:lnSpc>
              <a:spcPct val="90000"/>
            </a:lnSpc>
            <a:spcBef>
              <a:spcPct val="0"/>
            </a:spcBef>
            <a:spcAft>
              <a:spcPct val="15000"/>
            </a:spcAft>
            <a:buChar char="•"/>
          </a:pPr>
          <a:r>
            <a:rPr lang="el-GR" sz="900" kern="1200"/>
            <a:t>Λιγότερο σημαντικός</a:t>
          </a:r>
        </a:p>
        <a:p>
          <a:pPr marL="57150" lvl="1" indent="-57150" algn="ctr" defTabSz="400050">
            <a:lnSpc>
              <a:spcPct val="90000"/>
            </a:lnSpc>
            <a:spcBef>
              <a:spcPct val="0"/>
            </a:spcBef>
            <a:spcAft>
              <a:spcPct val="15000"/>
            </a:spcAft>
            <a:buChar char="•"/>
          </a:pPr>
          <a:r>
            <a:rPr lang="el-GR" sz="900" kern="1200"/>
            <a:t>Ελάχιστη προσπάθεια</a:t>
          </a:r>
        </a:p>
      </dsp:txBody>
      <dsp:txXfrm>
        <a:off x="1527081" y="1678224"/>
        <a:ext cx="1092374" cy="1092374"/>
      </dsp:txXfrm>
    </dsp:sp>
    <dsp:sp modelId="{4B2CFE4A-A384-40F3-B855-C352C4DCC9BE}">
      <dsp:nvSpPr>
        <dsp:cNvPr id="0" name=""/>
        <dsp:cNvSpPr/>
      </dsp:nvSpPr>
      <dsp:spPr>
        <a:xfrm>
          <a:off x="2890399" y="1619129"/>
          <a:ext cx="1210564" cy="121056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l-GR" sz="1050" kern="1200"/>
            <a:t>Χαμηλή Επιρροή-Υψηλό Ενδιαφέρον</a:t>
          </a:r>
        </a:p>
        <a:p>
          <a:pPr marL="57150" lvl="1" indent="-57150" algn="ctr" defTabSz="400050">
            <a:lnSpc>
              <a:spcPct val="90000"/>
            </a:lnSpc>
            <a:spcBef>
              <a:spcPct val="0"/>
            </a:spcBef>
            <a:spcAft>
              <a:spcPct val="15000"/>
            </a:spcAft>
            <a:buChar char="•"/>
          </a:pPr>
          <a:r>
            <a:rPr lang="el-GR" sz="900" kern="1200"/>
            <a:t>Δείξτε ενδιαφέρον</a:t>
          </a:r>
        </a:p>
        <a:p>
          <a:pPr marL="57150" lvl="1" indent="-57150" algn="ctr" defTabSz="400050">
            <a:lnSpc>
              <a:spcPct val="90000"/>
            </a:lnSpc>
            <a:spcBef>
              <a:spcPct val="0"/>
            </a:spcBef>
            <a:spcAft>
              <a:spcPct val="15000"/>
            </a:spcAft>
            <a:buChar char="•"/>
          </a:pPr>
          <a:r>
            <a:rPr lang="el-GR" sz="900" kern="1200"/>
            <a:t>Διατηρήστε τον ενημερωμένο</a:t>
          </a:r>
        </a:p>
      </dsp:txBody>
      <dsp:txXfrm>
        <a:off x="2949494" y="1678224"/>
        <a:ext cx="1092374" cy="1092374"/>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77d019b-ab5e-4c5b-8090-6cf176597043" xsi:nil="true"/>
    <lcf76f155ced4ddcb4097134ff3c332f xmlns="3b19c8bb-0bae-4df5-ad86-409752d5da8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8C66A9C136E6445BA14C520431FC0DD" ma:contentTypeVersion="13" ma:contentTypeDescription="Create a new document." ma:contentTypeScope="" ma:versionID="21a2eb03599a11829319c84c1fce352a">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313fc7388fe311304997c3a9f57f19c8"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279007a-4c38-4f5f-b9b8-3c25c5b964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96547a4-1c7f-4b24-997f-5d45e8d73f81}" ma:internalName="TaxCatchAll" ma:showField="CatchAllData" ma:web="377d019b-ab5e-4c5b-8090-6cf1765970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DD14F7-A2C3-4284-B7C4-AC60F32D3DF6}">
  <ds:schemaRefs>
    <ds:schemaRef ds:uri="http://schemas.openxmlformats.org/officeDocument/2006/bibliography"/>
  </ds:schemaRefs>
</ds:datastoreItem>
</file>

<file path=customXml/itemProps2.xml><?xml version="1.0" encoding="utf-8"?>
<ds:datastoreItem xmlns:ds="http://schemas.openxmlformats.org/officeDocument/2006/customXml" ds:itemID="{502C123C-2AA8-4E86-99AF-FDF9AAD2971E}">
  <ds:schemaRefs>
    <ds:schemaRef ds:uri="http://schemas.microsoft.com/sharepoint/v3/contenttype/forms"/>
  </ds:schemaRefs>
</ds:datastoreItem>
</file>

<file path=customXml/itemProps3.xml><?xml version="1.0" encoding="utf-8"?>
<ds:datastoreItem xmlns:ds="http://schemas.openxmlformats.org/officeDocument/2006/customXml" ds:itemID="{4CAF47F8-32A2-4A8F-A882-D657880EA85F}">
  <ds:schemaRefs>
    <ds:schemaRef ds:uri="http://schemas.microsoft.com/office/2006/metadata/properties"/>
    <ds:schemaRef ds:uri="http://schemas.microsoft.com/office/infopath/2007/PartnerControls"/>
    <ds:schemaRef ds:uri="377d019b-ab5e-4c5b-8090-6cf176597043"/>
    <ds:schemaRef ds:uri="3b19c8bb-0bae-4df5-ad86-409752d5da82"/>
  </ds:schemaRefs>
</ds:datastoreItem>
</file>

<file path=customXml/itemProps4.xml><?xml version="1.0" encoding="utf-8"?>
<ds:datastoreItem xmlns:ds="http://schemas.openxmlformats.org/officeDocument/2006/customXml" ds:itemID="{F6ED2AC1-70DE-4C1C-8164-6F5B1E802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19c8bb-0bae-4df5-ad86-409752d5da82"/>
    <ds:schemaRef ds:uri="377d019b-ab5e-4c5b-8090-6cf176597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wemetrix_letter</Template>
  <TotalTime>0</TotalTime>
  <Pages>6</Pages>
  <Words>36572</Words>
  <Characters>208466</Characters>
  <Application>Microsoft Office Word</Application>
  <DocSecurity>0</DocSecurity>
  <Lines>1737</Lines>
  <Paragraphs>489</Paragraphs>
  <ScaleCrop>false</ScaleCrop>
  <Company/>
  <LinksUpToDate>false</LinksUpToDate>
  <CharactersWithSpaces>244549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Π1-Αναλυτική Μελέτη Μεθοδολογικής Προσέγγισης ΕΡΓΟΥ</dc:title>
  <dc:subject>XXXXXX</dc:subject>
  <dc:creator>Panagiotis</dc:creator>
  <cp:keywords/>
  <dc:description/>
  <cp:lastModifiedBy>Kyriacos Antoniades</cp:lastModifiedBy>
  <cp:revision>141</cp:revision>
  <cp:lastPrinted>2024-07-06T10:35:00Z</cp:lastPrinted>
  <dcterms:created xsi:type="dcterms:W3CDTF">2024-06-18T13:15:00Z</dcterms:created>
  <dcterms:modified xsi:type="dcterms:W3CDTF">2024-07-06T10:35:00Z</dcterms:modified>
  <cp:category>Ροή Εργασιών Α: Μελέτη Μεθοδολογίας Έργου                     Παραδοτέο 1-Αναλυτική Μελέτη Μεθοδολογικής Προσέγγισης Έργου</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0x010100A8C66A9C136E6445BA14C520431FC0DD</vt:lpwstr>
  </property>
  <property fmtid="{D5CDD505-2E9C-101B-9397-08002B2CF9AE}" pid="3" name="MediaServiceImageTags">
    <vt:lpwstr/>
  </property>
</Properties>
</file>