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профессионального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453244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53244">
        <w:rPr>
          <w:rFonts w:ascii="Times New Roman" w:eastAsia="Times New Roman" w:hAnsi="Times New Roman" w:cs="Times New Roman"/>
          <w:b/>
          <w:sz w:val="24"/>
          <w:szCs w:val="20"/>
        </w:rPr>
        <w:t>Визуализация онтологического представления документальной информации</w:t>
      </w: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D42FCDB" wp14:editId="0DEB4A95">
                      <wp:simplePos x="0" y="0"/>
                      <wp:positionH relativeFrom="column">
                        <wp:posOffset>4766310</wp:posOffset>
                      </wp:positionH>
                      <wp:positionV relativeFrom="paragraph">
                        <wp:posOffset>482600</wp:posOffset>
                      </wp:positionV>
                      <wp:extent cx="1570355" cy="274320"/>
                      <wp:effectExtent l="0" t="0" r="0" b="0"/>
                      <wp:wrapNone/>
                      <wp:docPr id="62" name="Надпись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614215">
                                  <w:pPr>
                                    <w:ind w:left="-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827F8A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Cs w:val="20"/>
                                    </w:rPr>
                                    <w:t>Максимов Н.В.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2FC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2" o:spid="_x0000_s1026" type="#_x0000_t202" style="position:absolute;margin-left:375.3pt;margin-top:38pt;width:123.6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" o:allowincell="f" filled="f" stroked="f">
                      <v:textbox>
                        <w:txbxContent>
                          <w:p w:rsidR="00A77215" w:rsidRDefault="00A77215" w:rsidP="00614215">
                            <w:pPr>
                              <w:ind w:left="-142"/>
                              <w:jc w:val="center"/>
                              <w:rPr>
                                <w:sz w:val="16"/>
                              </w:rPr>
                            </w:pPr>
                            <w:r w:rsidRPr="00827F8A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Cs w:val="20"/>
                              </w:rPr>
                              <w:t>Максимов Н.В.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827F8A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827F8A">
              <w:rPr>
                <w:rFonts w:ascii="Times New Roman" w:eastAsia="Times New Roman" w:hAnsi="Times New Roman" w:cs="Times New Roman"/>
                <w:b/>
                <w:szCs w:val="20"/>
              </w:rPr>
              <w:t>Бондаренко Юрий Александрович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3244">
              <w:rPr>
                <w:rFonts w:ascii="Times New Roman" w:eastAsia="Times New Roman" w:hAnsi="Times New Roman" w:cs="Times New Roman"/>
              </w:rPr>
              <w:t>(</w:t>
            </w:r>
            <w:r w:rsidRPr="00453244">
              <w:rPr>
                <w:rFonts w:ascii="Times New Roman" w:eastAsia="Times New Roman" w:hAnsi="Times New Roman" w:cs="Times New Roman"/>
                <w:b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ондаренко Ю.А.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698F4B2" wp14:editId="04F01DD8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F4B2" id="Надпись 60" o:spid="_x0000_s1027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Jc0wIAAMg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" o:allowincell="f" filled="f" stroked="f">
                      <v:textbox>
                        <w:txbxContent>
                          <w:p w:rsidR="00A77215" w:rsidRDefault="00A7721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AB59E65" wp14:editId="748A41A2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59E65" id="Надпись 59" o:spid="_x0000_s1028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BK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BkYQB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A77215" w:rsidRDefault="00A7721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704E5D9" wp14:editId="11F2BBBB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329565</wp:posOffset>
                      </wp:positionV>
                      <wp:extent cx="3105150" cy="264795"/>
                      <wp:effectExtent l="0" t="0" r="0" b="1905"/>
                      <wp:wrapNone/>
                      <wp:docPr id="61" name="Надпись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E5D9" id="Надпись 61" o:spid="_x0000_s1029" type="#_x0000_t202" style="position:absolute;left:0;text-align:left;margin-left:31.65pt;margin-top:25.95pt;width:244.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h6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" o:allowincell="f" filled="f" stroked="f">
                      <v:textbox>
                        <w:txbxContent>
                          <w:p w:rsidR="00A77215" w:rsidRDefault="00A7721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818BF30" wp14:editId="586B6E80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487680</wp:posOffset>
                      </wp:positionV>
                      <wp:extent cx="1570355" cy="274320"/>
                      <wp:effectExtent l="0" t="0" r="0" b="0"/>
                      <wp:wrapNone/>
                      <wp:docPr id="58" name="Надпись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8BF30" id="Надпись 58" o:spid="_x0000_s1030" type="#_x0000_t202" style="position:absolute;margin-left:379.3pt;margin-top:38.4pt;width:123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" o:allowincell="f" filled="f" stroked="f">
                      <v:textbox>
                        <w:txbxContent>
                          <w:p w:rsidR="00A77215" w:rsidRDefault="00A7721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C7B0B14" wp14:editId="0764CB4C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474980</wp:posOffset>
                      </wp:positionV>
                      <wp:extent cx="3200400" cy="274320"/>
                      <wp:effectExtent l="0" t="0" r="0" b="0"/>
                      <wp:wrapNone/>
                      <wp:docPr id="57" name="Надпись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7215" w:rsidRDefault="00A7721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B0B14" id="Надпись 57" o:spid="_x0000_s1031" type="#_x0000_t202" style="position:absolute;margin-left:123.3pt;margin-top:37.4pt;width:25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Z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" o:allowincell="f" filled="f" stroked="f">
                      <v:textbox>
                        <w:txbxContent>
                          <w:p w:rsidR="00A77215" w:rsidRDefault="00A7721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625C7A" w:rsidRPr="00BD2496" w:rsidRDefault="00625C7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BD2496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BD2496">
        <w:rPr>
          <w:rFonts w:ascii="Times New Roman" w:hAnsi="Times New Roman" w:cs="Times New Roman"/>
          <w:sz w:val="24"/>
          <w:szCs w:val="24"/>
        </w:rPr>
        <w:t>:</w:t>
      </w:r>
    </w:p>
    <w:p w:rsidR="00625C7A" w:rsidRDefault="00625C7A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//объем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страниц(</w:t>
      </w:r>
      <w:proofErr w:type="gramEnd"/>
      <w:r w:rsidRPr="00BD2496">
        <w:rPr>
          <w:rFonts w:ascii="Times New Roman" w:hAnsi="Times New Roman" w:cs="Times New Roman"/>
          <w:sz w:val="24"/>
          <w:szCs w:val="24"/>
        </w:rPr>
        <w:t>с. 1)</w:t>
      </w:r>
    </w:p>
    <w:p w:rsidR="00E83490" w:rsidRDefault="00E83490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E8349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нумерация с 3его листа(отображение)</w:t>
      </w:r>
    </w:p>
    <w:p w:rsidR="00A0043A" w:rsidRDefault="00A0043A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//схема БД</w:t>
      </w:r>
    </w:p>
    <w:p w:rsidR="00C07F70" w:rsidRPr="00C07F70" w:rsidRDefault="00C07F70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//можно написать про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63CA0" w:rsidRDefault="00453244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453244" w:rsidRPr="00087583" w:rsidRDefault="00453244" w:rsidP="000875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B63CA0" w:rsidRPr="00087583" w:rsidRDefault="00087583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Отчет 85 с., 2 ч., 4 рис., 2 табл., 3 источника</w:t>
      </w:r>
      <w:r w:rsidR="00B63CA0" w:rsidRPr="00087583">
        <w:rPr>
          <w:color w:val="000000"/>
        </w:rPr>
        <w:t xml:space="preserve">, 2 прил. </w:t>
      </w:r>
    </w:p>
    <w:p w:rsidR="00B63CA0" w:rsidRPr="00087583" w:rsidRDefault="00087583" w:rsidP="00087583">
      <w:pPr>
        <w:pStyle w:val="text-b"/>
        <w:spacing w:before="0" w:after="0"/>
        <w:ind w:left="-567" w:right="-284" w:firstLine="567"/>
        <w:jc w:val="left"/>
        <w:outlineLvl w:val="4"/>
        <w:rPr>
          <w:color w:val="000000"/>
        </w:rPr>
      </w:pPr>
      <w:r w:rsidRPr="00087583">
        <w:rPr>
          <w:color w:val="000000"/>
        </w:rPr>
        <w:t>Ключевые слова: визуализация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знания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онтологии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операции над онтологиями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данные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объединение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пересечение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масштабирование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проекция</w:t>
      </w:r>
      <w:r w:rsidR="00B63CA0" w:rsidRPr="00087583">
        <w:rPr>
          <w:color w:val="000000"/>
        </w:rPr>
        <w:t xml:space="preserve"> </w:t>
      </w:r>
    </w:p>
    <w:p w:rsidR="00B63CA0" w:rsidRPr="00087583" w:rsidRDefault="00B63CA0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087583" w:rsidRDefault="00625C7A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Цели работы: исследовать особенности визуализа</w:t>
      </w:r>
      <w:r w:rsidR="006E3ECF" w:rsidRPr="00087583">
        <w:rPr>
          <w:color w:val="000000"/>
        </w:rPr>
        <w:t>ции знаний (переход математика =&gt;</w:t>
      </w:r>
      <w:r w:rsidRPr="00087583">
        <w:rPr>
          <w:color w:val="000000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087583">
        <w:rPr>
          <w:color w:val="000000"/>
        </w:rPr>
        <w:t>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t>Критерии оценки системы: системе дается положительная оценка, если пользователь</w:t>
      </w:r>
      <w:r w:rsidR="00570625" w:rsidRPr="00087583">
        <w:t>, использующий её,</w:t>
      </w:r>
      <w:r w:rsidRPr="00087583">
        <w:t xml:space="preserve"> имеет возможн</w:t>
      </w:r>
      <w:r w:rsidR="00570625" w:rsidRPr="00087583">
        <w:t>ость получить доступ к информации о том или ином термине или понятии</w:t>
      </w:r>
      <w:r w:rsidRPr="00087583">
        <w:t>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F2F86" w:rsidRPr="00BD2496" w:rsidRDefault="0052361F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A2EB7" w:rsidRPr="00BD2496" w:rsidRDefault="009711CB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сокращений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4</w:t>
      </w:r>
    </w:p>
    <w:p w:rsidR="00FA2EB7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Введение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5</w:t>
      </w:r>
    </w:p>
    <w:p w:rsidR="00B055C6" w:rsidRPr="00BD2496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055C6" w:rsidRPr="00BD2496">
        <w:rPr>
          <w:rFonts w:ascii="Times New Roman" w:hAnsi="Times New Roman" w:cs="Times New Roman"/>
          <w:sz w:val="24"/>
          <w:szCs w:val="24"/>
        </w:rPr>
        <w:t>Способы представления знаний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E83490">
        <w:rPr>
          <w:rFonts w:ascii="Times New Roman" w:hAnsi="Times New Roman" w:cs="Times New Roman"/>
          <w:sz w:val="24"/>
          <w:szCs w:val="24"/>
        </w:rPr>
        <w:t>5?</w:t>
      </w:r>
    </w:p>
    <w:p w:rsidR="0069589C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Основная часть работы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Определение онтологий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….</w:t>
      </w:r>
      <w:r w:rsidR="00E83490">
        <w:rPr>
          <w:rFonts w:ascii="Times New Roman" w:hAnsi="Times New Roman" w:cs="Times New Roman"/>
          <w:sz w:val="24"/>
          <w:szCs w:val="24"/>
        </w:rPr>
        <w:t>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Операции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…8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объединения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9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пересечения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Операция проекции (построение аспектного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представления)</w:t>
      </w:r>
      <w:r w:rsidR="0008758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....10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масштабирования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63B16">
        <w:rPr>
          <w:rFonts w:ascii="Times New Roman" w:hAnsi="Times New Roman" w:cs="Times New Roman"/>
          <w:sz w:val="24"/>
          <w:szCs w:val="24"/>
        </w:rPr>
        <w:t>Выбор графической библиотеки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11</w:t>
      </w:r>
    </w:p>
    <w:p w:rsidR="00C07F70" w:rsidRPr="00BD2496" w:rsidRDefault="00C07F70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E83490">
        <w:rPr>
          <w:rFonts w:ascii="Times New Roman" w:hAnsi="Times New Roman" w:cs="Times New Roman"/>
          <w:sz w:val="24"/>
          <w:szCs w:val="24"/>
        </w:rPr>
        <w:t>Реализация операций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объединения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пересечения</w:t>
      </w:r>
    </w:p>
    <w:p w:rsidR="00C07F70" w:rsidRP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проекции</w:t>
      </w:r>
    </w:p>
    <w:p w:rsidR="00CD03D3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Заключение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Приложения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711CB" w:rsidRPr="00BD2496" w:rsidRDefault="009711CB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9711CB" w:rsidP="0094574D">
      <w:pPr>
        <w:pStyle w:val="a3"/>
        <w:numPr>
          <w:ilvl w:val="0"/>
          <w:numId w:val="3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Список используемых сокращений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ПОЗ – поисковой образ запроса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ПОД – поисковой образ документа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ПрО – предметная область</w:t>
      </w:r>
    </w:p>
    <w:p w:rsidR="00632BEA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ИПС – информационно-поисковая система</w:t>
      </w:r>
    </w:p>
    <w:p w:rsidR="00B63CA0" w:rsidRP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 – </w:t>
      </w: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614215"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numPr>
          <w:ilvl w:val="0"/>
          <w:numId w:val="2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94154" w:rsidRPr="00BD2496" w:rsidRDefault="00F94154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знания – информация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документ – </w:t>
      </w:r>
      <w:r w:rsidRPr="00BD24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» и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проблемная ситуация – задача – запрос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ПОЗ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».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наиболее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характерных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использования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значения. </w:t>
      </w:r>
    </w:p>
    <w:p w:rsidR="00570625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D2496" w:rsidRDefault="00BD2496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</w:p>
    <w:p w:rsidR="001570F8" w:rsidRPr="00BD2496" w:rsidRDefault="001570F8" w:rsidP="00614215">
      <w:pPr>
        <w:ind w:left="-1134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781" w:rsidRPr="001570F8" w:rsidRDefault="001570F8" w:rsidP="001570F8">
      <w:pPr>
        <w:pStyle w:val="a3"/>
        <w:numPr>
          <w:ilvl w:val="1"/>
          <w:numId w:val="5"/>
        </w:numPr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781" w:rsidRPr="001570F8">
        <w:rPr>
          <w:rFonts w:ascii="Times New Roman" w:hAnsi="Times New Roman" w:cs="Times New Roman"/>
          <w:b/>
          <w:sz w:val="24"/>
          <w:szCs w:val="24"/>
        </w:rPr>
        <w:t>Определение онтологий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Рассматривая онтологию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с узкой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отношения между ними средствами знакового уровня.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на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текущий момент времени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базис онтологии). 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 понятийной системе объектами (представленными также средствам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знакового уровня) являются устойчивые понятия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а набор отношений ограничен родовидовыми и ассоциативными.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которые могут быть связаны отношениями эквивалентности (синонимии)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Для определения (установления) взаимосвязи этих систем (а также и их влияния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элементов на знаковом уровне.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Таким образом, некоторая онтология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(с точки зрения задач информационного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поиска) формально может быть определена, как: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, где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терминологическая система;</w:t>
      </w:r>
    </w:p>
    <w:p w:rsidR="00AF407C" w:rsidRPr="00BD2496" w:rsidRDefault="006E3ECF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≡ - операция сопоставления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элементов различны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 систем на уровне знаков, обес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печивающая их тождество в функциональной, понят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ийной и терминологической систе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мах.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ОТС), т.е. для отдельной предметной области (в том чис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ле и отдельного её элемента) мо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жет быть построено столько онтологий, сколько может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быть аспектов рассмотрения </w:t>
      </w:r>
      <w:proofErr w:type="gramStart"/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 ≡&gt;</m:t>
        </m:r>
      </m:oMath>
      <w:r w:rsidR="00756A63" w:rsidRPr="00BD2496">
        <w:rPr>
          <w:rFonts w:ascii="Times New Roman" w:eastAsia="TimesNewRomanPSMT" w:hAnsi="Times New Roman" w:cs="Times New Roman"/>
          <w:iCs/>
          <w:sz w:val="24"/>
          <w:szCs w:val="24"/>
        </w:rPr>
        <w:t>.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Однако с целью упрощения вык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>ладок, если не будет явной необ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ходимости, мы будем опускать соответствующий индекс.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Отметим, что в качестве функционального (и терминологического) компонента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метапонятий (это отвечает, например, определению «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метаонтологии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» [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Nirenburg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], где на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верхнем уровне есть лишь три категории: «объект», «процесс» и «роль»).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Рассмотрим компоненты, входящие в приведенное выше определение онтологии.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 определяется как: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объектов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характеристических атрибутов;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множество функциональных отношений;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закон композиции, в соответствии с которым выбрано конкретное системное</w:t>
      </w:r>
    </w:p>
    <w:p w:rsidR="00614215" w:rsidRPr="00BD2496" w:rsidRDefault="00AF407C" w:rsidP="00614215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614215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Со структурной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функциональная система может быть представлена</w:t>
      </w:r>
    </w:p>
    <w:p w:rsidR="00756A63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помеченным взвешенным направленным 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мультиграфом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&gt;, 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вершин,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Каждая дуга задается тройкой: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вершина начала дуги;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вес дуги (идентификатор функционального отношения).</w:t>
      </w:r>
    </w:p>
    <w:p w:rsidR="0089057E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r>
          <w:rPr>
            <w:rFonts w:ascii="Cambria Math" w:eastAsia="TimesNewRomanPSMT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 определяется как: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понятий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>х атрибутов знаковых описаний;</w:t>
      </w:r>
    </w:p>
    <w:p w:rsidR="0089057E" w:rsidRPr="00BD2496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родо-видовые и ассоциативные отношения;</w:t>
      </w:r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&gt;, где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Каждая дуга задается тройкой: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дуги (идентификатор отношения).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9057E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Терминологическая система: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терминов ПрО;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характеристических атрибутов терминов;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–отношения эквивалентности и включения;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ым выбрано конкретное системное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Со структурной точки зрения терминологическая система описывается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n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-связным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графом</w:t>
      </w:r>
      <w:r w:rsidRPr="00BD2496">
        <w:rPr>
          <w:rFonts w:ascii="Times New Roman" w:eastAsia="MT-Extra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4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t</m:t>
                </m:r>
              </m:sup>
            </m:sSubSup>
          </m:e>
        </m:nary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представляет собой полный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граф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вьев (при наличии общих вершин).</w:t>
      </w: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1570F8" w:rsidRDefault="00635757" w:rsidP="001570F8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Операции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над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он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т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ологиями</w:t>
      </w:r>
      <w:proofErr w:type="spellEnd"/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>Исследования в области онтологических представ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лений знаний интенсивно, хотя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достаточно эклектично развивающееся направление. Это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в значительной степени относится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 к введению операций над онтологиями. В мног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очисленных работах предлагаются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достаточно разнообразные множества операций (обзор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ы достаточно обстоятельно пред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ставлены, например, в [FIPA 98,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</w:rPr>
        <w:t>Proceedings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</w:rPr>
        <w:t>, Левашов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а]), которые достаточно условно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 отнести к классам (1) аналоги теоретико-множе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ственных операций (пересечение,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объединение, разность); (2) операции извлечения и уд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аления фрагментов онтологий для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использования при создании новых; (3) операции пров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ерки логической эквивалентности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онтологий, перевода онтологий на другой формальный яз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ык и т.п.; (4) операции-функции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– средства поддержки онтологий в инструментальных 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истемах (создание, копирование,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вывод и т.д.).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br/>
        <w:t xml:space="preserve">Рассматриваемые далее операции предназначены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для построения структурных комбинаций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информационных объектов (документов, соо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бщений), представленных онтоло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гиями, на которых субъект может построить новое знан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ие (задачи вывода нового знания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на имеющихся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онтологиях не рассматриваются).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В качестве основных операций над онтологиями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(на структурном уровне) рассмотрим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операции из 1-го и 2-го классов - бинарные опера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ции объединения и пересечения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унарные - построения аспектного представления и мас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штабирования онтологий, с помощью которых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можно, в том числе, синтезировать новые онтологии, отражающие пре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дмет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ную область в аспекте, заданном пользователем.</w:t>
      </w:r>
    </w:p>
    <w:p w:rsidR="00635757" w:rsidRP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В силу того, что операции над онтологиями расс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матриваются в рамках одной </w:t>
      </w:r>
      <w:proofErr w:type="gram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ПрО</w:t>
      </w:r>
      <w:proofErr w:type="gram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будем считать, что исходные онтологии имеют общие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понятийную и терминологическую системы.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формализации операций над онтологиям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необходимо определить функцию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подобия, вычисляющую меру соответствия при сравне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нии понятий и связей в исходных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онтологиях с целью выделения семантически сх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ожих элементов [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Steffen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Staab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]. 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Введем функцию подобия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proofErr w:type="spellEnd"/>
      <w:proofErr w:type="gram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обладаю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щую следующими очевидными свой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ствами: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TimesNewRomanPSMT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864B62" w:rsidRPr="00B63B16"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>∈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[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0;1</w:t>
      </w:r>
      <w:r w:rsidR="00864B62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]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;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)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 →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a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(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элементы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тождественны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0 →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≠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(элементы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различны);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1 (свойство возвратности);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i/>
          <w:color w:val="000000"/>
          <w:sz w:val="24"/>
          <w:szCs w:val="24"/>
          <w:lang w:val="en-US"/>
        </w:rPr>
        <w:t>S</w:t>
      </w:r>
      <w:proofErr w:type="spell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b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(свойство симметричности).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Функция подобия рассчитывается для элементов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функциональных систем пары ис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ходных онтологий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O1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(в дальнейшем описании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i1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характеризует принадлеж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ность элемента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O1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а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O2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) по следующим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правилам.</w:t>
      </w:r>
    </w:p>
    <w:p w:rsidR="00C73EBC" w:rsidRDefault="00C73EB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вершин мультиграфов: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Calibri" w:eastAsia="SymbolMT" w:hAnsi="Calibri"/>
          <w:color w:val="000000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64B62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бщей понятийной системы онтоло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iCs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j </w:t>
      </w:r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1, n</m:t>
            </m:r>
          </m:e>
        </m:ba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отдельной дуги).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(p)</m:t>
        </m: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p</w:t>
      </w:r>
      <w:r w:rsid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количество вершин подграфа)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4.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(q)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q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длина цепи)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=0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не применимо ни одно из правил 1-4.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дуг мультиграфов: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0, в противном случае</m:t>
                </m:r>
              </m:e>
            </m:eqArr>
          </m:e>
        </m:d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="00C73EBC" w:rsidRPr="00C73EBC">
        <w:rPr>
          <w:rFonts w:ascii="Times New Roman" w:eastAsia="TimesNewRomanPSMT" w:hAnsi="Times New Roman" w:cs="Times New Roman"/>
          <w:iCs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приведенными к одному понятийно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му и терминологическому основа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Таким образом, необходимо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формализовать бинарные опер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ации для функциональных систем.</w:t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Представление функциональных систем как мульт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играфов позволяет свести операции над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онтологиями к операциям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</w:p>
    <w:p w:rsidR="00635757" w:rsidRDefault="00864B62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 выполнении операций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будем считать одинаковыми вершинами те,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которых функция подобия отлична от 0,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 одинаковыми дугами – те, для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которых функция подобия равна 1.</w:t>
      </w:r>
    </w:p>
    <w:p w:rsidR="000423E1" w:rsidRPr="00864B62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635757" w:rsidRPr="006D0CB8" w:rsidRDefault="00635757" w:rsidP="001570F8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6D0CB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6D0CB8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Формально алгоритм объеди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нения можно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представить следующим образом: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(для вершин разных мультиграфов,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</m:oMath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формируется множест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Если для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вершины множество маршрутов не пусто, для каждого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из маршрутов вычисляется функ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ция подобия. Две вершины, для которых функция подо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бия принимает максимальное зна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чение, считаются далее тождественными (в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мультиграфах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каждая из вершин замещается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соответствующим «понятийным маршрутом») и при новом пересечении множеств вершин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учетом понятийной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При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наличии пары вершин (по одной из каждого множества), входящих в одну компоненту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связности графа терминологической системы, происходи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т замена каждой из вершин соот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ветствующей компонентой (или ее фрагментом, включающим обе вершины) и при новом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ом терми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нологической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4. Множество вершин мультиграфа объединени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я онтологий формируется как ре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зультат теоретико-множественных операций: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</m:t>
        </m:r>
      </m:oMath>
    </w:p>
    <w:p w:rsidR="00AF228B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сохр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аняется в </w:t>
      </w:r>
      <w:proofErr w:type="spellStart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ния онтологий (с учетом слияния дуг, для ко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торых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объединении функциональных систем исх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одных онтологий по такому алго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ритму могут возн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икнуть противоречия двух типов.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</m:oMath>
      <w:r w:rsidRPr="00635757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может содержать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которые являются подграфам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и понятийного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гического графов, дуги и ребра которых описывают от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ношения понятийной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гической систем (что противоречит определению мультиграфа функциональной системы).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разрешения этих противоречий необходима экспертная оценка и замена таких под-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графов узлами (и, возможно, дугами), соответст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вующими функциональной системе.</w:t>
      </w:r>
    </w:p>
    <w:p w:rsidR="00AF228B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2. Сохранение 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объединения онто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логий инцидентности дуг из мно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="00AF228B"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228B"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может привести к наличию противор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ечивых дуг, инцидентных одной и той же паре вершин. 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Такая ситуация также исследуется субъектом 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–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экспертом</w:t>
      </w:r>
      <w:r w:rsidR="00AF228B" w:rsidRPr="00B63B1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423E1" w:rsidRPr="00B63B16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3.2.2. Операция пересечения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тличие алгоритма пересечения от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алгоритма объединения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состоит в способе формирования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результирующего мультиграфа:</w:t>
      </w:r>
    </w:p>
    <w:p w:rsidR="0094574D" w:rsidRDefault="00A7721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 инцидентность сохраняется в мультиграфе перес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ечения онтологий только для тех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для 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оторых функция подобия равна 1.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пересечении функциональных систем исхо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дных онтологий могут возникнуть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противоречия только первого из описанных выше типов.</w:t>
      </w:r>
    </w:p>
    <w:p w:rsidR="000423E1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94574D" w:rsidP="0094574D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 онтологий (построение аспектного представления)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Аспект рассмот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рения (представления, описания)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в свою очередь может быть задан функциональной системой</w:t>
      </w:r>
      <w:r w:rsidR="000077AA"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тогда операция проекции мо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жет быть сведена к операции пе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ресечения исходной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и аспектной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онтологий: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В результате операции пересечения онт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ологий на самом деле происходит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«обогащение» аспектного описания с учетом понятий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ной и терминологической систем.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Рассмотри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м следующие возможные ситуации.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1</w:t>
      </w:r>
      <w:r w:rsidRPr="0094574D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уровне объектов – знаковыми описаниями совокупности объектов. Мультиграф аспектной онтол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огии, участвующий в операции пе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 ∅&gt;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В этом случае для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операция пересечения выполня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инцидентных вершинам множества </w:t>
      </w:r>
      <w:r w:rsidR="00060D0E"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функциональном уровне – множеством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функциональных отношений. В этом случае множество дуг мультиграфа проекции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а множество вершин формируется из вершин, инцидентных дугам из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>.</w:t>
      </w:r>
    </w:p>
    <w:p w:rsidR="00677B20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- аспект задается на смешанном, объектно-функциональном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уровне, и для операции пересечения может быть сформирован мультиграф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&gt;</m:t>
        </m:r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непустыми множествами вершин и дуг.</w:t>
      </w:r>
    </w:p>
    <w:p w:rsidR="000423E1" w:rsidRDefault="000423E1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0077AA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 xml:space="preserve">3.2.4. 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Масштабирование онтологий.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описания 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пераций масштабирования (укруп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ения или детализации) онтологии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определим для исходной онтологии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0077AA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&gt; </m:t>
        </m:r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сведем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операции масштабирования к разрешению противоречий первого типа в онтологии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0077AA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в соотве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тствии со следующими правилами: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укрупнения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верхнего уровня, а в узлах, 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одержащих подграфы терминологи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ской системы – отдельные слова;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- в случае детализации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B63B16" w:rsidRDefault="00B63B16" w:rsidP="00B63B16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Выбор графической библиотеки</w:t>
      </w:r>
    </w:p>
    <w:p w:rsidR="00B63B16" w:rsidRDefault="00B63B16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</w:p>
    <w:p w:rsidR="00B63B16" w:rsidRDefault="00B63B16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Важными свойствами являются: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Возможность реализации визуализации мультиграфа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Простота использования библиотеки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B63B16" w:rsidRDefault="00B87315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1D576E" w:rsidRDefault="001D576E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Качество</w:t>
      </w:r>
      <w:r w:rsidR="00B8731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документации</w:t>
      </w:r>
    </w:p>
    <w:p w:rsidR="001D576E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Рассматривались следующие графические библиотеки: 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D3.js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49270A">
        <w:rPr>
          <w:rFonts w:ascii="Times New Roman" w:hAnsi="Times New Roman" w:cs="Times New Roman"/>
          <w:i/>
          <w:sz w:val="24"/>
          <w:szCs w:val="24"/>
        </w:rPr>
        <w:t>(&lt;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=https://d3js.org/</w:t>
      </w:r>
      <w:proofErr w:type="gramStart"/>
      <w:r w:rsidRPr="0049270A">
        <w:rPr>
          <w:rFonts w:ascii="Times New Roman" w:hAnsi="Times New Roman" w:cs="Times New Roman"/>
          <w:i/>
          <w:sz w:val="24"/>
          <w:szCs w:val="24"/>
        </w:rPr>
        <w:t>d3.v3.min.js &gt;</w:t>
      </w:r>
      <w:proofErr w:type="gramEnd"/>
      <w:r w:rsidRPr="0049270A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&gt;</w:t>
      </w:r>
      <w:r w:rsidRPr="0049270A">
        <w:rPr>
          <w:rFonts w:ascii="Times New Roman" w:hAnsi="Times New Roman" w:cs="Times New Roman"/>
          <w:sz w:val="24"/>
          <w:szCs w:val="24"/>
        </w:rPr>
        <w:t>), либо скачиванием необходимых файлов с официального сайта и указанием ссылки на него (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js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/arbor.js"&gt;&lt;/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&gt;  </w:t>
      </w:r>
      <w:r w:rsidRPr="0049270A">
        <w:rPr>
          <w:rFonts w:ascii="Times New Roman" w:hAnsi="Times New Roman" w:cs="Times New Roman"/>
          <w:sz w:val="24"/>
          <w:szCs w:val="24"/>
        </w:rPr>
        <w:t>).</w:t>
      </w:r>
    </w:p>
    <w:p w:rsidR="00BB160F" w:rsidRPr="00453244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 Однако, если посмотреть на функционал этой библиотеки, то выяснится, что он недостаточен для полноценной работы с графами</w:t>
      </w:r>
    </w:p>
    <w:p w:rsidR="00BB160F" w:rsidRDefault="00BB160F" w:rsidP="00BB160F">
      <w:pPr>
        <w:pStyle w:val="a3"/>
        <w:keepNext/>
        <w:ind w:left="-1134" w:firstLine="850"/>
        <w:rPr>
          <w:sz w:val="28"/>
          <w:szCs w:val="28"/>
        </w:rPr>
      </w:pPr>
    </w:p>
    <w:p w:rsidR="00BB160F" w:rsidRDefault="00BB160F" w:rsidP="00BB160F">
      <w:pPr>
        <w:pStyle w:val="a3"/>
        <w:keepNext/>
        <w:ind w:left="-1134" w:firstLine="850"/>
      </w:pPr>
      <w:r w:rsidRPr="001D576E"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9413DB8" wp14:editId="56E9A4AB">
            <wp:extent cx="43338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9"/>
        <w:ind w:left="-1134" w:firstLine="850"/>
        <w:rPr>
          <w:rFonts w:ascii="Times New Roman" w:hAnsi="Times New Roman" w:cs="Times New Roman"/>
        </w:rPr>
      </w:pPr>
      <w:r w:rsidRPr="00D16AE9">
        <w:rPr>
          <w:rFonts w:ascii="Times New Roman" w:hAnsi="Times New Roman" w:cs="Times New Roman"/>
        </w:rPr>
        <w:t xml:space="preserve">Рисунок </w:t>
      </w:r>
      <w:r w:rsidRPr="00D16AE9">
        <w:rPr>
          <w:rFonts w:ascii="Times New Roman" w:hAnsi="Times New Roman" w:cs="Times New Roman"/>
        </w:rPr>
        <w:fldChar w:fldCharType="begin"/>
      </w:r>
      <w:r w:rsidRPr="00D16AE9">
        <w:rPr>
          <w:rFonts w:ascii="Times New Roman" w:hAnsi="Times New Roman" w:cs="Times New Roman"/>
        </w:rPr>
        <w:instrText xml:space="preserve"> SEQ Рисунок \* ARABIC </w:instrText>
      </w:r>
      <w:r w:rsidRPr="00D16AE9">
        <w:rPr>
          <w:rFonts w:ascii="Times New Roman" w:hAnsi="Times New Roman" w:cs="Times New Roman"/>
        </w:rPr>
        <w:fldChar w:fldCharType="separate"/>
      </w:r>
      <w:r w:rsidRPr="00D16AE9">
        <w:rPr>
          <w:rFonts w:ascii="Times New Roman" w:hAnsi="Times New Roman" w:cs="Times New Roman"/>
          <w:noProof/>
        </w:rPr>
        <w:t>1</w:t>
      </w:r>
      <w:r w:rsidRPr="00D16AE9">
        <w:rPr>
          <w:rFonts w:ascii="Times New Roman" w:hAnsi="Times New Roman" w:cs="Times New Roman"/>
          <w:noProof/>
        </w:rPr>
        <w:fldChar w:fldCharType="end"/>
      </w:r>
      <w:r w:rsidRPr="00D16AE9">
        <w:rPr>
          <w:rFonts w:ascii="Times New Roman" w:hAnsi="Times New Roman" w:cs="Times New Roman"/>
        </w:rPr>
        <w:t xml:space="preserve">.Простейший пример использования </w:t>
      </w:r>
      <w:r w:rsidRPr="00D16AE9">
        <w:rPr>
          <w:rFonts w:ascii="Times New Roman" w:hAnsi="Times New Roman" w:cs="Times New Roman"/>
          <w:lang w:val="en-US"/>
        </w:rPr>
        <w:t>Arbor</w:t>
      </w:r>
      <w:r w:rsidRPr="00D16AE9">
        <w:rPr>
          <w:rFonts w:ascii="Times New Roman" w:hAnsi="Times New Roman" w:cs="Times New Roman"/>
        </w:rPr>
        <w:t>.</w:t>
      </w:r>
      <w:proofErr w:type="spellStart"/>
      <w:r w:rsidRPr="00D16AE9">
        <w:rPr>
          <w:rFonts w:ascii="Times New Roman" w:hAnsi="Times New Roman" w:cs="Times New Roman"/>
          <w:lang w:val="en-US"/>
        </w:rPr>
        <w:t>js</w:t>
      </w:r>
      <w:proofErr w:type="spellEnd"/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также является библиотекой для работы с графами, однако эта библиотека слишком сложна в освоении </w:t>
      </w:r>
      <w:r>
        <w:rPr>
          <w:rFonts w:ascii="Times New Roman" w:hAnsi="Times New Roman" w:cs="Times New Roman"/>
          <w:sz w:val="24"/>
          <w:szCs w:val="24"/>
        </w:rPr>
        <w:t>и имеет функционал, недостаточный для текущей задачи.</w:t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sz w:val="28"/>
          <w:szCs w:val="28"/>
        </w:rPr>
      </w:pPr>
      <w:r w:rsidRPr="00D16A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5F1274" wp14:editId="4653E048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2. Пример использования 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Cytoscape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>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 xml:space="preserve"> с сайта разработчика</w:t>
      </w:r>
    </w:p>
    <w:p w:rsidR="00BB160F" w:rsidRDefault="00BB160F" w:rsidP="00BB160F">
      <w:pPr>
        <w:pStyle w:val="a3"/>
        <w:ind w:left="-1134" w:firstLine="85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CFF277" wp14:editId="36957D92">
            <wp:extent cx="541972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3. Пример использования библиотеки </w:t>
      </w:r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D</w:t>
      </w:r>
      <w:r w:rsidRPr="00D16AE9">
        <w:rPr>
          <w:rFonts w:ascii="Times New Roman" w:hAnsi="Times New Roman" w:cs="Times New Roman"/>
          <w:i/>
          <w:sz w:val="18"/>
          <w:szCs w:val="28"/>
        </w:rPr>
        <w:t>3.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1D576E" w:rsidRPr="00EF287C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«Функционал».</w:t>
      </w:r>
    </w:p>
    <w:p w:rsidR="001D576E" w:rsidRDefault="001D576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EF287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Рассмотрим </w:t>
      </w:r>
      <w:r w:rsidR="00FD642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эти два критерия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3F160E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F44DEC" w:rsidRPr="00BB160F" w:rsidRDefault="003F160E" w:rsidP="00BB160F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BB160F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3F160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разнообразие стилей отрисовки вершин и ребер графа (необходимо, чтобы реализовать наиболее «приятный» интерфейс для пользователя).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1.2.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3F160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1D576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1.3.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49270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ребрам графа;</w:t>
      </w:r>
    </w:p>
    <w:p w:rsidR="00BB160F" w:rsidRPr="00BB160F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Наибольшую оценку по критерию «Функционал» получает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F44DEC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F44DEC" w:rsidRPr="00F44DEC" w:rsidRDefault="00F44DEC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Быстродействие</w:t>
      </w:r>
    </w:p>
    <w:p w:rsidR="00D16AE9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проведен сравнительный анализ скорости отрисовки графов для всех трех библиотек на м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алопроизводительном компьютере. Ниже приведены диаграммы, показывающие распределение времени на процессы, требуемые для </w:t>
      </w:r>
      <w:r w:rsidR="00BB160F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визуализации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графа.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D16AE9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77215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3C048F" wp14:editId="5FD78100">
            <wp:extent cx="30670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Д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Cy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toscape.js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A7721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7E0124" wp14:editId="5DD23898">
            <wp:extent cx="275272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E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Диаграмма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A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rbor.js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05F670" wp14:editId="0498FDC5">
            <wp:extent cx="309562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Диаграмма для </w:t>
      </w:r>
      <w:r w:rsidR="008536CA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D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3.</w:t>
      </w:r>
      <w:proofErr w:type="spellStart"/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js</w:t>
      </w:r>
      <w:proofErr w:type="spellEnd"/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Как видно из приведенных выше диаграмм, меньше всего времени на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отрисовку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требует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второе место укрепилось за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; самой малопроизводительной же оказалась библиотека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Так как визуально все три библиотеки работают без нареканий, были поставлены соответственно 10, 9 и 8 баллов.</w:t>
      </w:r>
    </w:p>
    <w:p w:rsidR="00C14FC9" w:rsidRDefault="00C14FC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Pr="00BB160F" w:rsidRDefault="008536CA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 xml:space="preserve">Ниже приведена сравнительная таблица характеристик графических библиотек. Все оценки </w:t>
      </w:r>
      <w:r w:rsidR="00C17E74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наи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менее весомых критериев (все, кроме основных: «функционал» и «быстродействие») были поставлены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основании субъективного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мнени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разработчика.</w:t>
      </w: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BB160F">
            <w:pPr>
              <w:ind w:left="-1134" w:firstLine="850"/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5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1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49270A" w:rsidRP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1D576E" w:rsidRPr="0049270A" w:rsidRDefault="001D576E" w:rsidP="00310D6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При сравнении c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, </w:t>
      </w:r>
      <w:r w:rsid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имеют</w:t>
      </w:r>
      <w:r w:rsidRPr="0049270A">
        <w:rPr>
          <w:rFonts w:ascii="Times New Roman" w:hAnsi="Times New Roman" w:cs="Times New Roman"/>
          <w:sz w:val="24"/>
          <w:szCs w:val="24"/>
        </w:rPr>
        <w:t xml:space="preserve"> более узконаправленный функционал т.к. </w:t>
      </w:r>
      <w:r w:rsidR="0049270A">
        <w:rPr>
          <w:rFonts w:ascii="Times New Roman" w:hAnsi="Times New Roman" w:cs="Times New Roman"/>
          <w:sz w:val="24"/>
          <w:szCs w:val="24"/>
        </w:rPr>
        <w:t>эти библиотеки были созданы</w:t>
      </w:r>
      <w:r w:rsidR="00827F8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для работы только с графами, в то время как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3 призван для обработки и визуализации данных. Функций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более чем достаточно: работа с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графикой, работа с графами, построение таблиц, различных динамических диаграмм, деревьев и даже карт. Высокая скорость работы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достигается модульностью своих частей, т.е. при желании нарисовать простой кружочек, вы не будете подгружать также функции для рисовки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моделей и кривых Безье.</w:t>
      </w:r>
      <w:r w:rsidR="0049270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Выбран был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3.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9270A">
        <w:rPr>
          <w:rFonts w:ascii="Times New Roman" w:hAnsi="Times New Roman" w:cs="Times New Roman"/>
          <w:sz w:val="24"/>
          <w:szCs w:val="24"/>
        </w:rPr>
        <w:t xml:space="preserve"> ввиду максимальной широты функционала.</w:t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07F70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>Структура базы данных</w:t>
      </w:r>
    </w:p>
    <w:p w:rsidR="00C07F70" w:rsidRDefault="00C07F70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База данных представляет собой файл формата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json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в котором определены графы. Граф определен как набор массивов его ребер и вершин. Структура каждой вершины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, текст на вершине и её координаты (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x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y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Структура каждого ребра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;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текст на ребре графа;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вершины, из которого исходит ребро;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вершины, в которое входит это ребро.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Пример определения одного из графов в программной системе: 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7276FE" w:rsidP="007276FE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6D4D96" wp14:editId="038E63E8">
            <wp:extent cx="3171825" cy="566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C07F70" w:rsidRDefault="00A0043A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 xml:space="preserve"> Реализация операций над онтологиями</w:t>
      </w:r>
    </w:p>
    <w:p w:rsidR="00A0043A" w:rsidRPr="00C07F70" w:rsidRDefault="00A0043A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объединения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объединения двух графов: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Исходные графы:</w:t>
      </w:r>
    </w:p>
    <w:p w:rsidR="00A0043A" w:rsidRP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5221D8" wp14:editId="73A032FF">
            <wp:extent cx="2589317" cy="15716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C25DE3" wp14:editId="2153645A">
            <wp:extent cx="2337435" cy="16287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C1FFF1" wp14:editId="1EDAED18">
            <wp:extent cx="45434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P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пересечения.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пересечения двух графов: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307BB8" w:rsidRDefault="00307BB8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Исходные графы: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</w:p>
    <w:p w:rsidR="005C4160" w:rsidRPr="00A0043A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5B5468" wp14:editId="4AC1BA00">
            <wp:extent cx="2589317" cy="15716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096FE4" wp14:editId="5616302E">
            <wp:extent cx="2337435" cy="16287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F26F14" wp14:editId="2B5BF68C">
            <wp:extent cx="3867150" cy="267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проекции.</w:t>
      </w:r>
    </w:p>
    <w:p w:rsidR="008916E1" w:rsidRPr="008916E1" w:rsidRDefault="008916E1" w:rsidP="008916E1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 программный код, реализующий операцию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проекции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графа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: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projection(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name, graph)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(name ==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node.id=0;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].target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].source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</w:p>
    <w:p w:rsidR="005C4160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Исходный граф: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1CB05C" wp14:editId="114C8B0F">
            <wp:extent cx="3571875" cy="2943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 при проекции</w:t>
      </w:r>
      <w:r w:rsidR="00307BB8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«0»:</w:t>
      </w:r>
      <w:r w:rsidR="00307BB8" w:rsidRPr="00307BB8">
        <w:rPr>
          <w:noProof/>
          <w:lang w:eastAsia="ru-RU"/>
        </w:rPr>
        <w:t xml:space="preserve"> </w:t>
      </w:r>
      <w:r w:rsidR="00307BB8">
        <w:rPr>
          <w:noProof/>
          <w:lang w:eastAsia="ru-RU"/>
        </w:rPr>
        <w:drawing>
          <wp:inline distT="0" distB="0" distL="0" distR="0" wp14:anchorId="16FE3D1C" wp14:editId="327B2A5F">
            <wp:extent cx="4105275" cy="250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Pr="00307BB8" w:rsidRDefault="00307BB8" w:rsidP="00307BB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Pr="008916E1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80321" w:rsidP="007276FE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Заключение.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Было определено понятие онтологий и четырех операций над ними: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Объединение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Пересечение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Масштабирование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Проекция</w:t>
      </w:r>
    </w:p>
    <w:p w:rsidR="00A0043A" w:rsidRDefault="00C80321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выбран язык программирования, графическая библиотека,</w:t>
      </w:r>
      <w:r w:rsid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структура базы данных. </w:t>
      </w:r>
    </w:p>
    <w:p w:rsidR="00C80321" w:rsidRDefault="00A0043A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акже были реализованы три из четырех операций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над онтологиями.</w:t>
      </w:r>
    </w:p>
    <w:p w:rsidR="00A0043A" w:rsidRPr="00087583" w:rsidRDefault="00A0043A" w:rsidP="007276FE">
      <w:pPr>
        <w:pStyle w:val="p"/>
        <w:spacing w:before="0" w:after="0"/>
        <w:ind w:left="-567" w:right="-284" w:firstLine="567"/>
        <w:jc w:val="left"/>
        <w:outlineLvl w:val="4"/>
      </w:pPr>
      <w:r w:rsidRPr="00087583">
        <w:rPr>
          <w:rFonts w:eastAsiaTheme="minorHAnsi"/>
          <w:lang w:eastAsia="en-US"/>
        </w:rPr>
        <w:t xml:space="preserve">В результате была создана программная система, визуализирующая данные в виде </w:t>
      </w:r>
      <w:r>
        <w:rPr>
          <w:rFonts w:eastAsiaTheme="minorHAnsi"/>
          <w:lang w:eastAsia="en-US"/>
        </w:rPr>
        <w:t xml:space="preserve">взвешенного </w:t>
      </w:r>
      <w:r w:rsidRPr="00087583">
        <w:rPr>
          <w:rFonts w:eastAsiaTheme="minorHAnsi"/>
          <w:lang w:eastAsia="en-US"/>
        </w:rPr>
        <w:t>мультиграфа с возможностью</w:t>
      </w:r>
      <w:r w:rsidR="007276FE">
        <w:rPr>
          <w:rFonts w:eastAsiaTheme="minorHAnsi"/>
          <w:lang w:eastAsia="en-US"/>
        </w:rPr>
        <w:t xml:space="preserve"> выделения отдельной вершины, выделения нескольких вершин,</w:t>
      </w:r>
      <w:r w:rsidRPr="00087583">
        <w:rPr>
          <w:rFonts w:eastAsiaTheme="minorHAnsi"/>
          <w:lang w:eastAsia="en-US"/>
        </w:rPr>
        <w:t xml:space="preserve"> объединения и пересечения нескольких графов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7276F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Pr="00C80321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sectPr w:rsidR="00A0043A" w:rsidRPr="00C8032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4" w:rsidRDefault="003469C4" w:rsidP="00614215">
      <w:pPr>
        <w:spacing w:after="0" w:line="240" w:lineRule="auto"/>
      </w:pPr>
      <w:r>
        <w:separator/>
      </w:r>
    </w:p>
  </w:endnote>
  <w:endnote w:type="continuationSeparator" w:id="0">
    <w:p w:rsidR="003469C4" w:rsidRDefault="003469C4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A77215" w:rsidRDefault="00A77215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BB8">
          <w:rPr>
            <w:noProof/>
          </w:rPr>
          <w:t>21</w:t>
        </w:r>
        <w:r>
          <w:fldChar w:fldCharType="end"/>
        </w:r>
      </w:p>
    </w:sdtContent>
  </w:sdt>
  <w:p w:rsidR="00A77215" w:rsidRDefault="00A7721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4" w:rsidRDefault="003469C4" w:rsidP="00614215">
      <w:pPr>
        <w:spacing w:after="0" w:line="240" w:lineRule="auto"/>
      </w:pPr>
      <w:r>
        <w:separator/>
      </w:r>
    </w:p>
  </w:footnote>
  <w:footnote w:type="continuationSeparator" w:id="0">
    <w:p w:rsidR="003469C4" w:rsidRDefault="003469C4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6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7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DE2460"/>
    <w:multiLevelType w:val="multilevel"/>
    <w:tmpl w:val="5E00A3E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77AA"/>
    <w:rsid w:val="0002232F"/>
    <w:rsid w:val="000423E1"/>
    <w:rsid w:val="00052735"/>
    <w:rsid w:val="00060D0E"/>
    <w:rsid w:val="00087583"/>
    <w:rsid w:val="000A0265"/>
    <w:rsid w:val="001570F8"/>
    <w:rsid w:val="001D576E"/>
    <w:rsid w:val="00233270"/>
    <w:rsid w:val="00234D6C"/>
    <w:rsid w:val="00307BB8"/>
    <w:rsid w:val="00310D64"/>
    <w:rsid w:val="003469C4"/>
    <w:rsid w:val="00360B32"/>
    <w:rsid w:val="003F160E"/>
    <w:rsid w:val="00453244"/>
    <w:rsid w:val="0049270A"/>
    <w:rsid w:val="0052361F"/>
    <w:rsid w:val="00570625"/>
    <w:rsid w:val="005C4160"/>
    <w:rsid w:val="005D66AE"/>
    <w:rsid w:val="00614215"/>
    <w:rsid w:val="00624CFE"/>
    <w:rsid w:val="00625C7A"/>
    <w:rsid w:val="00632BEA"/>
    <w:rsid w:val="00635757"/>
    <w:rsid w:val="00677B20"/>
    <w:rsid w:val="0069589C"/>
    <w:rsid w:val="006A2781"/>
    <w:rsid w:val="006D0CB8"/>
    <w:rsid w:val="006E3ECF"/>
    <w:rsid w:val="007276FE"/>
    <w:rsid w:val="00756A63"/>
    <w:rsid w:val="00827F8A"/>
    <w:rsid w:val="008536CA"/>
    <w:rsid w:val="00864B62"/>
    <w:rsid w:val="00887D62"/>
    <w:rsid w:val="0089057E"/>
    <w:rsid w:val="008916E1"/>
    <w:rsid w:val="008C3A85"/>
    <w:rsid w:val="0094574D"/>
    <w:rsid w:val="009711CB"/>
    <w:rsid w:val="00974D6E"/>
    <w:rsid w:val="00A0043A"/>
    <w:rsid w:val="00A77215"/>
    <w:rsid w:val="00AA640F"/>
    <w:rsid w:val="00AB47AD"/>
    <w:rsid w:val="00AF228B"/>
    <w:rsid w:val="00AF407C"/>
    <w:rsid w:val="00B055C6"/>
    <w:rsid w:val="00B27ED9"/>
    <w:rsid w:val="00B63B16"/>
    <w:rsid w:val="00B63CA0"/>
    <w:rsid w:val="00B87315"/>
    <w:rsid w:val="00BB160F"/>
    <w:rsid w:val="00BD2496"/>
    <w:rsid w:val="00BF2F86"/>
    <w:rsid w:val="00C07F70"/>
    <w:rsid w:val="00C14FC9"/>
    <w:rsid w:val="00C17E74"/>
    <w:rsid w:val="00C61283"/>
    <w:rsid w:val="00C73EBC"/>
    <w:rsid w:val="00C80321"/>
    <w:rsid w:val="00CA390F"/>
    <w:rsid w:val="00CD03D3"/>
    <w:rsid w:val="00D16AE9"/>
    <w:rsid w:val="00D7337B"/>
    <w:rsid w:val="00E22B1F"/>
    <w:rsid w:val="00E628C8"/>
    <w:rsid w:val="00E83490"/>
    <w:rsid w:val="00E87826"/>
    <w:rsid w:val="00ED7436"/>
    <w:rsid w:val="00EF287C"/>
    <w:rsid w:val="00EF3213"/>
    <w:rsid w:val="00EF628A"/>
    <w:rsid w:val="00F44DEC"/>
    <w:rsid w:val="00F94154"/>
    <w:rsid w:val="00FA2EB7"/>
    <w:rsid w:val="00FB3943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F59B3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A0F6-A6B2-4D3D-829B-339D7A30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22</Pages>
  <Words>4482</Words>
  <Characters>25551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30</cp:revision>
  <dcterms:created xsi:type="dcterms:W3CDTF">2016-05-08T09:22:00Z</dcterms:created>
  <dcterms:modified xsi:type="dcterms:W3CDTF">2016-05-23T20:32:00Z</dcterms:modified>
</cp:coreProperties>
</file>