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Lato" w:hAnsi="Lato"/>
          <w:b/>
          <w:sz w:val="28"/>
        </w:rPr>
        <w:t>Noticias Relevantes</w:t>
      </w:r>
    </w:p>
    <w:p>
      <w:pPr>
        <w:jc w:val="center"/>
      </w:pPr>
      <w:r>
        <w:rPr>
          <w:rFonts w:ascii="Lato" w:hAnsi="Lato"/>
          <w:sz w:val="24"/>
        </w:rPr>
        <w:t>2026-03-23</w:t>
      </w:r>
    </w:p>
    <w:p>
      <w:pPr>
        <w:spacing w:after="0"/>
        <w:jc w:val="left"/>
      </w:pPr>
      <w:r>
        <w:rPr>
          <w:rFonts w:ascii="Lato" w:hAnsi="Lato"/>
          <w:b/>
          <w:sz w:val="24"/>
        </w:rPr>
        <w:t>Burocracia frena el desarrollo - Sol Yucatan, Yucatan</w:t>
      </w:r>
    </w:p>
    <w:p>
      <w:pPr>
        <w:spacing w:before="0"/>
        <w:jc w:val="left"/>
      </w:pPr>
      <w:r>
        <w:rPr>
          <w:rFonts w:ascii="Lato" w:hAnsi="Lato"/>
          <w:sz w:val="20"/>
        </w:rPr>
        <w:t>2026-03-22, https://solyucatan.mx/burocracia-frena-el-desarrollo/</w:t>
      </w:r>
    </w:p>
    <w:p>
      <w:pPr>
        <w:jc w:val="both"/>
      </w:pPr>
      <w:r>
        <w:rPr>
          <w:rFonts w:ascii="Lato" w:hAnsi="Lato"/>
          <w:sz w:val="24"/>
        </w:rPr>
        <w:t>El sector privado en Yucatán enfrenta obstáculos críticos derivados de la ineficiencia gubernamental, tales como la excesiva burocracia, procedimientos administrativos prolongados y graves deficiencias en la planeación urbana. Estas barreras institucionales encarecen los proyectos, retrasan las obras y desincentivan la inversión, neutralizando los avances reportados en sectores como la construcción y el turismo. La falta de infraestructura básica y la nula coordinación en el desarrollo urbano limitan el impacto real de los proyectos estratégicos en la entidad.</w:t>
        <w:br/>
        <w:br/>
        <w:t>Aunque existe dinamismo vinculado al Tren Maya y desarrollos hoteleros, la nota advierte que estos logros son superficiales ante la falta de políticas que faciliten la inversión privada. Se resalta que la inseguridad y los costos crecientes por la inacción administrativa afectan la competitividad, sin que el texto detalle montos específicos de inversión o presupuestos asignados. El potencial regional se desperdicia por una gestión que prioriza las estadísticas sobre la eficiencia operativa y la resolución de problemas estructurales urgentes.</w:t>
      </w:r>
    </w:p>
    <w:p>
      <w:pPr>
        <w:spacing w:after="0"/>
        <w:jc w:val="left"/>
      </w:pPr>
      <w:r>
        <w:rPr>
          <w:rFonts w:ascii="Lato" w:hAnsi="Lato"/>
          <w:b/>
          <w:sz w:val="24"/>
        </w:rPr>
        <w:t>CROQUETAS Y REALIDAD - Sol Yucatan, Hoy escribe</w:t>
      </w:r>
    </w:p>
    <w:p>
      <w:pPr>
        <w:spacing w:before="0"/>
        <w:jc w:val="left"/>
      </w:pPr>
      <w:r>
        <w:rPr>
          <w:rFonts w:ascii="Lato" w:hAnsi="Lato"/>
          <w:sz w:val="20"/>
        </w:rPr>
        <w:t>2026-03-22, https://solyucatan.mx/croquetas-y-realidad/</w:t>
      </w:r>
    </w:p>
    <w:p>
      <w:pPr>
        <w:jc w:val="both"/>
      </w:pPr>
      <w:r>
        <w:rPr>
          <w:rFonts w:ascii="Lato" w:hAnsi="Lato"/>
          <w:sz w:val="24"/>
        </w:rPr>
        <w:t>La nota critica la entrega de alimento para caninos en Chichén Itzá por parte del Gobernador, calificándola como un acto mediático de "política reducida a postal". Se señala que la administración prioriza la generación de contenido para redes sociales y la apariencia de altruismo sobre la resolución de problemas estructurales. El texto cuestiona la prioridad del gobierno estatal al convertir gestos simbólicos en banderas políticas, acusando una gestión basada en la apariencia y no en resultados tangibles.</w:t>
        <w:br/>
        <w:br/>
        <w:t>Se resalta la desatención en sectores críticos como salud, seguridad, servicios básicos y desarrollo comunitario, temas que son omitidos frente a la búsqueda de impacto publicitario. La publicación concluye que el Ejecutivo evita abordar los asuntos de mayor peso social para enfocarse en acciones que generen reacciones positivas inmediatas pero superficiales. Cabe destacar que la fuente no proporciona información sobre montos de inversión ni presupuestos específicos destinados a este acto o a las áreas mencionadas.</w:t>
      </w:r>
    </w:p>
    <w:p>
      <w:pPr>
        <w:spacing w:after="0"/>
        <w:jc w:val="left"/>
      </w:pPr>
      <w:r>
        <w:rPr>
          <w:rFonts w:ascii="Lato" w:hAnsi="Lato"/>
          <w:b/>
          <w:sz w:val="24"/>
        </w:rPr>
        <w:t>CHOQUE DE POSTURAS POR DONACION DE SUELDO EN YUCATAN - Yucatan Ahora, Inicio</w:t>
      </w:r>
    </w:p>
    <w:p>
      <w:pPr>
        <w:spacing w:before="0"/>
        <w:jc w:val="left"/>
      </w:pPr>
      <w:r>
        <w:rPr>
          <w:rFonts w:ascii="Lato" w:hAnsi="Lato"/>
          <w:sz w:val="20"/>
        </w:rPr>
        <w:t>2026-03-20, https://yucatanahora.com.mx/choque-de-posturas-por-donacion-de-sueldo-en-yucatan/</w:t>
      </w:r>
    </w:p>
    <w:p>
      <w:pPr>
        <w:jc w:val="both"/>
      </w:pPr>
      <w:r>
        <w:rPr>
          <w:rFonts w:ascii="Lato" w:hAnsi="Lato"/>
          <w:sz w:val="24"/>
        </w:rPr>
        <w:t>Dafne López Martínez, coordinador de proyectos estratégicos, cuestionó la congruencia del diputado Álvaro Cetina tras su anuncio de donar un mes de sueldo al sector salud. El funcionario señaló presuntas irregularidades no denunciadas por el legislador durante su paso por el Ayuntamiento de Mérida, sugiriendo una omisión cómplice en el pasado. Esta confrontación surge como respuesta a la crítica pública hacia el gobernador Joaquín Díaz Mena por haber destinado su apoyo económico personal al pueblo de Cuba en lugar de a sectores locales.</w:t>
        <w:br/>
        <w:br/>
        <w:t>Sobre el aspecto financiero, se subrayó que los sueldos provienen de impuestos y que cualquier donación, como el mes de salario mencionado, debe cumplir con la normativa del SAT. López Martínez enfatizó que estos recursos deben canalizarse exclusivamente a instituciones autorizadas para garantizar transparencia. El conflicto evidencia una disputa por la percepción ciudadana sobre el uso responsable del presupuesto y la legalidad de las aportaciones voluntarias de los funcionarios públicos estatales.</w:t>
      </w:r>
    </w:p>
    <w:p>
      <w:pPr>
        <w:spacing w:after="0"/>
        <w:jc w:val="left"/>
      </w:pPr>
      <w:r>
        <w:rPr>
          <w:rFonts w:ascii="Lato" w:hAnsi="Lato"/>
          <w:b/>
          <w:sz w:val="24"/>
        </w:rPr>
        <w:t>Mercado inmobiliario en jaque - Sol Yucatan, Yucatan</w:t>
      </w:r>
    </w:p>
    <w:p>
      <w:pPr>
        <w:spacing w:before="0"/>
        <w:jc w:val="left"/>
      </w:pPr>
      <w:r>
        <w:rPr>
          <w:rFonts w:ascii="Lato" w:hAnsi="Lato"/>
          <w:sz w:val="20"/>
        </w:rPr>
        <w:t>2026-03-22, https://solyucatan.mx/mercado-inmobiliario-en-jaque/</w:t>
      </w:r>
    </w:p>
    <w:p>
      <w:pPr>
        <w:jc w:val="both"/>
      </w:pPr>
      <w:r>
        <w:rPr>
          <w:rFonts w:ascii="Lato" w:hAnsi="Lato"/>
          <w:sz w:val="24"/>
        </w:rPr>
        <w:t>La nueva normativa inmobiliaria en Yucatán impone una fiscalización rígida que amenaza con asfixiar al sector legítimo bajo el pretexto de combatir el lavado de dinero. Con más de 5,000 profesionales activos y solo unos cientos en proceso de certificación, la ley sitúa a la mayoría en un limbo legal. Esta burocratización excesiva incrementa costos operativos en tecnología y seguridad, afectando principalmente a pequeños agentes y fomentando paradójicamente la informalidad en el mercado.</w:t>
        <w:br/>
        <w:br/>
        <w:t>Las medidas gubernamentales son criticadas por centralizar el control y proteger el capital foráneo sin resolver el desplazamiento de los residentes locales ni la especulación. Se señala que la regulación actúa como un parche burocrático que ignora el impacto social y la exclusión de los yucatecos del mercado inmobiliario. En lugar de asegurar un desarrollo equitativo, la estricta vigilancia corre el riesgo de sofocar la actividad económica y crear un laberinto administrativo ineficiente.</w:t>
      </w:r>
    </w:p>
    <w:p>
      <w:pPr>
        <w:spacing w:after="0"/>
        <w:jc w:val="left"/>
      </w:pPr>
      <w:r>
        <w:rPr>
          <w:rFonts w:ascii="Lato" w:hAnsi="Lato"/>
          <w:b/>
          <w:sz w:val="24"/>
        </w:rPr>
        <w:t>REFUERZAN COORDINACION PARA MANTENER A YUCATAN SEGURO EN TEMPORADA VACACIONAL - Yucatan Ahora, Gobierno</w:t>
      </w:r>
    </w:p>
    <w:p>
      <w:pPr>
        <w:spacing w:before="0"/>
        <w:jc w:val="left"/>
      </w:pPr>
      <w:r>
        <w:rPr>
          <w:rFonts w:ascii="Lato" w:hAnsi="Lato"/>
          <w:sz w:val="20"/>
        </w:rPr>
        <w:t>2026-03-21, https://yucatanahora.com.mx/refuerzan-coordinacion-para-mantener-a-yucatan-seguro-en-temporada-vacacional/</w:t>
      </w:r>
    </w:p>
    <w:p>
      <w:pPr>
        <w:jc w:val="both"/>
      </w:pPr>
      <w:r>
        <w:rPr>
          <w:rFonts w:ascii="Lato" w:hAnsi="Lato"/>
          <w:sz w:val="24"/>
        </w:rPr>
        <w:t>El gobernador Joaquín Díaz Mena encabezó la Mesa Estatal para la Construcción de Paz y Seguridad, instruyendo el fortalecimiento de la coordinación institucional para el operativo de Semana Santa. El mandatario enfatizó que la seguridad es una prioridad diaria que requiere prevención y resultados tangibles, rechazando que la paz se establezca por decreto. Este esfuerzo busca garantizar la tranquilidad de familias y turistas mediante una presencia estratégica en carreteras, zonas turísticas y espacios públicos de la entidad.</w:t>
        <w:br/>
        <w:br/>
        <w:t>La estrategia integra la colaboración de la SSP, SEDENA, Guardia Nacional y SEMAR, junto con el programa Héroes Paisanos, para mantener el orden durante el periodo vacacional. Es importante precisar que el texto no reporta información negativa contra la administración estatal, ni detalla montos específicos de presupuesto asignados a estas acciones de vigilancia. El encuentro contó con la presencia de los titulares de seguridad y procuración de justicia, reafirmando el compromiso de unidad institucional en el estado.</w:t>
      </w:r>
    </w:p>
    <w:p>
      <w:pPr>
        <w:jc w:val="center"/>
      </w:pPr>
      <w:r>
        <w:rPr>
          <w:rFonts w:ascii="Lato" w:hAnsi="Lato"/>
          <w:b/>
          <w:sz w:val="24"/>
        </w:rPr>
        <w:t>Otras Noticias Relevantes</w:t>
      </w:r>
    </w:p>
    <w:p>
      <w:pPr>
        <w:pStyle w:val="ListBullet"/>
        <w:spacing w:line="360" w:lineRule="exact"/>
      </w:pPr>
      <w:r>
        <w:rPr>
          <w:rFonts w:ascii="Lato" w:hAnsi="Lato"/>
        </w:rPr>
        <w:t>Termometro politico - De Peso Yucatan - Inicio - 2026-03-20 - https://depesoyucatan.com/especiales/termometro-politico-2/</w:t>
      </w:r>
    </w:p>
    <w:p>
      <w:pPr>
        <w:pStyle w:val="ListBullet"/>
        <w:spacing w:line="360" w:lineRule="exact"/>
      </w:pPr>
      <w:r>
        <w:rPr>
          <w:rFonts w:ascii="Lato" w:hAnsi="Lato"/>
        </w:rPr>
        <w:t>GOBERNADOR DONA UN MES DE SUELDO EN APOYO A CUBA - Yucatan Ahora - Inicio - 2026-03-19 - https://yucatanahora.com.mx/gobernador-dona-un-mes-de-sueldo-en-apoyo-a-cuba/</w:t>
      </w:r>
    </w:p>
    <w:p>
      <w:pPr>
        <w:pStyle w:val="ListBullet"/>
        <w:spacing w:line="360" w:lineRule="exact"/>
      </w:pPr>
      <w:r>
        <w:rPr>
          <w:rFonts w:ascii="Lato" w:hAnsi="Lato"/>
        </w:rPr>
        <w:t>Alertan por fraude en venta de vehiculos en Yucatan y sureste - Sol Yucatan - Yucatan - 2026-03-21 - https://solyucatan.mx/alertan-por-fraude-en-venta-de-vehiculos-en-yucatan-y-sureste/</w:t>
      </w:r>
    </w:p>
    <w:p>
      <w:pPr>
        <w:pStyle w:val="ListBullet"/>
        <w:spacing w:line="360" w:lineRule="exact"/>
      </w:pPr>
      <w:r>
        <w:rPr>
          <w:rFonts w:ascii="Lato" w:hAnsi="Lato"/>
        </w:rPr>
        <w:t>Mafias extranjeras en Yucatan: Mapa revela que grupos criminales operan en Mexico - Diario de Yucatan - Inicio - 2026-03-23 - https://www.yucatan.com.mx/merida/2026/03/23/mafias-extranjeras-yucatan-mapa-mexico.html</w:t>
      </w:r>
    </w:p>
    <w:p>
      <w:pPr>
        <w:pStyle w:val="ListBullet"/>
        <w:spacing w:line="360" w:lineRule="exact"/>
      </w:pPr>
      <w:r>
        <w:rPr>
          <w:rFonts w:ascii="Lato" w:hAnsi="Lato"/>
        </w:rPr>
        <w:t>Caluroso arranque de semana - Sol Yucatan - Inicio - 2026-03-23 - https://solyucatan.mx/caluroso-arranque-de-semana/</w:t>
      </w:r>
    </w:p>
    <w:p>
      <w:pPr>
        <w:pStyle w:val="ListBullet"/>
        <w:spacing w:line="360" w:lineRule="exact"/>
      </w:pPr>
      <w:r>
        <w:rPr>
          <w:rFonts w:ascii="Lato" w:hAnsi="Lato"/>
        </w:rPr>
        <w:t>DESCARTAN HACKEO EN SALUD YUCATAN; DATOS DIFUNFIDOS SON OBSOLETOS Y AJENOS - Yucatan Ahora - Inicio - 2026-03-20 - https://yucatanahora.com.mx/descartan-hackeo-en-salud-yucatan-datos-difunfidos-son-obsoletos-y-ajenos/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