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2"/>
          <w:szCs w:val="22"/>
        </w:rPr>
        <w:t xml:space="preserve">Carlo Barnardo</w:t>
      </w:r>
    </w:p>
    <w:p>
      <w:pPr>
        <w:spacing w:after="0"/>
        <w:jc w:val="right"/>
      </w:pPr>
      <w:r>
        <w:rPr>
          <w:sz w:val="22"/>
          <w:szCs w:val="22"/>
        </w:rPr>
        <w:t xml:space="preserve">Student Number: 43870449</w:t>
      </w:r>
    </w:p>
    <w:p>
      <w:pPr>
        <w:spacing w:after="200"/>
        <w:jc w:val="right"/>
      </w:pPr>
      <w:r>
        <w:rPr>
          <w:i/>
          <w:iCs/>
          <w:sz w:val="22"/>
          <w:szCs w:val="22"/>
        </w:rPr>
        <w:t xml:space="preserve">Decision Support Systems – Problem Proposal</w:t>
      </w:r>
    </w:p>
    <w:p>
      <w:pPr>
        <w:pStyle w:val="Heading1"/>
        <w:spacing w:after="60"/>
        <w:jc w:val="center"/>
      </w:pPr>
      <w:r>
        <w:t xml:space="preserve">Problem Proposal: Multi-Objective Optimization of an Automated Production and Logistics System</w:t>
      </w:r>
    </w:p>
    <w:p>
      <w:pPr>
        <w:spacing w:after="240"/>
        <w:jc w:val="center"/>
      </w:pPr>
      <w:r>
        <w:rPr>
          <w:i/>
          <w:iCs/>
          <w:sz w:val="20"/>
          <w:szCs w:val="20"/>
        </w:rPr>
        <w:t xml:space="preserve">Submitted for initial feedback – 7 September 2026</w:t>
      </w:r>
    </w:p>
    <w:p>
      <w:pPr>
        <w:pStyle w:val="Heading2"/>
        <w:spacing w:after="120" w:before="240"/>
      </w:pPr>
      <w:r>
        <w:t xml:space="preserve">1. Background and Rationale</w:t>
      </w:r>
    </w:p>
    <w:p>
      <w:pPr>
        <w:spacing w:after="160"/>
      </w:pPr>
      <w:r>
        <w:rPr>
          <w:i w:val="false"/>
          <w:iCs w:val="false"/>
        </w:rPr>
        <w:t xml:space="preserve">Modern manufacturing operations rarely optimize for a single goal. A production facility must simultaneously push throughput upward, keep energy and material costs down, respect logistics and capacity constraints, and remain resilient to variability and disruption. This proposal targets exactly that kind of multi-objective, multi-constraint decision problem, using an automated factory and its supporting logistics network as the real-world system under study.</w:t>
      </w:r>
    </w:p>
    <w:p>
      <w:pPr>
        <w:spacing w:after="160"/>
      </w:pPr>
      <w:r>
        <w:rPr>
          <w:i w:val="false"/>
          <w:iCs w:val="false"/>
        </w:rPr>
        <w:t xml:space="preserve">To generate a realistic, richly constrained dataset without requiring access to a live industrial site, the underlying system will be built and instrumented inside Factorio, a factory-automation simulation environment. Factorio's production lines, conveyor/pipe networks, rail-based logistics, and power grid are structurally equivalent to real manufacturing and supply-chain systems (finite processing capacity, network flow limits, transportation and assignment decisions, queueing at load/unload points, and stochastic disruptions). This gives a controllable, fully observable “real-life—scale” problem instance while keeping data collection and experimentation tractable within the project timeline. All analysis, modelling, and solution methods will be implemented in Python.</w:t>
      </w:r>
    </w:p>
    <w:p>
      <w:pPr>
        <w:pStyle w:val="Heading2"/>
        <w:spacing w:after="120" w:before="240"/>
      </w:pPr>
      <w:r>
        <w:t xml:space="preserve">2. Problem Statement (General Form)</w:t>
      </w:r>
    </w:p>
    <w:p>
      <w:pPr>
        <w:spacing w:after="160"/>
      </w:pPr>
      <w:r>
        <w:rPr>
          <w:i w:val="false"/>
          <w:iCs w:val="false"/>
        </w:rPr>
        <w:t xml:space="preserve">An automated production facility manufactures several intermediate components that are assembled into a final product. Each component is produced on dedicated machinery grouped into production lines, and finished components are transported via a belt/rail network to a central assembly area. Raw materials are extracted from multiple remote sites with differing supply capacities, extraction costs, and transport distances. The facility's power grid imposes a hard upper limit on total energy draw, and loading/unloading stations at each extraction site introduce queuing delays that affect overall material availability.</w:t>
      </w:r>
    </w:p>
    <w:p>
      <w:pPr>
        <w:spacing w:after="160"/>
      </w:pPr>
      <w:r>
        <w:rPr>
          <w:i w:val="false"/>
          <w:iCs w:val="false"/>
        </w:rPr>
        <w:t xml:space="preserve">Management must determine (a) the production mix and machine allocation across production lines, (b) the transportation/assignment plan linking extraction sites to the facility, and (c) the resulting logistics and buffer-stock policy — subject to the constraints above. This decision is governed by at least two conflicting objectives:</w:t>
      </w:r>
    </w:p>
    <w:p>
      <w:pPr>
        <w:pStyle w:val="ListParagraph"/>
        <w:numPr>
          <w:ilvl w:val="0"/>
          <w:numId w:val="2"/>
        </w:numPr>
        <w:spacing w:after="80"/>
      </w:pPr>
      <w:r>
        <w:rPr>
          <w:b/>
          <w:bCs/>
        </w:rPr>
        <w:t xml:space="preserve">Objective 1 – Maximize throughput: </w:t>
      </w:r>
      <w:r>
        <w:t xml:space="preserve">maximize the production rate of the finished product (units per unit time).</w:t>
      </w:r>
    </w:p>
    <w:p>
      <w:pPr>
        <w:pStyle w:val="ListParagraph"/>
        <w:numPr>
          <w:ilvl w:val="0"/>
          <w:numId w:val="2"/>
        </w:numPr>
        <w:spacing w:after="80"/>
      </w:pPr>
      <w:r>
        <w:rPr>
          <w:b/>
          <w:bCs/>
        </w:rPr>
        <w:t xml:space="preserve">Objective 2 – Minimize resource cost: </w:t>
      </w:r>
      <w:r>
        <w:t xml:space="preserve">minimize total power consumption and/or raw-material transportation cost incurred in achieving that throughput.</w:t>
      </w:r>
    </w:p>
    <w:p>
      <w:pPr>
        <w:pStyle w:val="ListParagraph"/>
        <w:numPr>
          <w:ilvl w:val="0"/>
          <w:numId w:val="2"/>
        </w:numPr>
        <w:spacing w:after="80"/>
      </w:pPr>
      <w:r>
        <w:rPr>
          <w:b/>
          <w:bCs/>
        </w:rPr>
        <w:t xml:space="preserve">Objective 3 (stretch) – Minimize risk/variability: </w:t>
      </w:r>
      <w:r>
        <w:t xml:space="preserve">minimize expected downtime or stock-out risk arising from queuing delays and supply variability.</w:t>
      </w:r>
    </w:p>
    <w:p>
      <w:pPr>
        <w:spacing w:after="160"/>
      </w:pPr>
      <w:r>
        <w:rPr>
          <w:i w:val="false"/>
          <w:iCs w:val="false"/>
        </w:rPr>
        <w:t xml:space="preserve">The task is to formulate and solve this as a formal management-science problem, and to justify the combination of solution methods used to handle its competing objectives.</w:t>
      </w:r>
    </w:p>
    <w:p>
      <w:pPr>
        <w:pStyle w:val="Heading2"/>
        <w:spacing w:after="120" w:before="240"/>
      </w:pPr>
      <w:r>
        <w:t xml:space="preserve">3. Proposed Solution Methods</w:t>
      </w:r>
    </w:p>
    <w:p>
      <w:pPr>
        <w:spacing w:after="160"/>
      </w:pPr>
      <w:r>
        <w:rPr>
          <w:i w:val="false"/>
          <w:iCs w:val="false"/>
        </w:rPr>
        <w:t xml:space="preserve">To maximize methodological depth, the solution will combine several distinct management-science techniques rather than relying on a single model:</w:t>
      </w:r>
    </w:p>
    <w:p>
      <w:pPr>
        <w:pStyle w:val="ListParagraph"/>
        <w:numPr>
          <w:ilvl w:val="0"/>
          <w:numId w:val="2"/>
        </w:numPr>
        <w:spacing w:after="80"/>
      </w:pPr>
      <w:r>
        <w:rPr>
          <w:b/>
          <w:bCs/>
        </w:rPr>
        <w:t xml:space="preserve">Linear / Integer Programming – </w:t>
      </w:r>
      <w:r>
        <w:t xml:space="preserve">formulate the production-mix and machine-allocation decision as an LP/IP (integer machine counts), including post-optimal sensitivity analysis.</w:t>
      </w:r>
    </w:p>
    <w:p>
      <w:pPr>
        <w:pStyle w:val="ListParagraph"/>
        <w:numPr>
          <w:ilvl w:val="0"/>
          <w:numId w:val="2"/>
        </w:numPr>
        <w:spacing w:after="80"/>
      </w:pPr>
      <w:r>
        <w:rPr>
          <w:b/>
          <w:bCs/>
        </w:rPr>
        <w:t xml:space="preserve">Network Flow Analysis – </w:t>
      </w:r>
      <w:r>
        <w:t xml:space="preserve">model the belt/rail network as a directed graph to find maximum throughput and identify the binding bottleneck (min-cut).</w:t>
      </w:r>
    </w:p>
    <w:p>
      <w:pPr>
        <w:pStyle w:val="ListParagraph"/>
        <w:numPr>
          <w:ilvl w:val="0"/>
          <w:numId w:val="2"/>
        </w:numPr>
        <w:spacing w:after="80"/>
      </w:pPr>
      <w:r>
        <w:rPr>
          <w:b/>
          <w:bCs/>
        </w:rPr>
        <w:t xml:space="preserve">Transportation / Assignment Models – </w:t>
      </w:r>
      <w:r>
        <w:t xml:space="preserve">assign extraction sites to delivery routes at minimum transportation cost.</w:t>
      </w:r>
    </w:p>
    <w:p>
      <w:pPr>
        <w:pStyle w:val="ListParagraph"/>
        <w:numPr>
          <w:ilvl w:val="0"/>
          <w:numId w:val="2"/>
        </w:numPr>
        <w:spacing w:after="80"/>
      </w:pPr>
      <w:r>
        <w:rPr>
          <w:b/>
          <w:bCs/>
        </w:rPr>
        <w:t xml:space="preserve">Multicriteria Decision Making – </w:t>
      </w:r>
      <w:r>
        <w:t xml:space="preserve">reconcile the competing objectives using goal programming and/or the Analytic Hierarchy Process (AHP) to weigh throughput against cost and risk.</w:t>
      </w:r>
    </w:p>
    <w:p>
      <w:pPr>
        <w:pStyle w:val="ListParagraph"/>
        <w:numPr>
          <w:ilvl w:val="0"/>
          <w:numId w:val="2"/>
        </w:numPr>
        <w:spacing w:after="80"/>
      </w:pPr>
      <w:r>
        <w:rPr>
          <w:b/>
          <w:bCs/>
        </w:rPr>
        <w:t xml:space="preserve">Queuing Analysis – </w:t>
      </w:r>
      <w:r>
        <w:t xml:space="preserve">model loading/unloading stations as an M/M/1 or M/M/s system to quantify delay and inform buffer-stock and reorder-point policy (inventory management).</w:t>
      </w:r>
    </w:p>
    <w:p>
      <w:pPr>
        <w:pStyle w:val="ListParagraph"/>
        <w:numPr>
          <w:ilvl w:val="0"/>
          <w:numId w:val="2"/>
        </w:numPr>
        <w:spacing w:after="80"/>
      </w:pPr>
      <w:r>
        <w:rPr>
          <w:b/>
          <w:bCs/>
        </w:rPr>
        <w:t xml:space="preserve">Discrete-Event Simulation – </w:t>
      </w:r>
      <w:r>
        <w:t xml:space="preserve">validate the analytical solution under stochastic conditions (e.g., variable supply, downtime) using a simulation model, and compare simulated performance against the optimized plan.</w:t>
      </w:r>
    </w:p>
    <w:p>
      <w:pPr>
        <w:spacing w:after="160"/>
      </w:pPr>
      <w:r>
        <w:rPr>
          <w:i w:val="false"/>
          <w:iCs w:val="false"/>
        </w:rPr>
        <w:t xml:space="preserve">All models will be implemented in Python (e.g., PuLP/OR-Tools for LP/IP and goal programming, NetworkX for network flow and shortest-path analysis, SciPy/NumPy for statistical and nonlinear components, and SimPy for discrete-event simulation), with results validated against data logged from the Factorio test environment.</w:t>
      </w:r>
    </w:p>
    <w:p>
      <w:pPr>
        <w:pStyle w:val="Heading2"/>
        <w:spacing w:after="120" w:before="240"/>
      </w:pPr>
      <w:r>
        <w:t xml:space="preserve">4. Expected Outcome</w:t>
      </w:r>
    </w:p>
    <w:p>
      <w:pPr>
        <w:spacing w:after="160"/>
      </w:pPr>
      <w:r>
        <w:rPr>
          <w:i w:val="false"/>
          <w:iCs w:val="false"/>
        </w:rPr>
        <w:t xml:space="preserve">The final submission will present the full formulation of the multi-objective problem, the optimized solution obtained by combining the methods above, a sensitivity/trade-off analysis between the competing objectives, and a validation of the recommended plan via simulation. Feedback at this proposal stage is particularly requested on: (a) whether the Factorio-based real-world analogy is an acceptable grounding for the assignment, and (b) whether the scope (three or more combined methods) is appropriately calibrated for the assignment's complexity expectations.</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2026-09-07T07:45:28.821Z</dcterms:created>
  <dcterms:modified xsi:type="dcterms:W3CDTF">2026-09-07T07:45:28.821Z</dcterms:modified>
</cp:coreProperties>
</file>

<file path=docProps/custom.xml><?xml version="1.0" encoding="utf-8"?>
<Properties xmlns="http://schemas.openxmlformats.org/officeDocument/2006/custom-properties" xmlns:vt="http://schemas.openxmlformats.org/officeDocument/2006/docPropsVTypes"/>
</file>