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9"/>
        <w:gridCol w:w="3576"/>
      </w:tblGrid>
      <w:tr w:rsidR="006736D3" w14:paraId="52FBA2FF" w14:textId="77777777" w:rsidTr="00E2494D">
        <w:tc>
          <w:tcPr>
            <w:tcW w:w="6629" w:type="dxa"/>
            <w:shd w:val="clear" w:color="auto" w:fill="0B3D91"/>
          </w:tcPr>
          <w:p w14:paraId="34863B95" w14:textId="77777777" w:rsidR="006736D3" w:rsidRDefault="00000000">
            <w:pPr>
              <w:spacing w:after="0"/>
            </w:pPr>
            <w:r>
              <w:rPr>
                <w:b/>
                <w:color w:val="FFFFFF"/>
                <w:sz w:val="40"/>
              </w:rPr>
              <w:t>IndLokal</w:t>
            </w:r>
          </w:p>
          <w:p w14:paraId="1CA8A193" w14:textId="77777777" w:rsidR="006736D3" w:rsidRDefault="00000000">
            <w:pPr>
              <w:spacing w:after="0"/>
            </w:pPr>
            <w:r>
              <w:rPr>
                <w:i/>
                <w:color w:val="FFFFFF"/>
                <w:sz w:val="22"/>
              </w:rPr>
              <w:t>Integration durch Information</w:t>
            </w:r>
          </w:p>
          <w:p w14:paraId="0C4B58D0" w14:textId="77777777" w:rsidR="006736D3" w:rsidRDefault="00000000">
            <w:pPr>
              <w:spacing w:after="0"/>
            </w:pPr>
            <w:r>
              <w:rPr>
                <w:color w:val="FFFFFF"/>
              </w:rPr>
              <w:t>Eine digitale Integrationsinfrastruktur fur die indische Community in Stuttgart</w:t>
            </w:r>
          </w:p>
        </w:tc>
        <w:tc>
          <w:tcPr>
            <w:tcW w:w="3576" w:type="dxa"/>
            <w:shd w:val="clear" w:color="auto" w:fill="FF8C00"/>
          </w:tcPr>
          <w:p w14:paraId="419ADB92" w14:textId="77777777" w:rsidR="006736D3" w:rsidRDefault="00000000">
            <w:pPr>
              <w:spacing w:after="0"/>
              <w:jc w:val="right"/>
            </w:pPr>
            <w:r>
              <w:rPr>
                <w:b/>
                <w:color w:val="FFFFFF"/>
                <w:sz w:val="22"/>
              </w:rPr>
              <w:t>12-Monats-Pilot</w:t>
            </w:r>
          </w:p>
          <w:p w14:paraId="6CE6547A" w14:textId="77777777" w:rsidR="006736D3" w:rsidRDefault="00000000">
            <w:pPr>
              <w:spacing w:after="0"/>
              <w:jc w:val="right"/>
            </w:pPr>
            <w:r>
              <w:rPr>
                <w:color w:val="FFFFFF"/>
              </w:rPr>
              <w:t>Stuttgart  ·  EUR 85k lean / 150k voll</w:t>
            </w:r>
          </w:p>
          <w:p w14:paraId="5B43CC26" w14:textId="77777777" w:rsidR="006736D3" w:rsidRDefault="00000000">
            <w:pPr>
              <w:spacing w:after="0"/>
              <w:jc w:val="right"/>
            </w:pPr>
            <w:r>
              <w:rPr>
                <w:i/>
                <w:color w:val="FFFFFF"/>
                <w:sz w:val="18"/>
              </w:rPr>
              <w:t>Stack-fahig  ·  Mit unabhangiger Evaluation</w:t>
            </w:r>
          </w:p>
        </w:tc>
      </w:tr>
    </w:tbl>
    <w:p w14:paraId="1AA8FEA2" w14:textId="77777777" w:rsidR="006736D3" w:rsidRDefault="006736D3">
      <w:pPr>
        <w:spacing w:after="0"/>
      </w:pPr>
    </w:p>
    <w:p w14:paraId="603D5934" w14:textId="77777777" w:rsidR="006736D3" w:rsidRDefault="00000000">
      <w:pPr>
        <w:spacing w:before="80" w:after="40"/>
      </w:pPr>
      <w:r>
        <w:rPr>
          <w:b/>
          <w:color w:val="0B3D91"/>
        </w:rPr>
        <w:t>WORUM ES GEHT</w:t>
      </w:r>
    </w:p>
    <w:p w14:paraId="2C93FD41" w14:textId="77777777" w:rsidR="006736D3" w:rsidRDefault="00000000">
      <w:pPr>
        <w:spacing w:after="60"/>
      </w:pPr>
      <w:r>
        <w:rPr>
          <w:color w:val="1A1A1A"/>
        </w:rPr>
        <w:t>Rund 17.000 Inderinnen und Inder leben heute in Stuttgart (Stadt Stuttgart 2024) — Tendenz stark steigend. Bundesweit ist es die am schnellsten wachsende Drittstaaten-Migration (+22% YoY, Destatis). Doch zentrale Information uber lokale Communities, kulturelle Veranstaltungen und vertrauenswurdige Anlaufstellen ist fragmentiert: geschlossene WhatsApp-Gruppen, veraltete Facebook-Seiten, Mundpropaganda. Die ersten 90 Tage in Deutschland entscheiden uber Integrationserfolg — und genau hier fehlt eine kuratierte, mehrsprachige Schicht.</w:t>
      </w:r>
    </w:p>
    <w:p w14:paraId="44676687" w14:textId="77777777" w:rsidR="006736D3" w:rsidRDefault="00000000">
      <w:pPr>
        <w:spacing w:after="60"/>
      </w:pPr>
      <w:r>
        <w:rPr>
          <w:b/>
          <w:color w:val="1A1A1A"/>
        </w:rPr>
        <w:t xml:space="preserve">IndLokal schliesst diese Lucke. </w:t>
      </w:r>
      <w:r>
        <w:rPr>
          <w:color w:val="1A1A1A"/>
        </w:rPr>
        <w:t>Verifizierte Communities, frische Veranstaltungen und stadtspezifische Ressourcen — mobil, mehrsprachig, datensparsam, mit klarer Verbindung zu offiziellen Strukturen wie dem Welcome Center und der Volkshochschule.</w:t>
      </w:r>
    </w:p>
    <w:p w14:paraId="4DD5208F" w14:textId="77777777" w:rsidR="006736D3" w:rsidRDefault="00000000">
      <w:pPr>
        <w:spacing w:before="80" w:after="40"/>
      </w:pPr>
      <w:r>
        <w:rPr>
          <w:b/>
          <w:color w:val="0B3D91"/>
        </w:rPr>
        <w:t>STAND HEUTE (EHRLICH)</w:t>
      </w:r>
    </w:p>
    <w:p w14:paraId="044EEDC9" w14:textId="77777777" w:rsidR="006736D3" w:rsidRDefault="00000000">
      <w:pPr>
        <w:pStyle w:val="ListBullet"/>
        <w:spacing w:after="20" w:line="264" w:lineRule="auto"/>
      </w:pPr>
      <w:r>
        <w:rPr>
          <w:b/>
          <w:color w:val="1A1A1A"/>
        </w:rPr>
        <w:t xml:space="preserve">Plattform: </w:t>
      </w:r>
      <w:r>
        <w:rPr>
          <w:color w:val="1A1A1A"/>
        </w:rPr>
        <w:t>Web-App indlokal.de und native iOS/Android-Apps fertig entwickelt, in privatem Beta. Soft-Launch geplant in den naechsten ~4 Wochen.</w:t>
      </w:r>
    </w:p>
    <w:p w14:paraId="6304F7B5" w14:textId="77777777" w:rsidR="006736D3" w:rsidRDefault="00000000">
      <w:pPr>
        <w:pStyle w:val="ListBullet"/>
        <w:spacing w:after="20" w:line="264" w:lineRule="auto"/>
      </w:pPr>
      <w:r>
        <w:rPr>
          <w:b/>
          <w:color w:val="1A1A1A"/>
        </w:rPr>
        <w:t xml:space="preserve">Inhalt: </w:t>
      </w:r>
      <w:r>
        <w:rPr>
          <w:color w:val="1A1A1A"/>
        </w:rPr>
        <w:t>Verifizierte Communities, Veranstaltungen und Ressourcen — mehrsprachig vorbereitet (DE/EN, Hindi/Tamil/Telugu).</w:t>
      </w:r>
    </w:p>
    <w:p w14:paraId="509FC3BA" w14:textId="77777777" w:rsidR="006736D3" w:rsidRDefault="00000000">
      <w:pPr>
        <w:pStyle w:val="ListBullet"/>
        <w:spacing w:after="20" w:line="264" w:lineRule="auto"/>
      </w:pPr>
      <w:r>
        <w:rPr>
          <w:b/>
          <w:color w:val="1A1A1A"/>
        </w:rPr>
        <w:t xml:space="preserve">Finanzierung bisher: </w:t>
      </w:r>
      <w:r>
        <w:rPr>
          <w:color w:val="1A1A1A"/>
        </w:rPr>
        <w:t>Komplett aus Eigenmitteln der zwei Gruender entwickelt. Kein externes Kapital, noch keine Umsaetze. Eine Foerderung finanziert NICHT die Entwicklung, sondern Launch, Community-Arbeit, Partnerschaften und Evaluation.</w:t>
      </w:r>
    </w:p>
    <w:p w14:paraId="1C24A2C5" w14:textId="77777777" w:rsidR="006736D3" w:rsidRDefault="00000000">
      <w:pPr>
        <w:pStyle w:val="ListBullet"/>
        <w:spacing w:after="20" w:line="264" w:lineRule="auto"/>
      </w:pPr>
      <w:r>
        <w:rPr>
          <w:b/>
          <w:color w:val="1A1A1A"/>
        </w:rPr>
        <w:t xml:space="preserve">Rechtsform: </w:t>
      </w:r>
      <w:r>
        <w:rPr>
          <w:color w:val="1A1A1A"/>
        </w:rPr>
        <w:t>Gemeinnuetzige UG / gGmbH in Gruendung — Abschluss innerhalb des Foerderentscheidungs-Zeitraums vorgesehen.</w:t>
      </w:r>
    </w:p>
    <w:p w14:paraId="44851E22" w14:textId="77777777" w:rsidR="006736D3" w:rsidRDefault="00000000">
      <w:pPr>
        <w:spacing w:before="80" w:after="40"/>
      </w:pPr>
      <w:r>
        <w:rPr>
          <w:b/>
          <w:color w:val="0B3D91"/>
        </w:rPr>
        <w:t>DER STUTTGART-PILOT — 12 MONATE, KONKRETE ERGEBNISSE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06"/>
      </w:tblGrid>
      <w:tr w:rsidR="006736D3" w14:paraId="1E235858" w14:textId="77777777" w:rsidTr="006736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41E1CB87" w14:textId="77777777" w:rsidR="006736D3" w:rsidRPr="00EC0252" w:rsidRDefault="00000000">
            <w:pPr>
              <w:rPr>
                <w:color w:val="000000" w:themeColor="text1"/>
              </w:rPr>
            </w:pPr>
            <w:r w:rsidRPr="00EC0252">
              <w:rPr>
                <w:color w:val="000000" w:themeColor="text1"/>
              </w:rPr>
              <w:t>Reichweite</w:t>
            </w:r>
          </w:p>
        </w:tc>
        <w:tc>
          <w:tcPr>
            <w:tcW w:w="2606" w:type="dxa"/>
          </w:tcPr>
          <w:p w14:paraId="0E49D755" w14:textId="77777777" w:rsidR="006736D3" w:rsidRPr="00EC0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C0252">
              <w:rPr>
                <w:color w:val="000000" w:themeColor="text1"/>
              </w:rPr>
              <w:t>Communities</w:t>
            </w:r>
          </w:p>
        </w:tc>
        <w:tc>
          <w:tcPr>
            <w:tcW w:w="2606" w:type="dxa"/>
          </w:tcPr>
          <w:p w14:paraId="41D690D3" w14:textId="77777777" w:rsidR="006736D3" w:rsidRPr="00EC0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C0252">
              <w:rPr>
                <w:color w:val="000000" w:themeColor="text1"/>
              </w:rPr>
              <w:t>Ressourcen</w:t>
            </w:r>
          </w:p>
        </w:tc>
        <w:tc>
          <w:tcPr>
            <w:tcW w:w="2606" w:type="dxa"/>
          </w:tcPr>
          <w:p w14:paraId="5F7ECA4A" w14:textId="77777777" w:rsidR="006736D3" w:rsidRPr="00EC0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C0252">
              <w:rPr>
                <w:color w:val="000000" w:themeColor="text1"/>
              </w:rPr>
              <w:t>Partnerschaften</w:t>
            </w:r>
          </w:p>
        </w:tc>
      </w:tr>
      <w:tr w:rsidR="006736D3" w14:paraId="1D830042" w14:textId="77777777" w:rsidTr="00673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4D00EB2E" w14:textId="77777777" w:rsidR="006736D3" w:rsidRDefault="00000000">
            <w:r>
              <w:rPr>
                <w:b w:val="0"/>
                <w:color w:val="1A1A1A"/>
                <w:sz w:val="18"/>
              </w:rPr>
              <w:t>1.500–2.500 aktive Nutzer:innen / Monat (10–15% der indischen Community in Stuttgart); Stretch-Ziel 4.000</w:t>
            </w:r>
          </w:p>
        </w:tc>
        <w:tc>
          <w:tcPr>
            <w:tcW w:w="2606" w:type="dxa"/>
          </w:tcPr>
          <w:p w14:paraId="374B1AEE" w14:textId="77777777" w:rsidR="006736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30+ verifizierte Vereine, Tempel, Sprachkreise, Berufsnetzwerke (~40 Kandidaten heute identifiziert)</w:t>
            </w:r>
          </w:p>
        </w:tc>
        <w:tc>
          <w:tcPr>
            <w:tcW w:w="2606" w:type="dxa"/>
          </w:tcPr>
          <w:p w14:paraId="5754E06B" w14:textId="77777777" w:rsidR="006736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150+ stadtspezifische Inhalte; 60+ professionell ubersetzt (Hindi/Tamil/Telugu)</w:t>
            </w:r>
          </w:p>
        </w:tc>
        <w:tc>
          <w:tcPr>
            <w:tcW w:w="2606" w:type="dxa"/>
          </w:tcPr>
          <w:p w14:paraId="6E325F68" w14:textId="77777777" w:rsidR="006736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Letters of Support von Welcome Center, IHK Stuttgart, mind. 1 Hochschule</w:t>
            </w:r>
          </w:p>
        </w:tc>
      </w:tr>
    </w:tbl>
    <w:p w14:paraId="45ADB7F9" w14:textId="77777777" w:rsidR="006736D3" w:rsidRDefault="00000000">
      <w:pPr>
        <w:spacing w:before="80" w:after="40"/>
      </w:pPr>
      <w:r>
        <w:rPr>
          <w:b/>
          <w:color w:val="0B3D91"/>
        </w:rPr>
        <w:t>WARUM WIR DIE STADT STUTTGART ALS PARTNER SUCHEN</w:t>
      </w:r>
    </w:p>
    <w:p w14:paraId="347796B0" w14:textId="77777777" w:rsidR="006736D3" w:rsidRDefault="00000000">
      <w:pPr>
        <w:pStyle w:val="ListBullet"/>
        <w:spacing w:after="20" w:line="264" w:lineRule="auto"/>
      </w:pPr>
      <w:r>
        <w:rPr>
          <w:b/>
          <w:color w:val="1A1A1A"/>
        </w:rPr>
        <w:t xml:space="preserve">Letter of Support: </w:t>
      </w:r>
      <w:r>
        <w:rPr>
          <w:color w:val="1A1A1A"/>
        </w:rPr>
        <w:t>Sichtbarkeit &amp; Vertrauen: ein Brief der Abteilung Integration ist fur AMIF, ESF+ BW, BW Stiftung, Mercator und Bosch faktisch Voraussetzung.</w:t>
      </w:r>
    </w:p>
    <w:p w14:paraId="6ADC9F7F" w14:textId="77777777" w:rsidR="006736D3" w:rsidRDefault="00000000">
      <w:pPr>
        <w:pStyle w:val="ListBullet"/>
        <w:spacing w:after="20" w:line="264" w:lineRule="auto"/>
      </w:pPr>
      <w:r>
        <w:rPr>
          <w:b/>
          <w:color w:val="1A1A1A"/>
        </w:rPr>
        <w:t xml:space="preserve">Verzahnung: </w:t>
      </w:r>
      <w:r>
        <w:rPr>
          <w:color w:val="1A1A1A"/>
        </w:rPr>
        <w:t>Wechselseitige Verlinkung mit Welcome Center / Integrationsbeauftragte — keine Doppelstrukturen, sondern gegenseitige Verstarkung.</w:t>
      </w:r>
    </w:p>
    <w:p w14:paraId="2CDFC8DE" w14:textId="77777777" w:rsidR="006736D3" w:rsidRDefault="00000000">
      <w:pPr>
        <w:pStyle w:val="ListBullet"/>
        <w:spacing w:after="20" w:line="264" w:lineRule="auto"/>
      </w:pPr>
      <w:r>
        <w:rPr>
          <w:b/>
          <w:color w:val="1A1A1A"/>
        </w:rPr>
        <w:t xml:space="preserve">Daten-Partnerschaft: </w:t>
      </w:r>
      <w:r>
        <w:rPr>
          <w:color w:val="1A1A1A"/>
        </w:rPr>
        <w:t>Open-Data-Schnittstelle fur stadtische Integrationsangebote, Sprachkurse und Veranstaltungen — die Stadt liefert Daten, IndLokal verteilt sie zielgruppengerecht.</w:t>
      </w:r>
    </w:p>
    <w:p w14:paraId="2029BE8C" w14:textId="77777777" w:rsidR="006736D3" w:rsidRDefault="00000000">
      <w:pPr>
        <w:pStyle w:val="ListBullet"/>
        <w:spacing w:after="20" w:line="264" w:lineRule="auto"/>
      </w:pPr>
      <w:r>
        <w:rPr>
          <w:b/>
          <w:color w:val="1A1A1A"/>
        </w:rPr>
        <w:t xml:space="preserve">Evidenz: </w:t>
      </w:r>
      <w:r>
        <w:rPr>
          <w:color w:val="1A1A1A"/>
        </w:rPr>
        <w:t>Quartalsweise Wirkungsberichte und unabhangige Evaluation (freier Evaluations-Consultant oder Lehrstuhl Uni Stuttgart / HS Esslingen; ifo / BAMF-FZ als Forschungs-Anker im Aufbau) — die Stadt erhalt erstmals belastbare Daten zur indischen Community in Stuttgart.</w:t>
      </w:r>
    </w:p>
    <w:p w14:paraId="7C7FC8CA" w14:textId="77777777" w:rsidR="006736D3" w:rsidRDefault="00000000">
      <w:pPr>
        <w:spacing w:before="80" w:after="40"/>
      </w:pPr>
      <w:r>
        <w:rPr>
          <w:b/>
          <w:color w:val="0B3D91"/>
        </w:rPr>
        <w:t>WAS WIR KONKRET ERBITTEN</w:t>
      </w:r>
    </w:p>
    <w:p w14:paraId="4D46D59C" w14:textId="77777777" w:rsidR="006736D3" w:rsidRDefault="00000000">
      <w:pPr>
        <w:spacing w:after="40"/>
      </w:pPr>
      <w:r>
        <w:rPr>
          <w:b/>
          <w:color w:val="1A1A1A"/>
        </w:rPr>
        <w:t xml:space="preserve">Ein 30-minutiges Kennenlerngesprach </w:t>
      </w:r>
      <w:r>
        <w:rPr>
          <w:color w:val="1A1A1A"/>
        </w:rPr>
        <w:t>mit der Abteilung Integration der Stadt Stuttgart, um vorzustellen:</w:t>
      </w:r>
    </w:p>
    <w:p w14:paraId="317D8EA0" w14:textId="77777777" w:rsidR="006736D3" w:rsidRDefault="00000000">
      <w:pPr>
        <w:pStyle w:val="ListBullet"/>
        <w:spacing w:after="20" w:line="264" w:lineRule="auto"/>
      </w:pPr>
      <w:r>
        <w:rPr>
          <w:color w:val="1A1A1A"/>
        </w:rPr>
        <w:t>die Plattform live (Web + Mobile),</w:t>
      </w:r>
    </w:p>
    <w:p w14:paraId="38D55882" w14:textId="77777777" w:rsidR="006736D3" w:rsidRDefault="00000000">
      <w:pPr>
        <w:pStyle w:val="ListBullet"/>
        <w:spacing w:after="20" w:line="264" w:lineRule="auto"/>
      </w:pPr>
      <w:r>
        <w:rPr>
          <w:color w:val="1A1A1A"/>
        </w:rPr>
        <w:t>den geplanten Pilot-Umfang und KPIs,</w:t>
      </w:r>
    </w:p>
    <w:p w14:paraId="6BB13888" w14:textId="77777777" w:rsidR="006736D3" w:rsidRPr="00D00F59" w:rsidRDefault="00000000">
      <w:pPr>
        <w:pStyle w:val="ListBullet"/>
        <w:spacing w:after="20" w:line="264" w:lineRule="auto"/>
      </w:pPr>
      <w:r>
        <w:rPr>
          <w:color w:val="1A1A1A"/>
        </w:rPr>
        <w:t>wie eine schlanke Partnerschaft (Letter of Support, ggf. Daten-Schnittstelle, gemeinsame Sichtbarkeit) aussehen kann — ohne stadtisches Budget zu binden.</w:t>
      </w:r>
    </w:p>
    <w:p w14:paraId="7F2E303D" w14:textId="77777777" w:rsidR="00D00F59" w:rsidRDefault="00D00F59" w:rsidP="00E6085E">
      <w:pPr>
        <w:pStyle w:val="ListBullet"/>
        <w:numPr>
          <w:ilvl w:val="0"/>
          <w:numId w:val="0"/>
        </w:numPr>
        <w:spacing w:after="20" w:line="264" w:lineRule="auto"/>
        <w:ind w:left="360"/>
      </w:pPr>
    </w:p>
    <w:p w14:paraId="08D2BA49" w14:textId="77777777" w:rsidR="006736D3" w:rsidRDefault="006736D3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426"/>
      </w:tblGrid>
      <w:tr w:rsidR="006736D3" w14:paraId="3E2E2D60" w14:textId="77777777">
        <w:tc>
          <w:tcPr>
            <w:tcW w:w="10426" w:type="dxa"/>
            <w:shd w:val="clear" w:color="auto" w:fill="F2F4F8"/>
          </w:tcPr>
          <w:p w14:paraId="1741462F" w14:textId="77777777" w:rsidR="006736D3" w:rsidRDefault="00000000">
            <w:pPr>
              <w:spacing w:after="0"/>
            </w:pPr>
            <w:r>
              <w:rPr>
                <w:b/>
                <w:color w:val="0B3D91"/>
              </w:rPr>
              <w:t xml:space="preserve">Kontakt  </w:t>
            </w:r>
            <w:r>
              <w:rPr>
                <w:color w:val="1A1A1A"/>
              </w:rPr>
              <w:t xml:space="preserve">Grundungsteam IndLokal  ·  Stuttgart, Baden-Wurttemberg  ·  </w:t>
            </w:r>
            <w:r>
              <w:rPr>
                <w:b/>
                <w:color w:val="0B3D91"/>
              </w:rPr>
              <w:t>hello@indlokal.de</w:t>
            </w:r>
            <w:r>
              <w:rPr>
                <w:color w:val="1A1A1A"/>
              </w:rPr>
              <w:t xml:space="preserve">  ·  indlokal.de  ·  @indlokal</w:t>
            </w:r>
          </w:p>
        </w:tc>
      </w:tr>
    </w:tbl>
    <w:p w14:paraId="0C8F8D7A" w14:textId="77777777" w:rsidR="006736D3" w:rsidRDefault="00000000">
      <w:pPr>
        <w:spacing w:before="80" w:after="0"/>
        <w:jc w:val="center"/>
      </w:pPr>
      <w:r>
        <w:rPr>
          <w:i/>
          <w:color w:val="555555"/>
          <w:sz w:val="16"/>
        </w:rPr>
        <w:t>Dieses Dokument liegt auch auf Englisch vor. / An English version of this one-pager is available on request.</w:t>
      </w:r>
    </w:p>
    <w:sectPr w:rsidR="006736D3" w:rsidSect="00034616">
      <w:pgSz w:w="12240" w:h="15840"/>
      <w:pgMar w:top="794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404188">
    <w:abstractNumId w:val="8"/>
  </w:num>
  <w:num w:numId="2" w16cid:durableId="945580864">
    <w:abstractNumId w:val="6"/>
  </w:num>
  <w:num w:numId="3" w16cid:durableId="341012854">
    <w:abstractNumId w:val="5"/>
  </w:num>
  <w:num w:numId="4" w16cid:durableId="872113848">
    <w:abstractNumId w:val="4"/>
  </w:num>
  <w:num w:numId="5" w16cid:durableId="1173111882">
    <w:abstractNumId w:val="7"/>
  </w:num>
  <w:num w:numId="6" w16cid:durableId="649405342">
    <w:abstractNumId w:val="3"/>
  </w:num>
  <w:num w:numId="7" w16cid:durableId="284578079">
    <w:abstractNumId w:val="2"/>
  </w:num>
  <w:num w:numId="8" w16cid:durableId="1221864994">
    <w:abstractNumId w:val="1"/>
  </w:num>
  <w:num w:numId="9" w16cid:durableId="880441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36D3"/>
    <w:rsid w:val="00AA1D8D"/>
    <w:rsid w:val="00B47730"/>
    <w:rsid w:val="00CB0664"/>
    <w:rsid w:val="00D00F59"/>
    <w:rsid w:val="00E2494D"/>
    <w:rsid w:val="00E6085E"/>
    <w:rsid w:val="00EB6D9C"/>
    <w:rsid w:val="00EC02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107F63"/>
  <w14:defaultImageDpi w14:val="300"/>
  <w15:docId w15:val="{47B91BAF-471B-F64B-90B3-0D03514CE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411</Words>
  <Characters>3108</Characters>
  <Application>Microsoft Office Word</Application>
  <DocSecurity>0</DocSecurity>
  <Lines>64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Jayaprakash Jain</cp:lastModifiedBy>
  <cp:revision>5</cp:revision>
  <dcterms:created xsi:type="dcterms:W3CDTF">2013-12-23T23:15:00Z</dcterms:created>
  <dcterms:modified xsi:type="dcterms:W3CDTF">2026-04-23T10:16:00Z</dcterms:modified>
  <cp:category/>
</cp:coreProperties>
</file>