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BF9F" w14:textId="191C2B79" w:rsidR="00F75AA5" w:rsidRDefault="00F75AA5" w:rsidP="00F75AA5">
      <w:pPr>
        <w:spacing w:before="383" w:after="383" w:line="240" w:lineRule="auto"/>
        <w:outlineLvl w:val="3"/>
        <w:rPr>
          <w:rFonts w:ascii="&amp;quot" w:eastAsia="Times New Roman" w:hAnsi="&amp;quot" w:cs="Times New Roman"/>
          <w:color w:val="000000"/>
          <w:sz w:val="29"/>
          <w:szCs w:val="29"/>
        </w:rPr>
      </w:pPr>
      <w:r>
        <w:rPr>
          <w:rFonts w:ascii="&amp;quot" w:eastAsia="Times New Roman" w:hAnsi="&amp;quot" w:cs="Times New Roman"/>
          <w:color w:val="000000"/>
          <w:sz w:val="29"/>
          <w:szCs w:val="29"/>
        </w:rPr>
        <w:t>Things that did not work for me:</w:t>
      </w:r>
    </w:p>
    <w:p w14:paraId="4C7CBC27" w14:textId="2CCAE812" w:rsidR="00F75AA5" w:rsidRPr="00F75AA5" w:rsidRDefault="00F75AA5" w:rsidP="00F75AA5">
      <w:pPr>
        <w:spacing w:before="383" w:after="383" w:line="240" w:lineRule="auto"/>
        <w:outlineLvl w:val="3"/>
        <w:rPr>
          <w:rFonts w:ascii="&amp;quot" w:eastAsia="Times New Roman" w:hAnsi="&amp;quot" w:cs="Times New Roman"/>
          <w:color w:val="000000"/>
          <w:sz w:val="29"/>
          <w:szCs w:val="29"/>
        </w:rPr>
      </w:pPr>
      <w:r w:rsidRPr="00F75AA5">
        <w:rPr>
          <w:rFonts w:ascii="&amp;quot" w:eastAsia="Times New Roman" w:hAnsi="&amp;quot" w:cs="Times New Roman"/>
          <w:color w:val="000000"/>
          <w:sz w:val="29"/>
          <w:szCs w:val="29"/>
        </w:rPr>
        <w:t>Shell Commands</w:t>
      </w:r>
      <w:hyperlink r:id="rId4" w:anchor="Shell-Commands" w:history="1">
        <w:r w:rsidRPr="00F75AA5">
          <w:rPr>
            <w:rFonts w:ascii="&amp;quot" w:eastAsia="Times New Roman" w:hAnsi="&amp;quot" w:cs="Times New Roman"/>
            <w:color w:val="555555"/>
            <w:sz w:val="23"/>
            <w:szCs w:val="23"/>
            <w:u w:val="single"/>
          </w:rPr>
          <w:t>¶</w:t>
        </w:r>
      </w:hyperlink>
    </w:p>
    <w:p w14:paraId="684B11DC" w14:textId="77777777" w:rsidR="00F75AA5" w:rsidRPr="00F75AA5" w:rsidRDefault="00F75AA5" w:rsidP="00F75AA5">
      <w:pPr>
        <w:spacing w:before="240" w:after="24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You can execute shell commands (system commands) in Jupyter by prepending a semicolon</w:t>
      </w:r>
    </w:p>
    <w:p w14:paraId="22F92221" w14:textId="77777777" w:rsidR="00F75AA5" w:rsidRPr="00F75AA5" w:rsidRDefault="00F75AA5" w:rsidP="00F75AA5">
      <w:pPr>
        <w:spacing w:before="240" w:after="24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For example, </w:t>
      </w:r>
      <w:r w:rsidRPr="00F75AA5">
        <w:rPr>
          <w:rFonts w:ascii="&amp;quot" w:eastAsia="Times New Roman" w:hAnsi="&amp;quot" w:cs="Courier New"/>
          <w:color w:val="444444"/>
          <w:spacing w:val="2"/>
          <w:bdr w:val="dotted" w:sz="6" w:space="0" w:color="CCCCCC" w:frame="1"/>
          <w:shd w:val="clear" w:color="auto" w:fill="EFEFEF"/>
        </w:rPr>
        <w:t>; ls</w:t>
      </w: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will execute the UNIX style shell command </w:t>
      </w:r>
      <w:r w:rsidRPr="00F75AA5">
        <w:rPr>
          <w:rFonts w:ascii="&amp;quot" w:eastAsia="Times New Roman" w:hAnsi="&amp;quot" w:cs="Courier New"/>
          <w:color w:val="444444"/>
          <w:spacing w:val="2"/>
          <w:bdr w:val="dotted" w:sz="6" w:space="0" w:color="CCCCCC" w:frame="1"/>
          <w:shd w:val="clear" w:color="auto" w:fill="EFEFEF"/>
        </w:rPr>
        <w:t>ls</w:t>
      </w: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, which — at least for UNIX style operating systems — lists the contents of the current working directory</w:t>
      </w:r>
    </w:p>
    <w:p w14:paraId="4A9F1378" w14:textId="77777777" w:rsidR="00F75AA5" w:rsidRPr="00F75AA5" w:rsidRDefault="00F75AA5" w:rsidP="00F75AA5">
      <w:pPr>
        <w:spacing w:before="240" w:after="24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These shell commands are handled by your default system shell and hence are platform specific</w:t>
      </w:r>
    </w:p>
    <w:p w14:paraId="384A7C87" w14:textId="3F7F6D1D" w:rsidR="0097138E" w:rsidRDefault="0097138E"/>
    <w:p w14:paraId="1689D711" w14:textId="068DDC4A" w:rsidR="00F75AA5" w:rsidRDefault="00F75AA5">
      <w:pPr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Plots</w:t>
      </w:r>
    </w:p>
    <w:p w14:paraId="06367277" w14:textId="77777777" w:rsidR="00F75AA5" w:rsidRPr="00F75AA5" w:rsidRDefault="00F75AA5" w:rsidP="00F75AA5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F75AA5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using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Plots</w:t>
      </w:r>
    </w:p>
    <w:p w14:paraId="71D1E66A" w14:textId="77777777" w:rsidR="00F75AA5" w:rsidRPr="00F75AA5" w:rsidRDefault="00F75AA5" w:rsidP="00F75AA5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gr(fmt</w:t>
      </w:r>
      <w:r w:rsidRPr="00F75AA5">
        <w:rPr>
          <w:rFonts w:ascii="Courier New" w:eastAsia="Times New Roman" w:hAnsi="Courier New" w:cs="Courier New"/>
          <w:color w:val="666666"/>
          <w:sz w:val="24"/>
          <w:szCs w:val="24"/>
        </w:rPr>
        <w:t>=: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png);</w:t>
      </w:r>
    </w:p>
    <w:p w14:paraId="1C8170A3" w14:textId="77777777" w:rsidR="00F75AA5" w:rsidRPr="00F75AA5" w:rsidRDefault="00F75AA5" w:rsidP="00F75AA5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plot(sin, </w:t>
      </w:r>
      <w:r w:rsidRPr="00F75AA5">
        <w:rPr>
          <w:rFonts w:ascii="Courier New" w:eastAsia="Times New Roman" w:hAnsi="Courier New" w:cs="Courier New"/>
          <w:color w:val="666666"/>
          <w:sz w:val="24"/>
          <w:szCs w:val="24"/>
        </w:rPr>
        <w:t>-</w:t>
      </w:r>
      <w:r w:rsidRPr="00F75AA5">
        <w:rPr>
          <w:rFonts w:ascii="Courier New" w:eastAsia="Times New Roman" w:hAnsi="Courier New" w:cs="Courier New"/>
          <w:color w:val="40A070"/>
          <w:sz w:val="24"/>
          <w:szCs w:val="24"/>
        </w:rPr>
        <w:t>2</w:t>
      </w:r>
      <w:r w:rsidRPr="00F75AA5">
        <w:rPr>
          <w:rFonts w:ascii="Courier New" w:eastAsia="Times New Roman" w:hAnsi="Courier New" w:cs="Courier New"/>
          <w:color w:val="007020"/>
          <w:sz w:val="24"/>
          <w:szCs w:val="24"/>
        </w:rPr>
        <w:t>π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, </w:t>
      </w:r>
      <w:r w:rsidRPr="00F75AA5">
        <w:rPr>
          <w:rFonts w:ascii="Courier New" w:eastAsia="Times New Roman" w:hAnsi="Courier New" w:cs="Courier New"/>
          <w:color w:val="40A070"/>
          <w:sz w:val="24"/>
          <w:szCs w:val="24"/>
        </w:rPr>
        <w:t>2</w:t>
      </w:r>
      <w:r w:rsidRPr="00F75AA5">
        <w:rPr>
          <w:rFonts w:ascii="Courier New" w:eastAsia="Times New Roman" w:hAnsi="Courier New" w:cs="Courier New"/>
          <w:color w:val="007020"/>
          <w:sz w:val="24"/>
          <w:szCs w:val="24"/>
        </w:rPr>
        <w:t>π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, label</w:t>
      </w:r>
      <w:r w:rsidRPr="00F75AA5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F75AA5">
        <w:rPr>
          <w:rFonts w:ascii="Courier New" w:eastAsia="Times New Roman" w:hAnsi="Courier New" w:cs="Courier New"/>
          <w:color w:val="4070A0"/>
          <w:sz w:val="24"/>
          <w:szCs w:val="24"/>
        </w:rPr>
        <w:t>"sin(x)"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</w:p>
    <w:p w14:paraId="0B48B444" w14:textId="75C55057" w:rsidR="00F75AA5" w:rsidRDefault="00F75AA5"/>
    <w:p w14:paraId="2DA811B8" w14:textId="57A8F8D8" w:rsidR="00752E61" w:rsidRDefault="00752E61">
      <w:r>
        <w:rPr>
          <w:noProof/>
        </w:rPr>
        <w:drawing>
          <wp:inline distT="0" distB="0" distL="0" distR="0" wp14:anchorId="085F6272" wp14:editId="2CE03FA4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8E"/>
    <w:rsid w:val="00752E61"/>
    <w:rsid w:val="0097138E"/>
    <w:rsid w:val="00BA3294"/>
    <w:rsid w:val="00F7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C75F"/>
  <w15:chartTrackingRefBased/>
  <w15:docId w15:val="{A2A1293C-77B4-4C6E-B3CF-46DA8F16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5A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5A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A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5AA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75AA5"/>
  </w:style>
  <w:style w:type="character" w:customStyle="1" w:styleId="n">
    <w:name w:val="n"/>
    <w:basedOn w:val="DefaultParagraphFont"/>
    <w:rsid w:val="00F75AA5"/>
  </w:style>
  <w:style w:type="character" w:customStyle="1" w:styleId="p">
    <w:name w:val="p"/>
    <w:basedOn w:val="DefaultParagraphFont"/>
    <w:rsid w:val="00F75AA5"/>
  </w:style>
  <w:style w:type="character" w:customStyle="1" w:styleId="o">
    <w:name w:val="o"/>
    <w:basedOn w:val="DefaultParagraphFont"/>
    <w:rsid w:val="00F75AA5"/>
  </w:style>
  <w:style w:type="character" w:customStyle="1" w:styleId="mi">
    <w:name w:val="mi"/>
    <w:basedOn w:val="DefaultParagraphFont"/>
    <w:rsid w:val="00F75AA5"/>
  </w:style>
  <w:style w:type="character" w:customStyle="1" w:styleId="nb">
    <w:name w:val="nb"/>
    <w:basedOn w:val="DefaultParagraphFont"/>
    <w:rsid w:val="00F75AA5"/>
  </w:style>
  <w:style w:type="character" w:customStyle="1" w:styleId="s">
    <w:name w:val="s"/>
    <w:basedOn w:val="DefaultParagraphFont"/>
    <w:rsid w:val="00F7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ctures.quantecon.org/jl/getting_started_julia/julia_environ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Wang</dc:creator>
  <cp:keywords/>
  <dc:description/>
  <cp:lastModifiedBy>Yijing Wang</cp:lastModifiedBy>
  <cp:revision>4</cp:revision>
  <dcterms:created xsi:type="dcterms:W3CDTF">2019-09-25T23:28:00Z</dcterms:created>
  <dcterms:modified xsi:type="dcterms:W3CDTF">2019-09-26T00:37:00Z</dcterms:modified>
</cp:coreProperties>
</file>