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F73" w:rsidRDefault="00BC05BE" w:rsidP="00F27164">
      <w:pPr>
        <w:ind w:firstLine="709"/>
        <w:rPr>
          <w:sz w:val="28"/>
        </w:rPr>
      </w:pPr>
      <w:r w:rsidRPr="00BC05BE">
        <w:rPr>
          <w:sz w:val="28"/>
          <w:highlight w:val="green"/>
        </w:rPr>
        <w:t>По сфере применения</w:t>
      </w:r>
      <w:r>
        <w:rPr>
          <w:sz w:val="28"/>
        </w:rPr>
        <w:t xml:space="preserve"> выделяют следующие классы информационных систем</w:t>
      </w:r>
    </w:p>
    <w:p w:rsidR="00BC05BE" w:rsidRDefault="00BC05BE" w:rsidP="00BC05BE">
      <w:pPr>
        <w:pStyle w:val="a3"/>
        <w:numPr>
          <w:ilvl w:val="0"/>
          <w:numId w:val="1"/>
        </w:numPr>
        <w:rPr>
          <w:sz w:val="28"/>
        </w:rPr>
      </w:pPr>
      <w:r w:rsidRPr="00BC05BE">
        <w:rPr>
          <w:sz w:val="28"/>
          <w:highlight w:val="cyan"/>
        </w:rPr>
        <w:t>Научные исследования</w:t>
      </w:r>
      <w:r>
        <w:rPr>
          <w:sz w:val="28"/>
        </w:rPr>
        <w:t xml:space="preserve"> – автоматизация деятельности научных работников, анализ статистической информации, управление экспериментами</w:t>
      </w:r>
    </w:p>
    <w:p w:rsidR="00BC05BE" w:rsidRDefault="00BC05BE" w:rsidP="00BC05BE">
      <w:pPr>
        <w:pStyle w:val="a3"/>
        <w:numPr>
          <w:ilvl w:val="0"/>
          <w:numId w:val="1"/>
        </w:numPr>
        <w:rPr>
          <w:sz w:val="28"/>
        </w:rPr>
      </w:pPr>
      <w:r w:rsidRPr="00BC05BE">
        <w:rPr>
          <w:sz w:val="28"/>
          <w:highlight w:val="cyan"/>
        </w:rPr>
        <w:t>Автоматизированное проектирование</w:t>
      </w:r>
      <w:r>
        <w:rPr>
          <w:sz w:val="28"/>
        </w:rPr>
        <w:t xml:space="preserve"> – автоматизация работы инженеров-проектировщиков, разработка новых изделий и технологий их производства, инженерные расчеты, создание графической документации (чертежей, схем, планов), моделирование проектируемых объектов, создание управляющих программ для станков с числовым программным управлением</w:t>
      </w:r>
    </w:p>
    <w:p w:rsidR="00BC05BE" w:rsidRDefault="00BC05BE" w:rsidP="00BC05BE">
      <w:pPr>
        <w:pStyle w:val="a3"/>
        <w:numPr>
          <w:ilvl w:val="0"/>
          <w:numId w:val="1"/>
        </w:numPr>
        <w:rPr>
          <w:sz w:val="28"/>
        </w:rPr>
      </w:pPr>
      <w:r w:rsidRPr="00BC05BE">
        <w:rPr>
          <w:sz w:val="28"/>
          <w:highlight w:val="cyan"/>
        </w:rPr>
        <w:t>Организационное управление</w:t>
      </w:r>
      <w:r>
        <w:rPr>
          <w:sz w:val="28"/>
        </w:rPr>
        <w:t xml:space="preserve"> – автоматизация функций управленческого персонала, управление промышленными предприятиями, банками, страховыми компаниями и прочим</w:t>
      </w:r>
    </w:p>
    <w:p w:rsidR="00BC05BE" w:rsidRDefault="00BC05BE" w:rsidP="00BC05BE">
      <w:pPr>
        <w:pStyle w:val="a3"/>
        <w:numPr>
          <w:ilvl w:val="0"/>
          <w:numId w:val="1"/>
        </w:numPr>
        <w:rPr>
          <w:sz w:val="28"/>
        </w:rPr>
      </w:pPr>
      <w:r w:rsidRPr="00BC05BE">
        <w:rPr>
          <w:sz w:val="28"/>
          <w:highlight w:val="cyan"/>
        </w:rPr>
        <w:t>Управление технологическими процессами</w:t>
      </w:r>
      <w:r>
        <w:rPr>
          <w:sz w:val="28"/>
        </w:rPr>
        <w:t xml:space="preserve"> – автоматизация различных технологических процессов, металлургии, машиностроении, энергетики и других областях</w:t>
      </w:r>
    </w:p>
    <w:p w:rsidR="00F27164" w:rsidRDefault="00F27164" w:rsidP="00BC05BE">
      <w:pPr>
        <w:pStyle w:val="a3"/>
        <w:numPr>
          <w:ilvl w:val="0"/>
          <w:numId w:val="1"/>
        </w:numPr>
        <w:rPr>
          <w:sz w:val="28"/>
        </w:rPr>
      </w:pPr>
      <w:r w:rsidRPr="00F27164">
        <w:rPr>
          <w:sz w:val="28"/>
          <w:highlight w:val="cyan"/>
        </w:rPr>
        <w:t>Интегрированные информационные системы</w:t>
      </w:r>
      <w:r>
        <w:rPr>
          <w:sz w:val="28"/>
        </w:rPr>
        <w:t xml:space="preserve"> – автоматизация всех процессов на предприятии от проектирования до сбыта продукции</w:t>
      </w:r>
    </w:p>
    <w:p w:rsidR="00F27164" w:rsidRDefault="00F27164" w:rsidP="00F27164">
      <w:pPr>
        <w:ind w:firstLine="709"/>
        <w:jc w:val="center"/>
        <w:rPr>
          <w:sz w:val="28"/>
        </w:rPr>
      </w:pPr>
      <w:r w:rsidRPr="00F27164">
        <w:rPr>
          <w:sz w:val="28"/>
          <w:highlight w:val="yellow"/>
        </w:rPr>
        <w:t>Представление числовой информации</w:t>
      </w:r>
    </w:p>
    <w:p w:rsidR="00F27164" w:rsidRDefault="00F27164" w:rsidP="00F27164">
      <w:pPr>
        <w:ind w:firstLine="709"/>
        <w:jc w:val="center"/>
        <w:rPr>
          <w:sz w:val="28"/>
        </w:rPr>
      </w:pPr>
      <w:r w:rsidRPr="00F27164">
        <w:rPr>
          <w:sz w:val="28"/>
          <w:highlight w:val="green"/>
        </w:rPr>
        <w:t>Системы счисления</w:t>
      </w:r>
    </w:p>
    <w:p w:rsidR="00F27164" w:rsidRDefault="00F27164" w:rsidP="00F27164">
      <w:pPr>
        <w:ind w:firstLine="709"/>
        <w:rPr>
          <w:sz w:val="28"/>
        </w:rPr>
      </w:pPr>
      <w:r w:rsidRPr="00F27164">
        <w:rPr>
          <w:sz w:val="28"/>
          <w:highlight w:val="cyan"/>
        </w:rPr>
        <w:t>Система счисления</w:t>
      </w:r>
      <w:r>
        <w:rPr>
          <w:sz w:val="28"/>
        </w:rPr>
        <w:t xml:space="preserve"> – способ наименования и записи чисел с помощью некоторого алфавита символов, называемых цифрами</w:t>
      </w:r>
    </w:p>
    <w:p w:rsidR="00F27164" w:rsidRDefault="00F27164" w:rsidP="00F27164">
      <w:pPr>
        <w:ind w:firstLine="709"/>
        <w:rPr>
          <w:sz w:val="28"/>
        </w:rPr>
      </w:pPr>
      <w:r w:rsidRPr="00F27164">
        <w:rPr>
          <w:sz w:val="28"/>
          <w:highlight w:val="cyan"/>
        </w:rPr>
        <w:t>Непозиционная система счисления</w:t>
      </w:r>
      <w:r>
        <w:rPr>
          <w:sz w:val="28"/>
        </w:rPr>
        <w:t xml:space="preserve"> – система счисления, в которой каждый символ сохраняет свое значение независимо от места его положения в числе</w:t>
      </w:r>
    </w:p>
    <w:p w:rsidR="00F27164" w:rsidRDefault="00F27164" w:rsidP="00F27164">
      <w:pPr>
        <w:ind w:firstLine="709"/>
        <w:rPr>
          <w:sz w:val="28"/>
        </w:rPr>
      </w:pPr>
      <w:r>
        <w:rPr>
          <w:sz w:val="28"/>
        </w:rPr>
        <w:t>Позиционная система счисления – одна и та же цифра имеет различное определяющееся позицией цифры в последовательности цифр изображающее число. Это значение меняется в однозначной зависимости от позиции, занимаемой цифрой по некоторому закону</w:t>
      </w:r>
    </w:p>
    <w:p w:rsidR="00021D6C" w:rsidRDefault="00F27164" w:rsidP="00021D6C">
      <w:pPr>
        <w:ind w:firstLine="709"/>
        <w:rPr>
          <w:sz w:val="28"/>
        </w:rPr>
      </w:pPr>
      <w:r>
        <w:rPr>
          <w:sz w:val="28"/>
        </w:rPr>
        <w:t xml:space="preserve">Количество </w:t>
      </w:r>
      <w:r w:rsidRPr="00F27164">
        <w:rPr>
          <w:i/>
          <w:sz w:val="28"/>
          <w:lang w:val="en-US"/>
        </w:rPr>
        <w:t>p</w:t>
      </w:r>
      <w:r>
        <w:rPr>
          <w:sz w:val="28"/>
        </w:rPr>
        <w:t xml:space="preserve"> различных цифр</w:t>
      </w:r>
      <w:r w:rsidR="00021D6C">
        <w:rPr>
          <w:sz w:val="28"/>
        </w:rPr>
        <w:t>,</w:t>
      </w:r>
      <w:r>
        <w:rPr>
          <w:sz w:val="28"/>
        </w:rPr>
        <w:t xml:space="preserve"> употребляемых в позиционной системе</w:t>
      </w:r>
      <w:r w:rsidR="00021D6C">
        <w:rPr>
          <w:sz w:val="28"/>
        </w:rPr>
        <w:t>,</w:t>
      </w:r>
      <w:r>
        <w:rPr>
          <w:sz w:val="28"/>
        </w:rPr>
        <w:t xml:space="preserve"> определяет название системы счисления и называется </w:t>
      </w:r>
      <w:r w:rsidR="00021D6C" w:rsidRPr="00021D6C">
        <w:rPr>
          <w:sz w:val="28"/>
          <w:highlight w:val="cyan"/>
        </w:rPr>
        <w:t>основанием системы счисления</w:t>
      </w:r>
    </w:p>
    <w:p w:rsidR="00021D6C" w:rsidRDefault="00021D6C" w:rsidP="00021D6C">
      <w:pPr>
        <w:ind w:firstLine="709"/>
        <w:rPr>
          <w:sz w:val="28"/>
        </w:rPr>
      </w:pPr>
      <w:r>
        <w:rPr>
          <w:sz w:val="28"/>
        </w:rPr>
        <w:t xml:space="preserve">Любое число </w:t>
      </w:r>
      <w:r>
        <w:rPr>
          <w:sz w:val="28"/>
          <w:lang w:val="en-US"/>
        </w:rPr>
        <w:t>N</w:t>
      </w:r>
      <w:r>
        <w:rPr>
          <w:sz w:val="28"/>
        </w:rPr>
        <w:t xml:space="preserve"> в позиционной системе счисления с основанием </w:t>
      </w:r>
      <w:r>
        <w:rPr>
          <w:i/>
          <w:sz w:val="28"/>
          <w:lang w:val="en-US"/>
        </w:rPr>
        <w:t>p</w:t>
      </w:r>
      <w:r>
        <w:rPr>
          <w:i/>
          <w:sz w:val="28"/>
        </w:rPr>
        <w:t xml:space="preserve"> </w:t>
      </w:r>
      <w:r>
        <w:rPr>
          <w:sz w:val="28"/>
        </w:rPr>
        <w:t xml:space="preserve">может быть представлена в виде многочлена по степеням </w:t>
      </w:r>
      <w:r w:rsidRPr="00021D6C">
        <w:rPr>
          <w:i/>
          <w:sz w:val="28"/>
          <w:lang w:val="en-US"/>
        </w:rPr>
        <w:t>p</w:t>
      </w:r>
    </w:p>
    <w:p w:rsidR="00021D6C" w:rsidRPr="00021D6C" w:rsidRDefault="00846DD1" w:rsidP="00021D6C">
      <w:pPr>
        <w:ind w:firstLine="709"/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</w:rPr>
                <m:t>k-1</m:t>
              </m:r>
            </m:sup>
          </m:sSup>
          <m:r>
            <w:rPr>
              <w:rFonts w:ascii="Cambria Math" w:hAnsi="Cambria Math"/>
              <w:sz w:val="28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-2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+…</m:t>
          </m:r>
        </m:oMath>
      </m:oMathPara>
    </w:p>
    <w:p w:rsidR="00021D6C" w:rsidRDefault="00021D6C" w:rsidP="00021D6C">
      <w:pPr>
        <w:ind w:firstLine="709"/>
        <w:rPr>
          <w:sz w:val="28"/>
        </w:rPr>
      </w:pPr>
      <w:r>
        <w:rPr>
          <w:sz w:val="28"/>
          <w:lang w:val="en-US"/>
        </w:rPr>
        <w:lastRenderedPageBreak/>
        <w:t>a</w:t>
      </w:r>
      <w:r w:rsidRPr="00021D6C">
        <w:rPr>
          <w:sz w:val="28"/>
        </w:rPr>
        <w:t xml:space="preserve"> – </w:t>
      </w:r>
      <w:r>
        <w:rPr>
          <w:sz w:val="28"/>
        </w:rPr>
        <w:t>коэффициенты</w:t>
      </w:r>
    </w:p>
    <w:p w:rsidR="00021D6C" w:rsidRDefault="00021D6C" w:rsidP="00021D6C">
      <w:pPr>
        <w:ind w:firstLine="709"/>
        <w:rPr>
          <w:sz w:val="28"/>
        </w:rPr>
      </w:pPr>
      <w:r>
        <w:rPr>
          <w:sz w:val="28"/>
        </w:rPr>
        <w:t>Число представляется в виде последовательности цифр</w:t>
      </w:r>
    </w:p>
    <w:p w:rsidR="00021D6C" w:rsidRPr="00021D6C" w:rsidRDefault="00846DD1" w:rsidP="00021D6C">
      <w:pPr>
        <w:ind w:firstLine="709"/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-2</m:t>
              </m:r>
            </m:sub>
          </m:sSub>
          <m:r>
            <w:rPr>
              <w:rFonts w:ascii="Cambria Math" w:hAnsi="Cambria Math"/>
              <w:sz w:val="28"/>
            </w:rPr>
            <m:t>…</m:t>
          </m:r>
        </m:oMath>
      </m:oMathPara>
    </w:p>
    <w:p w:rsidR="00021D6C" w:rsidRDefault="00021D6C" w:rsidP="00021D6C">
      <w:pPr>
        <w:ind w:firstLine="709"/>
        <w:rPr>
          <w:sz w:val="28"/>
        </w:rPr>
      </w:pPr>
      <w:r>
        <w:rPr>
          <w:sz w:val="28"/>
        </w:rPr>
        <w:t>Запятая отделяет целую часть числа от дробной</w:t>
      </w:r>
    </w:p>
    <w:p w:rsidR="00532A1D" w:rsidRPr="00532A1D" w:rsidRDefault="00532A1D" w:rsidP="00532A1D">
      <w:pPr>
        <w:ind w:firstLine="709"/>
        <w:jc w:val="center"/>
        <w:rPr>
          <w:sz w:val="28"/>
        </w:rPr>
      </w:pPr>
      <w:r>
        <w:rPr>
          <w:sz w:val="28"/>
        </w:rPr>
        <w:t>Наиболее важные системы счисления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8"/>
        <w:gridCol w:w="1138"/>
        <w:gridCol w:w="1139"/>
        <w:gridCol w:w="2222"/>
        <w:gridCol w:w="1329"/>
        <w:gridCol w:w="1329"/>
      </w:tblGrid>
      <w:tr w:rsidR="00532A1D" w:rsidTr="00532A1D">
        <w:tc>
          <w:tcPr>
            <w:tcW w:w="2188" w:type="dxa"/>
          </w:tcPr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Двоичная</w:t>
            </w:r>
          </w:p>
        </w:tc>
        <w:tc>
          <w:tcPr>
            <w:tcW w:w="2277" w:type="dxa"/>
            <w:gridSpan w:val="2"/>
          </w:tcPr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Восьмеричная</w:t>
            </w:r>
          </w:p>
        </w:tc>
        <w:tc>
          <w:tcPr>
            <w:tcW w:w="2222" w:type="dxa"/>
          </w:tcPr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Десятичная</w:t>
            </w:r>
          </w:p>
        </w:tc>
        <w:tc>
          <w:tcPr>
            <w:tcW w:w="2658" w:type="dxa"/>
            <w:gridSpan w:val="2"/>
          </w:tcPr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Шестнадцатеричная</w:t>
            </w:r>
          </w:p>
        </w:tc>
      </w:tr>
      <w:tr w:rsidR="00532A1D" w:rsidTr="008733ED">
        <w:tc>
          <w:tcPr>
            <w:tcW w:w="2188" w:type="dxa"/>
          </w:tcPr>
          <w:p w:rsidR="00532A1D" w:rsidRDefault="00532A1D" w:rsidP="00532A1D">
            <w:pPr>
              <w:jc w:val="center"/>
              <w:rPr>
                <w:sz w:val="28"/>
              </w:rPr>
            </w:pP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38" w:type="dxa"/>
          </w:tcPr>
          <w:p w:rsidR="00532A1D" w:rsidRDefault="00532A1D" w:rsidP="00532A1D">
            <w:pPr>
              <w:jc w:val="center"/>
              <w:rPr>
                <w:sz w:val="28"/>
              </w:rPr>
            </w:pP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39" w:type="dxa"/>
          </w:tcPr>
          <w:p w:rsidR="00532A1D" w:rsidRPr="00532A1D" w:rsidRDefault="00532A1D" w:rsidP="00532A1D">
            <w:pPr>
              <w:jc w:val="center"/>
              <w:rPr>
                <w:sz w:val="28"/>
                <w:u w:val="single"/>
              </w:rPr>
            </w:pPr>
            <w:r w:rsidRPr="00532A1D">
              <w:rPr>
                <w:sz w:val="28"/>
                <w:u w:val="single"/>
              </w:rPr>
              <w:t>Триады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000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001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010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011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101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111</w:t>
            </w:r>
          </w:p>
        </w:tc>
        <w:tc>
          <w:tcPr>
            <w:tcW w:w="2222" w:type="dxa"/>
          </w:tcPr>
          <w:p w:rsidR="00532A1D" w:rsidRDefault="00532A1D" w:rsidP="00532A1D">
            <w:pPr>
              <w:jc w:val="center"/>
              <w:rPr>
                <w:sz w:val="28"/>
              </w:rPr>
            </w:pP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329" w:type="dxa"/>
          </w:tcPr>
          <w:p w:rsidR="00532A1D" w:rsidRDefault="00532A1D" w:rsidP="00532A1D">
            <w:pPr>
              <w:jc w:val="center"/>
              <w:rPr>
                <w:sz w:val="28"/>
              </w:rPr>
            </w:pP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532A1D" w:rsidRDefault="00532A1D" w:rsidP="00532A1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  <w:p w:rsidR="00532A1D" w:rsidRDefault="00532A1D" w:rsidP="00532A1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  <w:p w:rsidR="00532A1D" w:rsidRDefault="00532A1D" w:rsidP="00532A1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  <w:p w:rsidR="00532A1D" w:rsidRDefault="00532A1D" w:rsidP="00532A1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  <w:p w:rsidR="00532A1D" w:rsidRDefault="00532A1D" w:rsidP="00532A1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  <w:p w:rsidR="00532A1D" w:rsidRPr="00532A1D" w:rsidRDefault="00532A1D" w:rsidP="00532A1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1329" w:type="dxa"/>
          </w:tcPr>
          <w:p w:rsidR="00532A1D" w:rsidRPr="00532A1D" w:rsidRDefault="00532A1D" w:rsidP="00532A1D">
            <w:pPr>
              <w:jc w:val="center"/>
              <w:rPr>
                <w:sz w:val="28"/>
                <w:u w:val="single"/>
              </w:rPr>
            </w:pPr>
            <w:r w:rsidRPr="00532A1D">
              <w:rPr>
                <w:sz w:val="28"/>
                <w:u w:val="single"/>
              </w:rPr>
              <w:t>Тетрады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0000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0001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0010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0011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0100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0101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0110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0111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1001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1010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1011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1100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1101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1110</w:t>
            </w:r>
          </w:p>
          <w:p w:rsidR="00532A1D" w:rsidRDefault="00532A1D" w:rsidP="00532A1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1111</w:t>
            </w:r>
          </w:p>
        </w:tc>
      </w:tr>
    </w:tbl>
    <w:p w:rsidR="00532A1D" w:rsidRDefault="00532A1D" w:rsidP="00532A1D">
      <w:pPr>
        <w:ind w:firstLine="709"/>
        <w:rPr>
          <w:sz w:val="28"/>
        </w:rPr>
      </w:pPr>
    </w:p>
    <w:p w:rsidR="00532A1D" w:rsidRDefault="00532A1D" w:rsidP="00532A1D">
      <w:pPr>
        <w:ind w:firstLine="709"/>
        <w:jc w:val="center"/>
        <w:rPr>
          <w:sz w:val="28"/>
        </w:rPr>
      </w:pPr>
      <w:r>
        <w:rPr>
          <w:sz w:val="28"/>
        </w:rPr>
        <w:t>Перевод чисел из одной системы счисления в другую</w:t>
      </w:r>
    </w:p>
    <w:p w:rsidR="00B23E56" w:rsidRDefault="00B23E56" w:rsidP="00B23E56">
      <w:pPr>
        <w:ind w:firstLine="709"/>
        <w:rPr>
          <w:sz w:val="28"/>
        </w:rPr>
      </w:pPr>
      <w:r>
        <w:rPr>
          <w:sz w:val="28"/>
        </w:rPr>
        <w:t xml:space="preserve">Перевод из двоичной в </w:t>
      </w:r>
    </w:p>
    <w:p w:rsidR="00B23E56" w:rsidRDefault="00B23E56" w:rsidP="00B23E56">
      <w:pPr>
        <w:ind w:firstLine="709"/>
        <w:rPr>
          <w:sz w:val="28"/>
        </w:rPr>
      </w:pPr>
      <w:r>
        <w:rPr>
          <w:sz w:val="28"/>
        </w:rPr>
        <w:t>Перевод целых чисел</w:t>
      </w:r>
    </w:p>
    <w:p w:rsidR="00B23E56" w:rsidRDefault="00B23E56" w:rsidP="00B23E56">
      <w:pPr>
        <w:ind w:firstLine="709"/>
        <w:rPr>
          <w:sz w:val="28"/>
        </w:rPr>
      </w:pPr>
      <w:r>
        <w:rPr>
          <w:sz w:val="28"/>
        </w:rPr>
        <w:t xml:space="preserve">Дано целое положительное число </w:t>
      </w:r>
      <w:r>
        <w:rPr>
          <w:sz w:val="28"/>
          <w:lang w:val="en-US"/>
        </w:rPr>
        <w:t>C</w:t>
      </w:r>
      <w:r>
        <w:rPr>
          <w:sz w:val="28"/>
        </w:rPr>
        <w:t>. Требуется определить его коэффициенты по степеням двойки</w:t>
      </w:r>
    </w:p>
    <w:p w:rsidR="00B23E56" w:rsidRDefault="00846DD1" w:rsidP="00B23E56">
      <w:pPr>
        <w:ind w:firstLine="709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</w:rPr>
                <m:t>k-1</m:t>
              </m:r>
            </m:sup>
          </m:sSup>
          <m:r>
            <w:rPr>
              <w:rFonts w:ascii="Cambria Math" w:hAnsi="Cambria Math"/>
              <w:sz w:val="28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-2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-2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+…</m:t>
          </m:r>
        </m:oMath>
      </m:oMathPara>
    </w:p>
    <w:p w:rsidR="00B23E56" w:rsidRDefault="00B23E56" w:rsidP="00B23E56">
      <w:pPr>
        <w:ind w:firstLine="709"/>
        <w:rPr>
          <w:sz w:val="28"/>
        </w:rPr>
      </w:pPr>
      <w:r>
        <w:rPr>
          <w:sz w:val="28"/>
        </w:rPr>
        <w:t>1*2</w:t>
      </w:r>
      <w:r>
        <w:rPr>
          <w:sz w:val="28"/>
          <w:vertAlign w:val="superscript"/>
        </w:rPr>
        <w:t>3</w:t>
      </w:r>
      <w:r>
        <w:rPr>
          <w:sz w:val="28"/>
        </w:rPr>
        <w:t>+1*2</w:t>
      </w:r>
      <w:r>
        <w:rPr>
          <w:sz w:val="28"/>
          <w:vertAlign w:val="superscript"/>
        </w:rPr>
        <w:t>2</w:t>
      </w:r>
      <w:r>
        <w:rPr>
          <w:sz w:val="28"/>
        </w:rPr>
        <w:t>+0*2</w:t>
      </w:r>
      <w:r>
        <w:rPr>
          <w:sz w:val="28"/>
          <w:vertAlign w:val="superscript"/>
        </w:rPr>
        <w:t>1</w:t>
      </w:r>
      <w:r>
        <w:rPr>
          <w:sz w:val="28"/>
        </w:rPr>
        <w:t>+0*2</w:t>
      </w:r>
      <w:r>
        <w:rPr>
          <w:sz w:val="28"/>
          <w:vertAlign w:val="superscript"/>
        </w:rPr>
        <w:t>0</w:t>
      </w:r>
    </w:p>
    <w:p w:rsidR="00B23E56" w:rsidRDefault="00B23E56" w:rsidP="00B23E56">
      <w:pPr>
        <w:ind w:firstLine="709"/>
        <w:rPr>
          <w:sz w:val="28"/>
        </w:rPr>
      </w:pPr>
      <w:r>
        <w:rPr>
          <w:sz w:val="28"/>
        </w:rPr>
        <w:t xml:space="preserve">Разделим обе части равенства 1 на 2. После деления получим частное целой и остаток </w:t>
      </w:r>
      <w:r>
        <w:rPr>
          <w:sz w:val="28"/>
          <w:lang w:val="en-US"/>
        </w:rPr>
        <w:t>p</w:t>
      </w:r>
      <w:r w:rsidRPr="00B23E56">
        <w:rPr>
          <w:sz w:val="28"/>
          <w:vertAlign w:val="superscript"/>
        </w:rPr>
        <w:t>0</w:t>
      </w:r>
      <w:r w:rsidRPr="00B23E56">
        <w:rPr>
          <w:sz w:val="28"/>
        </w:rPr>
        <w:t xml:space="preserve">, </w:t>
      </w:r>
      <w:r>
        <w:rPr>
          <w:sz w:val="28"/>
        </w:rPr>
        <w:t>который равен либо 0, либо 1.</w:t>
      </w:r>
    </w:p>
    <w:p w:rsidR="00B23E56" w:rsidRPr="00B23E56" w:rsidRDefault="00846DD1" w:rsidP="00B23E56">
      <w:pPr>
        <w:ind w:firstLine="709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k-1</m:t>
              </m:r>
            </m:sub>
          </m:sSub>
          <m:r>
            <w:rPr>
              <w:rFonts w:ascii="Cambria Math" w:hAnsi="Cambria Math"/>
              <w:sz w:val="28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-2</m:t>
              </m:r>
            </m:sub>
          </m:sSub>
          <m:r>
            <w:rPr>
              <w:rFonts w:ascii="Cambria Math" w:hAnsi="Cambria Math"/>
              <w:sz w:val="28"/>
            </w:rPr>
            <m:t>…</m:t>
          </m:r>
        </m:oMath>
      </m:oMathPara>
    </w:p>
    <w:p w:rsidR="00B23E56" w:rsidRDefault="00B23E56" w:rsidP="00B23E56">
      <w:pPr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 xml:space="preserve">Из этого равенства очевидно, что </w:t>
      </w:r>
      <w:r>
        <w:rPr>
          <w:rFonts w:eastAsiaTheme="minorEastAsia"/>
          <w:sz w:val="28"/>
          <w:lang w:val="en-US"/>
        </w:rPr>
        <w:t>p</w:t>
      </w:r>
      <w:r w:rsidRPr="00B23E56">
        <w:rPr>
          <w:rFonts w:eastAsiaTheme="minorEastAsia"/>
          <w:sz w:val="28"/>
          <w:vertAlign w:val="superscript"/>
        </w:rPr>
        <w:t>0</w:t>
      </w:r>
      <w:r>
        <w:rPr>
          <w:rFonts w:eastAsiaTheme="minorEastAsia"/>
          <w:sz w:val="28"/>
        </w:rPr>
        <w:t xml:space="preserve"> </w:t>
      </w:r>
      <w:r w:rsidRPr="00B23E56">
        <w:rPr>
          <w:rFonts w:eastAsiaTheme="minorEastAsia"/>
          <w:sz w:val="28"/>
        </w:rPr>
        <w:t xml:space="preserve">= </w:t>
      </w:r>
      <w:r>
        <w:rPr>
          <w:rFonts w:eastAsiaTheme="minorEastAsia"/>
          <w:sz w:val="28"/>
          <w:lang w:val="en-US"/>
        </w:rPr>
        <w:t>a</w:t>
      </w:r>
      <w:r w:rsidRPr="00B23E56">
        <w:rPr>
          <w:rFonts w:eastAsiaTheme="minorEastAsia"/>
          <w:sz w:val="28"/>
          <w:vertAlign w:val="subscript"/>
        </w:rPr>
        <w:t>0</w:t>
      </w:r>
      <w:r w:rsidRPr="00B23E56">
        <w:rPr>
          <w:rFonts w:eastAsiaTheme="minorEastAsia"/>
          <w:sz w:val="28"/>
        </w:rPr>
        <w:t xml:space="preserve">. </w:t>
      </w:r>
      <w:r>
        <w:rPr>
          <w:rFonts w:eastAsiaTheme="minorEastAsia"/>
          <w:sz w:val="28"/>
        </w:rPr>
        <w:t xml:space="preserve">Т.е. цифра, стоящая в младшем разряде двоичного разряда числа </w:t>
      </w:r>
      <w:r>
        <w:rPr>
          <w:rFonts w:eastAsiaTheme="minorEastAsia"/>
          <w:sz w:val="28"/>
          <w:lang w:val="en-US"/>
        </w:rPr>
        <w:t>C</w:t>
      </w:r>
      <w:r>
        <w:rPr>
          <w:rFonts w:eastAsiaTheme="minorEastAsia"/>
          <w:sz w:val="28"/>
        </w:rPr>
        <w:t xml:space="preserve">, совпадает с остатком от деления </w:t>
      </w:r>
      <w:r>
        <w:rPr>
          <w:rFonts w:eastAsiaTheme="minorEastAsia"/>
          <w:sz w:val="28"/>
          <w:lang w:val="en-US"/>
        </w:rPr>
        <w:t>C</w:t>
      </w:r>
      <w:r w:rsidRPr="00B23E56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на 2.</w:t>
      </w:r>
    </w:p>
    <w:p w:rsidR="00B23E56" w:rsidRDefault="00B23E56" w:rsidP="00B23E56">
      <w:pPr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Аналогично разделим обе части равенства 2 на 2</w:t>
      </w:r>
    </w:p>
    <w:p w:rsidR="00B23E56" w:rsidRDefault="00B23E56" w:rsidP="00B23E56">
      <w:pPr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Далее повторяем операцию деления до тех пор, пока не получим частное 1. Оно является 1 числа старшего разряда.</w:t>
      </w:r>
    </w:p>
    <w:p w:rsidR="00B23E56" w:rsidRDefault="00B23E56" w:rsidP="00B23E56">
      <w:pPr>
        <w:ind w:firstLine="709"/>
        <w:rPr>
          <w:rFonts w:eastAsiaTheme="minorEastAsia"/>
          <w:sz w:val="28"/>
        </w:rPr>
      </w:pPr>
      <w:r w:rsidRPr="00CC7370">
        <w:rPr>
          <w:rFonts w:eastAsiaTheme="minorEastAsia"/>
          <w:i/>
          <w:sz w:val="28"/>
          <w:highlight w:val="magenta"/>
        </w:rPr>
        <w:t>Правило.</w:t>
      </w:r>
      <w:r>
        <w:rPr>
          <w:rFonts w:eastAsiaTheme="minorEastAsia"/>
          <w:sz w:val="28"/>
        </w:rPr>
        <w:t xml:space="preserve"> Перевод целых десятичных чисел в </w:t>
      </w:r>
      <w:r w:rsidR="00CC7370">
        <w:rPr>
          <w:rFonts w:eastAsiaTheme="minorEastAsia"/>
          <w:sz w:val="28"/>
        </w:rPr>
        <w:t>восьмеричную</w:t>
      </w:r>
      <w:r>
        <w:rPr>
          <w:rFonts w:eastAsiaTheme="minorEastAsia"/>
          <w:sz w:val="28"/>
        </w:rPr>
        <w:t xml:space="preserve">, </w:t>
      </w:r>
      <w:r w:rsidR="00CC7370">
        <w:rPr>
          <w:rFonts w:eastAsiaTheme="minorEastAsia"/>
          <w:sz w:val="28"/>
        </w:rPr>
        <w:t>шестнадцатеричную и двоичную систему осуществляется последовательным делением 10-чного числа на основание той системы счисления, в которую оно переводится, до тех пор, пока не получится частное, меньшее этого основания. Число в новой системе записывается в виде остатков деления, начиная с последнего</w:t>
      </w:r>
    </w:p>
    <w:p w:rsidR="00CC7370" w:rsidRDefault="00CC7370" w:rsidP="00CC7370">
      <w:pPr>
        <w:ind w:firstLine="709"/>
        <w:jc w:val="center"/>
        <w:rPr>
          <w:rFonts w:eastAsiaTheme="minorEastAsia"/>
          <w:sz w:val="28"/>
        </w:rPr>
      </w:pPr>
      <w:r w:rsidRPr="00CC7370">
        <w:rPr>
          <w:rFonts w:eastAsiaTheme="minorEastAsia"/>
          <w:sz w:val="28"/>
          <w:highlight w:val="green"/>
        </w:rPr>
        <w:t>Перевод правильных дробей</w:t>
      </w:r>
    </w:p>
    <w:p w:rsidR="00CC7370" w:rsidRDefault="00CC7370" w:rsidP="00CC7370">
      <w:pPr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Дано десятичное число</w:t>
      </w:r>
      <w:r w:rsidRPr="00CC7370">
        <w:rPr>
          <w:rFonts w:eastAsiaTheme="minorEastAsia"/>
          <w:sz w:val="28"/>
        </w:rPr>
        <w:t xml:space="preserve"> 0&lt;</w:t>
      </w:r>
      <w:proofErr w:type="gramStart"/>
      <w:r>
        <w:rPr>
          <w:rFonts w:eastAsiaTheme="minorEastAsia"/>
          <w:sz w:val="28"/>
          <w:lang w:val="en-US"/>
        </w:rPr>
        <w:t>D</w:t>
      </w:r>
      <w:r w:rsidRPr="00CC7370">
        <w:rPr>
          <w:rFonts w:eastAsiaTheme="minorEastAsia"/>
          <w:sz w:val="28"/>
        </w:rPr>
        <w:t>&lt;</w:t>
      </w:r>
      <w:proofErr w:type="gramEnd"/>
      <w:r w:rsidRPr="00CC7370">
        <w:rPr>
          <w:rFonts w:eastAsiaTheme="minorEastAsia"/>
          <w:sz w:val="28"/>
        </w:rPr>
        <w:t>1.</w:t>
      </w:r>
      <w:r>
        <w:rPr>
          <w:rFonts w:eastAsiaTheme="minorEastAsia"/>
          <w:sz w:val="28"/>
        </w:rPr>
        <w:t xml:space="preserve"> Требуется определить коэффициенты в разложении его по степеням двойки.</w:t>
      </w:r>
    </w:p>
    <w:p w:rsidR="00CC7370" w:rsidRPr="00CC7370" w:rsidRDefault="00CC7370" w:rsidP="00CC7370">
      <w:pPr>
        <w:ind w:firstLine="709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D=</m:t>
          </m:r>
        </m:oMath>
      </m:oMathPara>
    </w:p>
    <w:p w:rsidR="00CC7370" w:rsidRDefault="00CC7370" w:rsidP="00CC7370">
      <w:pPr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Умножим обе части равенства 3 на 2. Результат можно представить в виде сумм целого числа </w:t>
      </w:r>
      <w:r>
        <w:rPr>
          <w:rFonts w:eastAsiaTheme="minorEastAsia"/>
          <w:sz w:val="28"/>
          <w:lang w:val="en-US"/>
        </w:rPr>
        <w:t>C</w:t>
      </w:r>
      <w:r w:rsidRPr="00CC7370">
        <w:rPr>
          <w:rFonts w:eastAsiaTheme="minorEastAsia"/>
          <w:sz w:val="28"/>
          <w:vertAlign w:val="subscript"/>
        </w:rPr>
        <w:t>1</w:t>
      </w:r>
      <w:r>
        <w:rPr>
          <w:rFonts w:eastAsiaTheme="minorEastAsia"/>
          <w:sz w:val="28"/>
        </w:rPr>
        <w:t>, равного 0 или 1 и новой дробной целой части</w:t>
      </w:r>
    </w:p>
    <w:p w:rsidR="00CC7370" w:rsidRPr="00CC7370" w:rsidRDefault="00846DD1" w:rsidP="00CC7370">
      <w:pPr>
        <w:ind w:firstLine="709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</m:oMath>
      </m:oMathPara>
    </w:p>
    <w:p w:rsidR="00CC7370" w:rsidRDefault="00CC7370" w:rsidP="00CC7370">
      <w:pPr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Очевидно </w:t>
      </w:r>
      <w:r>
        <w:rPr>
          <w:rFonts w:eastAsiaTheme="minorEastAsia"/>
          <w:sz w:val="28"/>
          <w:lang w:val="en-US"/>
        </w:rPr>
        <w:t>a</w:t>
      </w:r>
      <w:r w:rsidRPr="00CC7370">
        <w:rPr>
          <w:rFonts w:eastAsiaTheme="minorEastAsia"/>
          <w:sz w:val="28"/>
          <w:vertAlign w:val="subscript"/>
        </w:rPr>
        <w:t>1</w:t>
      </w:r>
      <w:r w:rsidRPr="00CC7370">
        <w:rPr>
          <w:rFonts w:eastAsiaTheme="minorEastAsia"/>
          <w:sz w:val="28"/>
        </w:rPr>
        <w:t>=</w:t>
      </w:r>
      <w:r>
        <w:rPr>
          <w:rFonts w:eastAsiaTheme="minorEastAsia"/>
          <w:sz w:val="28"/>
          <w:lang w:val="en-US"/>
        </w:rPr>
        <w:t>C</w:t>
      </w:r>
      <w:r w:rsidRPr="00CC7370">
        <w:rPr>
          <w:rFonts w:eastAsiaTheme="minorEastAsia"/>
          <w:sz w:val="28"/>
          <w:vertAlign w:val="subscript"/>
        </w:rPr>
        <w:t>1</w:t>
      </w:r>
      <w:r>
        <w:rPr>
          <w:rFonts w:eastAsiaTheme="minorEastAsia"/>
          <w:sz w:val="28"/>
        </w:rPr>
        <w:t xml:space="preserve">, а </w:t>
      </w:r>
      <w:r>
        <w:rPr>
          <w:rFonts w:eastAsiaTheme="minorEastAsia"/>
          <w:sz w:val="28"/>
          <w:lang w:val="en-US"/>
        </w:rPr>
        <w:t>D</w:t>
      </w:r>
      <w:r w:rsidRPr="00CC7370">
        <w:rPr>
          <w:rFonts w:eastAsiaTheme="minorEastAsia"/>
          <w:sz w:val="28"/>
          <w:vertAlign w:val="subscript"/>
        </w:rPr>
        <w:t>1</w:t>
      </w:r>
      <w:r w:rsidRPr="00CC7370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равняется оставшейся части. умножим </w:t>
      </w:r>
      <w:r>
        <w:rPr>
          <w:rFonts w:eastAsiaTheme="minorEastAsia"/>
          <w:sz w:val="28"/>
          <w:lang w:val="en-US"/>
        </w:rPr>
        <w:t>D</w:t>
      </w:r>
      <w:r w:rsidRPr="00CC7370">
        <w:rPr>
          <w:rFonts w:eastAsiaTheme="minorEastAsia"/>
          <w:sz w:val="28"/>
          <w:vertAlign w:val="subscript"/>
        </w:rPr>
        <w:t>1</w:t>
      </w:r>
      <w:r w:rsidRPr="00CC7370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на 2</w:t>
      </w:r>
    </w:p>
    <w:p w:rsidR="00CC7370" w:rsidRPr="00CC7370" w:rsidRDefault="00846DD1" w:rsidP="00CC7370">
      <w:pPr>
        <w:ind w:firstLine="709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</m:oMath>
      </m:oMathPara>
    </w:p>
    <w:p w:rsidR="00CC7370" w:rsidRDefault="00565C4E" w:rsidP="00CC7370">
      <w:pPr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Количество знаков в двоичном представлении правильной дроби берется из соображений требуемой точности</w:t>
      </w:r>
    </w:p>
    <w:p w:rsidR="00565C4E" w:rsidRDefault="00565C4E" w:rsidP="00565C4E">
      <w:pPr>
        <w:ind w:firstLine="709"/>
        <w:rPr>
          <w:rFonts w:eastAsiaTheme="minorEastAsia"/>
          <w:sz w:val="28"/>
        </w:rPr>
      </w:pPr>
      <w:r w:rsidRPr="00CC7370">
        <w:rPr>
          <w:rFonts w:eastAsiaTheme="minorEastAsia"/>
          <w:i/>
          <w:sz w:val="28"/>
          <w:highlight w:val="magenta"/>
        </w:rPr>
        <w:t>Правило.</w:t>
      </w:r>
      <w:r>
        <w:rPr>
          <w:rFonts w:eastAsiaTheme="minorEastAsia"/>
          <w:sz w:val="28"/>
        </w:rPr>
        <w:t xml:space="preserve"> Для перевода правильной десятичной дроби в другую систему эту дробь необходимо последовательно умножать на основание той системы, в которую она переводится. При этом умножается только дробная часть. Дробь в новой системе записывается в виде целых частей произведений, начиная с первого</w:t>
      </w:r>
    </w:p>
    <w:p w:rsidR="00565C4E" w:rsidRDefault="00565C4E" w:rsidP="00565C4E">
      <w:pPr>
        <w:ind w:firstLine="709"/>
        <w:rPr>
          <w:rFonts w:eastAsiaTheme="minorEastAsia"/>
          <w:sz w:val="28"/>
        </w:rPr>
      </w:pPr>
      <w:r w:rsidRPr="00CC7370">
        <w:rPr>
          <w:rFonts w:eastAsiaTheme="minorEastAsia"/>
          <w:i/>
          <w:sz w:val="28"/>
          <w:highlight w:val="magenta"/>
        </w:rPr>
        <w:t>Правило.</w:t>
      </w:r>
      <w:r>
        <w:rPr>
          <w:rFonts w:eastAsiaTheme="minorEastAsia"/>
          <w:sz w:val="28"/>
        </w:rPr>
        <w:t xml:space="preserve"> Для перевода неправильной десятичной дроби в систему счисления с недесятичным основанием необходимо отдельно перевести целую часть и отдельно дробную</w:t>
      </w:r>
      <w:r>
        <w:rPr>
          <w:rFonts w:eastAsiaTheme="minorEastAsia"/>
          <w:sz w:val="28"/>
        </w:rPr>
        <w:br w:type="page"/>
      </w:r>
    </w:p>
    <w:p w:rsidR="00565C4E" w:rsidRDefault="00565C4E" w:rsidP="00565C4E">
      <w:pPr>
        <w:ind w:firstLine="709"/>
        <w:rPr>
          <w:rFonts w:eastAsiaTheme="minorEastAsia"/>
          <w:sz w:val="28"/>
        </w:rPr>
      </w:pPr>
    </w:p>
    <w:p w:rsidR="00565C4E" w:rsidRDefault="00565C4E" w:rsidP="00565C4E">
      <w:pPr>
        <w:ind w:firstLine="709"/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Обратный перевод </w:t>
      </w:r>
    </w:p>
    <w:p w:rsidR="00565C4E" w:rsidRDefault="00565C4E" w:rsidP="00565C4E">
      <w:pPr>
        <w:ind w:firstLine="709"/>
        <w:rPr>
          <w:rFonts w:eastAsiaTheme="minorEastAsia"/>
          <w:sz w:val="28"/>
        </w:rPr>
      </w:pPr>
      <w:r w:rsidRPr="00565C4E">
        <w:rPr>
          <w:rFonts w:eastAsiaTheme="minorEastAsia"/>
          <w:i/>
          <w:sz w:val="28"/>
          <w:highlight w:val="magenta"/>
        </w:rPr>
        <w:t>Правило.</w:t>
      </w:r>
      <w:r>
        <w:rPr>
          <w:rFonts w:eastAsiaTheme="minorEastAsia"/>
          <w:sz w:val="28"/>
        </w:rPr>
        <w:t xml:space="preserve"> Перевод чисел в десятичную систему счисления осуществляется путем составления степенного ряда с основанием той системы из которой число переводится, затем подсчитывается значение суммы</w:t>
      </w:r>
    </w:p>
    <w:p w:rsidR="00565C4E" w:rsidRDefault="00565C4E" w:rsidP="00565C4E">
      <w:pPr>
        <w:ind w:firstLine="709"/>
        <w:rPr>
          <w:rFonts w:eastAsiaTheme="minorEastAsia"/>
          <w:sz w:val="28"/>
        </w:rPr>
      </w:pPr>
      <w:r w:rsidRPr="00565C4E">
        <w:rPr>
          <w:rFonts w:eastAsiaTheme="minorEastAsia"/>
          <w:i/>
          <w:sz w:val="28"/>
          <w:highlight w:val="magenta"/>
        </w:rPr>
        <w:t>Правило.</w:t>
      </w:r>
      <w:r>
        <w:rPr>
          <w:rFonts w:eastAsiaTheme="minorEastAsia"/>
          <w:sz w:val="28"/>
        </w:rPr>
        <w:t xml:space="preserve"> Для перевода восьмеричного или шестнадцатеричного числа в двоичную форму достаточно заменить каждую цифру этого числа на соответствующую двоичную триаду или </w:t>
      </w:r>
      <w:proofErr w:type="spellStart"/>
      <w:r>
        <w:rPr>
          <w:rFonts w:eastAsiaTheme="minorEastAsia"/>
          <w:sz w:val="28"/>
        </w:rPr>
        <w:t>тетраду</w:t>
      </w:r>
      <w:proofErr w:type="spellEnd"/>
      <w:r>
        <w:rPr>
          <w:rFonts w:eastAsiaTheme="minorEastAsia"/>
          <w:sz w:val="28"/>
        </w:rPr>
        <w:t xml:space="preserve"> соответственно</w:t>
      </w:r>
      <w:r w:rsidR="00B8362C">
        <w:rPr>
          <w:rFonts w:eastAsiaTheme="minorEastAsia"/>
          <w:sz w:val="28"/>
        </w:rPr>
        <w:t>. При этом отбрасывают ненужные 0 старших и младших разрядов</w:t>
      </w:r>
    </w:p>
    <w:p w:rsidR="00993CBF" w:rsidRDefault="00993CBF" w:rsidP="00993CBF">
      <w:pPr>
        <w:ind w:firstLine="709"/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Переход из 2 в 8 и 16 системы</w:t>
      </w:r>
    </w:p>
    <w:p w:rsidR="00993CBF" w:rsidRDefault="00993CBF" w:rsidP="00993CBF">
      <w:pPr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Для перехода из 2 системы в 8 и 16 поступают след. образом:</w:t>
      </w:r>
    </w:p>
    <w:p w:rsidR="00993CBF" w:rsidRDefault="00993CBF" w:rsidP="00993CBF">
      <w:pPr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Двигаясь от точки влево или вправо, разбивают двоичное число на группы (триады и тетрады), дополняя при необходимости 0 крайнюю левую и правую группы. Затем триаду/</w:t>
      </w:r>
      <w:proofErr w:type="spellStart"/>
      <w:r>
        <w:rPr>
          <w:rFonts w:eastAsiaTheme="minorEastAsia"/>
          <w:sz w:val="28"/>
        </w:rPr>
        <w:t>тетраду</w:t>
      </w:r>
      <w:proofErr w:type="spellEnd"/>
      <w:r>
        <w:rPr>
          <w:rFonts w:eastAsiaTheme="minorEastAsia"/>
          <w:sz w:val="28"/>
        </w:rPr>
        <w:t xml:space="preserve"> заменяют на соответствующую цифру в 8/16 системе</w:t>
      </w:r>
    </w:p>
    <w:p w:rsidR="00993CBF" w:rsidRDefault="00993CBF" w:rsidP="00993CBF">
      <w:pPr>
        <w:ind w:firstLine="709"/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Перевод из 8 в 16 и обратно</w:t>
      </w:r>
    </w:p>
    <w:p w:rsidR="00993CBF" w:rsidRDefault="00993CBF" w:rsidP="00993CBF">
      <w:pPr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Перевод из 8 в 16 систему счисления и обратно осуществляется через двоичную с помощью триад и </w:t>
      </w:r>
      <w:proofErr w:type="spellStart"/>
      <w:r>
        <w:rPr>
          <w:rFonts w:eastAsiaTheme="minorEastAsia"/>
          <w:sz w:val="28"/>
        </w:rPr>
        <w:t>тетрад</w:t>
      </w:r>
      <w:proofErr w:type="spellEnd"/>
    </w:p>
    <w:p w:rsidR="00993CBF" w:rsidRDefault="00993CBF" w:rsidP="00993CBF">
      <w:pPr>
        <w:ind w:firstLine="709"/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Двоичная арифметика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3CBF" w:rsidTr="00993CBF">
        <w:tc>
          <w:tcPr>
            <w:tcW w:w="3115" w:type="dxa"/>
          </w:tcPr>
          <w:p w:rsidR="00993CBF" w:rsidRDefault="00993CBF" w:rsidP="00993CBF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Сложение</w:t>
            </w:r>
          </w:p>
        </w:tc>
        <w:tc>
          <w:tcPr>
            <w:tcW w:w="3115" w:type="dxa"/>
          </w:tcPr>
          <w:p w:rsidR="00993CBF" w:rsidRDefault="00993CBF" w:rsidP="00993CBF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Вычитание</w:t>
            </w:r>
          </w:p>
        </w:tc>
        <w:tc>
          <w:tcPr>
            <w:tcW w:w="3115" w:type="dxa"/>
          </w:tcPr>
          <w:p w:rsidR="00993CBF" w:rsidRDefault="00993CBF" w:rsidP="00993CBF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Умножение</w:t>
            </w:r>
          </w:p>
        </w:tc>
      </w:tr>
      <w:tr w:rsidR="00993CBF" w:rsidTr="00993CBF">
        <w:tc>
          <w:tcPr>
            <w:tcW w:w="3115" w:type="dxa"/>
          </w:tcPr>
          <w:p w:rsidR="00993CBF" w:rsidRDefault="00993CBF" w:rsidP="00993CBF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0+0=0</w:t>
            </w:r>
          </w:p>
          <w:p w:rsidR="00993CBF" w:rsidRDefault="00993CBF" w:rsidP="00993CBF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0+1=1</w:t>
            </w:r>
          </w:p>
          <w:p w:rsidR="00993CBF" w:rsidRDefault="00993CBF" w:rsidP="00993CBF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1+0=1</w:t>
            </w:r>
          </w:p>
          <w:p w:rsidR="00993CBF" w:rsidRDefault="00993CBF" w:rsidP="00993CBF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1+1=10</w:t>
            </w:r>
          </w:p>
        </w:tc>
        <w:tc>
          <w:tcPr>
            <w:tcW w:w="3115" w:type="dxa"/>
          </w:tcPr>
          <w:p w:rsidR="00993CBF" w:rsidRDefault="00993CBF" w:rsidP="00993CBF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0-0=0</w:t>
            </w:r>
          </w:p>
          <w:p w:rsidR="00993CBF" w:rsidRDefault="00993CBF" w:rsidP="00993CBF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0-1=-1</w:t>
            </w:r>
          </w:p>
          <w:p w:rsidR="00993CBF" w:rsidRDefault="00993CBF" w:rsidP="00993CBF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1-0=1</w:t>
            </w:r>
          </w:p>
          <w:p w:rsidR="00993CBF" w:rsidRDefault="00993CBF" w:rsidP="00993CBF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1-1=0</w:t>
            </w:r>
          </w:p>
        </w:tc>
        <w:tc>
          <w:tcPr>
            <w:tcW w:w="3115" w:type="dxa"/>
          </w:tcPr>
          <w:p w:rsidR="00993CBF" w:rsidRDefault="00993CBF" w:rsidP="00993CBF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0*0=0</w:t>
            </w:r>
          </w:p>
          <w:p w:rsidR="00993CBF" w:rsidRDefault="00993CBF" w:rsidP="00993CBF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0*1=0</w:t>
            </w:r>
          </w:p>
          <w:p w:rsidR="00993CBF" w:rsidRDefault="00993CBF" w:rsidP="00993CBF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1*0=0</w:t>
            </w:r>
          </w:p>
          <w:p w:rsidR="00993CBF" w:rsidRDefault="00993CBF" w:rsidP="00993CBF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1*1=1</w:t>
            </w:r>
          </w:p>
        </w:tc>
      </w:tr>
    </w:tbl>
    <w:p w:rsidR="00993CBF" w:rsidRDefault="00993CBF" w:rsidP="00993CBF">
      <w:pPr>
        <w:ind w:firstLine="709"/>
        <w:jc w:val="center"/>
        <w:rPr>
          <w:rFonts w:eastAsiaTheme="minorEastAsia"/>
          <w:sz w:val="28"/>
        </w:rPr>
      </w:pPr>
    </w:p>
    <w:p w:rsidR="00993CBF" w:rsidRDefault="00993CBF" w:rsidP="00993CBF">
      <w:pPr>
        <w:ind w:firstLine="709"/>
        <w:jc w:val="center"/>
        <w:rPr>
          <w:rFonts w:eastAsiaTheme="minorEastAsia"/>
          <w:color w:val="C00000"/>
          <w:sz w:val="28"/>
        </w:rPr>
      </w:pPr>
      <w:r w:rsidRPr="00993CBF">
        <w:rPr>
          <w:rFonts w:eastAsiaTheme="minorEastAsia"/>
          <w:color w:val="C00000"/>
          <w:sz w:val="28"/>
        </w:rPr>
        <w:t>Примеры:</w:t>
      </w:r>
    </w:p>
    <w:p w:rsidR="00993CBF" w:rsidRDefault="00BC182E" w:rsidP="00993CBF">
      <w:pPr>
        <w:ind w:firstLine="709"/>
        <w:jc w:val="center"/>
        <w:rPr>
          <w:rFonts w:eastAsiaTheme="minorEastAsia"/>
          <w:color w:val="C00000"/>
          <w:sz w:val="28"/>
        </w:rPr>
      </w:pPr>
      <w:r>
        <w:rPr>
          <w:rFonts w:eastAsiaTheme="minorEastAsia"/>
          <w:color w:val="C00000"/>
          <w:sz w:val="28"/>
        </w:rPr>
        <w:t>1101+101=</w:t>
      </w:r>
      <w:r w:rsidR="00846DD1">
        <w:rPr>
          <w:rFonts w:eastAsiaTheme="minorEastAsia"/>
          <w:color w:val="C00000"/>
          <w:sz w:val="28"/>
        </w:rPr>
        <w:t>10010</w:t>
      </w:r>
    </w:p>
    <w:p w:rsidR="00BC182E" w:rsidRDefault="00BC182E" w:rsidP="00993CBF">
      <w:pPr>
        <w:ind w:firstLine="709"/>
        <w:jc w:val="center"/>
        <w:rPr>
          <w:rFonts w:eastAsiaTheme="minorEastAsia"/>
          <w:color w:val="C00000"/>
          <w:sz w:val="28"/>
        </w:rPr>
      </w:pPr>
      <w:r>
        <w:rPr>
          <w:rFonts w:eastAsiaTheme="minorEastAsia"/>
          <w:color w:val="C00000"/>
          <w:sz w:val="28"/>
        </w:rPr>
        <w:t>10010-101=</w:t>
      </w:r>
      <w:r w:rsidR="00846DD1">
        <w:rPr>
          <w:rFonts w:eastAsiaTheme="minorEastAsia"/>
          <w:color w:val="C00000"/>
          <w:sz w:val="28"/>
        </w:rPr>
        <w:t>1001</w:t>
      </w:r>
    </w:p>
    <w:p w:rsidR="00BC182E" w:rsidRDefault="00BC182E" w:rsidP="00993CBF">
      <w:pPr>
        <w:ind w:firstLine="709"/>
        <w:jc w:val="center"/>
        <w:rPr>
          <w:rFonts w:eastAsiaTheme="minorEastAsia"/>
          <w:color w:val="C00000"/>
          <w:sz w:val="28"/>
        </w:rPr>
      </w:pPr>
      <w:r>
        <w:rPr>
          <w:rFonts w:eastAsiaTheme="minorEastAsia"/>
          <w:color w:val="C00000"/>
          <w:sz w:val="28"/>
        </w:rPr>
        <w:t>1001</w:t>
      </w:r>
      <w:r>
        <w:rPr>
          <w:rFonts w:eastAsiaTheme="minorEastAsia" w:cstheme="minorHAnsi"/>
          <w:color w:val="C00000"/>
          <w:sz w:val="28"/>
        </w:rPr>
        <w:t>×</w:t>
      </w:r>
      <w:r>
        <w:rPr>
          <w:rFonts w:eastAsiaTheme="minorEastAsia"/>
          <w:color w:val="C00000"/>
          <w:sz w:val="28"/>
        </w:rPr>
        <w:t>101=</w:t>
      </w:r>
      <w:r w:rsidR="00846DD1">
        <w:rPr>
          <w:rFonts w:eastAsiaTheme="minorEastAsia"/>
          <w:color w:val="C00000"/>
          <w:sz w:val="28"/>
        </w:rPr>
        <w:t>101101</w:t>
      </w:r>
    </w:p>
    <w:p w:rsidR="00BC182E" w:rsidRDefault="00BC182E" w:rsidP="00993CBF">
      <w:pPr>
        <w:ind w:firstLine="709"/>
        <w:jc w:val="center"/>
        <w:rPr>
          <w:rFonts w:eastAsiaTheme="minorEastAsia"/>
          <w:color w:val="C00000"/>
          <w:sz w:val="28"/>
        </w:rPr>
      </w:pPr>
      <w:r>
        <w:rPr>
          <w:rFonts w:eastAsiaTheme="minorEastAsia"/>
          <w:color w:val="C00000"/>
          <w:sz w:val="28"/>
        </w:rPr>
        <w:t>1100.011/10.01=</w:t>
      </w:r>
    </w:p>
    <w:p w:rsidR="00993CBF" w:rsidRDefault="00993CBF" w:rsidP="00BC182E">
      <w:pPr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При сложении двоичных чисел в каждом разряде происходит сложение цифр слагаемых и перенос из соседнего младшего разряда в </w:t>
      </w:r>
      <w:r>
        <w:rPr>
          <w:rFonts w:eastAsiaTheme="minorEastAsia"/>
          <w:sz w:val="28"/>
        </w:rPr>
        <w:lastRenderedPageBreak/>
        <w:t>старший, если он меняется. При этом необходимо учитывать, что 1+1 дают 0 в этом разряде и 1 в следующем.</w:t>
      </w:r>
    </w:p>
    <w:p w:rsidR="00BC182E" w:rsidRDefault="00BC182E" w:rsidP="00BC182E">
      <w:pPr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 вычитании двоичных чисел в данном разряде при необходимости берется 1 из старшего разряда. Эта занимаемая 1 равна 2 единицам данного разряда</w:t>
      </w:r>
    </w:p>
    <w:p w:rsidR="00BC182E" w:rsidRDefault="00BC182E" w:rsidP="00BC182E">
      <w:pPr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Умножение двоичных чисел производится по тем же правилам, что и для десятичных с помощью таблиц двоичного умножения и сложения.</w:t>
      </w:r>
    </w:p>
    <w:p w:rsidR="00BC182E" w:rsidRDefault="00BC182E" w:rsidP="00BC182E">
      <w:pPr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Деление двоичных чисел производится по тем же правилась, что и для десятичных, при этом используются таблицы двоичного умножения и вычитания</w:t>
      </w:r>
    </w:p>
    <w:p w:rsidR="00BC182E" w:rsidRDefault="00BC182E" w:rsidP="00BC182E">
      <w:pPr>
        <w:ind w:firstLine="709"/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Формы представления чисел в памяти ЭВМ</w:t>
      </w:r>
    </w:p>
    <w:p w:rsidR="00BC182E" w:rsidRDefault="00BC182E" w:rsidP="00BC182E">
      <w:pPr>
        <w:ind w:firstLine="709"/>
        <w:rPr>
          <w:rFonts w:eastAsiaTheme="minorEastAsia"/>
          <w:sz w:val="28"/>
        </w:rPr>
      </w:pPr>
      <w:r>
        <w:rPr>
          <w:rFonts w:eastAsiaTheme="minorEastAsia"/>
          <w:sz w:val="28"/>
        </w:rPr>
        <w:t>Под знак числа отводится 1 разряд. По способу фиксации положения запятой различают 2 формы записи числа:</w:t>
      </w:r>
    </w:p>
    <w:tbl>
      <w:tblPr>
        <w:tblStyle w:val="a5"/>
        <w:tblpPr w:leftFromText="180" w:rightFromText="180" w:vertAnchor="text" w:horzAnchor="margin" w:tblpY="2251"/>
        <w:tblW w:w="0" w:type="auto"/>
        <w:tblLook w:val="04A0" w:firstRow="1" w:lastRow="0" w:firstColumn="1" w:lastColumn="0" w:noHBand="0" w:noVBand="1"/>
      </w:tblPr>
      <w:tblGrid>
        <w:gridCol w:w="894"/>
        <w:gridCol w:w="656"/>
        <w:gridCol w:w="437"/>
        <w:gridCol w:w="544"/>
        <w:gridCol w:w="544"/>
        <w:gridCol w:w="544"/>
        <w:gridCol w:w="548"/>
        <w:gridCol w:w="548"/>
        <w:gridCol w:w="546"/>
        <w:gridCol w:w="544"/>
        <w:gridCol w:w="586"/>
        <w:gridCol w:w="586"/>
        <w:gridCol w:w="586"/>
        <w:gridCol w:w="586"/>
        <w:gridCol w:w="500"/>
        <w:gridCol w:w="696"/>
      </w:tblGrid>
      <w:tr w:rsidR="003426DA" w:rsidTr="003426DA">
        <w:tc>
          <w:tcPr>
            <w:tcW w:w="894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656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437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</w:t>
            </w:r>
          </w:p>
        </w:tc>
        <w:tc>
          <w:tcPr>
            <w:tcW w:w="544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3</w:t>
            </w:r>
          </w:p>
        </w:tc>
        <w:tc>
          <w:tcPr>
            <w:tcW w:w="544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4</w:t>
            </w:r>
          </w:p>
        </w:tc>
        <w:tc>
          <w:tcPr>
            <w:tcW w:w="544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5</w:t>
            </w:r>
          </w:p>
        </w:tc>
        <w:tc>
          <w:tcPr>
            <w:tcW w:w="548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6</w:t>
            </w:r>
          </w:p>
        </w:tc>
        <w:tc>
          <w:tcPr>
            <w:tcW w:w="548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7</w:t>
            </w:r>
          </w:p>
        </w:tc>
        <w:tc>
          <w:tcPr>
            <w:tcW w:w="546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8</w:t>
            </w:r>
          </w:p>
        </w:tc>
        <w:tc>
          <w:tcPr>
            <w:tcW w:w="544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9</w:t>
            </w:r>
          </w:p>
        </w:tc>
        <w:tc>
          <w:tcPr>
            <w:tcW w:w="586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  <w:tc>
          <w:tcPr>
            <w:tcW w:w="586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11</w:t>
            </w:r>
          </w:p>
        </w:tc>
        <w:tc>
          <w:tcPr>
            <w:tcW w:w="586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12</w:t>
            </w:r>
          </w:p>
        </w:tc>
        <w:tc>
          <w:tcPr>
            <w:tcW w:w="586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13</w:t>
            </w:r>
          </w:p>
        </w:tc>
        <w:tc>
          <w:tcPr>
            <w:tcW w:w="500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14</w:t>
            </w:r>
          </w:p>
        </w:tc>
        <w:tc>
          <w:tcPr>
            <w:tcW w:w="696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15</w:t>
            </w:r>
          </w:p>
        </w:tc>
      </w:tr>
      <w:tr w:rsidR="003426DA" w:rsidTr="003426DA">
        <w:tc>
          <w:tcPr>
            <w:tcW w:w="894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</w:p>
        </w:tc>
        <w:tc>
          <w:tcPr>
            <w:tcW w:w="656" w:type="dxa"/>
          </w:tcPr>
          <w:p w:rsidR="003426DA" w:rsidRPr="00E02A12" w:rsidRDefault="003426DA" w:rsidP="003426DA">
            <w:pPr>
              <w:rPr>
                <w:rFonts w:eastAsiaTheme="minorEastAsia"/>
                <w:sz w:val="28"/>
                <w:vertAlign w:val="superscript"/>
                <w:lang w:val="en-US"/>
              </w:rPr>
            </w:pPr>
            <w:r>
              <w:rPr>
                <w:rFonts w:eastAsiaTheme="minorEastAsia"/>
                <w:sz w:val="28"/>
              </w:rPr>
              <w:t>2</w:t>
            </w:r>
            <w:r>
              <w:rPr>
                <w:rFonts w:eastAsiaTheme="minorEastAsia"/>
                <w:sz w:val="28"/>
                <w:vertAlign w:val="superscript"/>
                <w:lang w:val="en-US"/>
              </w:rPr>
              <w:t>n-1</w:t>
            </w:r>
          </w:p>
        </w:tc>
        <w:tc>
          <w:tcPr>
            <w:tcW w:w="437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</w:p>
        </w:tc>
        <w:tc>
          <w:tcPr>
            <w:tcW w:w="544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</w:p>
        </w:tc>
        <w:tc>
          <w:tcPr>
            <w:tcW w:w="544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</w:p>
        </w:tc>
        <w:tc>
          <w:tcPr>
            <w:tcW w:w="544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</w:p>
        </w:tc>
        <w:tc>
          <w:tcPr>
            <w:tcW w:w="548" w:type="dxa"/>
          </w:tcPr>
          <w:p w:rsidR="003426DA" w:rsidRPr="00E02A12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</w:t>
            </w:r>
            <w:r>
              <w:rPr>
                <w:rFonts w:eastAsiaTheme="minorEastAsia"/>
                <w:sz w:val="28"/>
                <w:vertAlign w:val="superscript"/>
              </w:rPr>
              <w:t>1</w:t>
            </w:r>
          </w:p>
        </w:tc>
        <w:tc>
          <w:tcPr>
            <w:tcW w:w="548" w:type="dxa"/>
          </w:tcPr>
          <w:p w:rsidR="003426DA" w:rsidRPr="00E02A12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</w:t>
            </w:r>
            <w:r>
              <w:rPr>
                <w:rFonts w:eastAsiaTheme="minorEastAsia"/>
                <w:sz w:val="28"/>
                <w:vertAlign w:val="superscript"/>
              </w:rPr>
              <w:t>0</w:t>
            </w:r>
          </w:p>
        </w:tc>
        <w:tc>
          <w:tcPr>
            <w:tcW w:w="546" w:type="dxa"/>
          </w:tcPr>
          <w:p w:rsidR="003426DA" w:rsidRPr="00E02A12" w:rsidRDefault="003426DA" w:rsidP="003426DA">
            <w:pPr>
              <w:rPr>
                <w:rFonts w:eastAsiaTheme="minorEastAsia"/>
                <w:sz w:val="28"/>
                <w:vertAlign w:val="superscript"/>
              </w:rPr>
            </w:pPr>
            <w:r>
              <w:rPr>
                <w:rFonts w:eastAsiaTheme="minorEastAsia"/>
                <w:sz w:val="28"/>
              </w:rPr>
              <w:t>2</w:t>
            </w:r>
            <w:r>
              <w:rPr>
                <w:rFonts w:eastAsiaTheme="minorEastAsia"/>
                <w:sz w:val="28"/>
                <w:vertAlign w:val="superscript"/>
              </w:rPr>
              <w:t>-1</w:t>
            </w:r>
          </w:p>
        </w:tc>
        <w:tc>
          <w:tcPr>
            <w:tcW w:w="544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</w:p>
        </w:tc>
        <w:tc>
          <w:tcPr>
            <w:tcW w:w="586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</w:p>
        </w:tc>
        <w:tc>
          <w:tcPr>
            <w:tcW w:w="586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</w:p>
        </w:tc>
        <w:tc>
          <w:tcPr>
            <w:tcW w:w="586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</w:p>
        </w:tc>
        <w:tc>
          <w:tcPr>
            <w:tcW w:w="586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</w:p>
        </w:tc>
        <w:tc>
          <w:tcPr>
            <w:tcW w:w="500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</w:p>
        </w:tc>
        <w:tc>
          <w:tcPr>
            <w:tcW w:w="696" w:type="dxa"/>
          </w:tcPr>
          <w:p w:rsidR="003426DA" w:rsidRPr="00E02A12" w:rsidRDefault="003426DA" w:rsidP="003426DA">
            <w:pPr>
              <w:rPr>
                <w:rFonts w:eastAsiaTheme="minorEastAsia"/>
                <w:sz w:val="28"/>
                <w:vertAlign w:val="superscript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2</w:t>
            </w:r>
            <w:r>
              <w:rPr>
                <w:rFonts w:eastAsiaTheme="minorEastAsia"/>
                <w:sz w:val="28"/>
                <w:vertAlign w:val="superscript"/>
                <w:lang w:val="en-US"/>
              </w:rPr>
              <w:t>-m</w:t>
            </w:r>
          </w:p>
        </w:tc>
      </w:tr>
      <w:tr w:rsidR="003426DA" w:rsidTr="003426DA">
        <w:tc>
          <w:tcPr>
            <w:tcW w:w="894" w:type="dxa"/>
          </w:tcPr>
          <w:p w:rsidR="003426DA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Знак числа</w:t>
            </w:r>
          </w:p>
        </w:tc>
        <w:tc>
          <w:tcPr>
            <w:tcW w:w="3821" w:type="dxa"/>
            <w:gridSpan w:val="7"/>
          </w:tcPr>
          <w:p w:rsidR="003426DA" w:rsidRPr="00E02A12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Целая часть (</w:t>
            </w:r>
            <w:r>
              <w:rPr>
                <w:rFonts w:eastAsiaTheme="minorEastAsia"/>
                <w:sz w:val="28"/>
                <w:lang w:val="en-US"/>
              </w:rPr>
              <w:t xml:space="preserve">n </w:t>
            </w:r>
            <w:r>
              <w:rPr>
                <w:rFonts w:eastAsiaTheme="minorEastAsia"/>
                <w:sz w:val="28"/>
              </w:rPr>
              <w:t>разрядов)</w:t>
            </w:r>
          </w:p>
        </w:tc>
        <w:tc>
          <w:tcPr>
            <w:tcW w:w="4630" w:type="dxa"/>
            <w:gridSpan w:val="8"/>
          </w:tcPr>
          <w:p w:rsidR="003426DA" w:rsidRPr="00E02A12" w:rsidRDefault="003426DA" w:rsidP="003426DA">
            <w:pPr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Дробная часть (</w:t>
            </w:r>
            <w:r>
              <w:rPr>
                <w:rFonts w:eastAsiaTheme="minorEastAsia"/>
                <w:sz w:val="28"/>
                <w:lang w:val="en-US"/>
              </w:rPr>
              <w:t xml:space="preserve">m </w:t>
            </w:r>
            <w:r>
              <w:rPr>
                <w:rFonts w:eastAsiaTheme="minorEastAsia"/>
                <w:sz w:val="28"/>
              </w:rPr>
              <w:t>разрядов)</w:t>
            </w:r>
          </w:p>
        </w:tc>
      </w:tr>
    </w:tbl>
    <w:p w:rsidR="003426DA" w:rsidRPr="003426DA" w:rsidRDefault="00BC182E" w:rsidP="003426DA">
      <w:pPr>
        <w:pStyle w:val="a3"/>
        <w:numPr>
          <w:ilvl w:val="0"/>
          <w:numId w:val="2"/>
        </w:numPr>
        <w:rPr>
          <w:rFonts w:eastAsiaTheme="minorEastAsia"/>
          <w:sz w:val="28"/>
        </w:rPr>
      </w:pPr>
      <w:r w:rsidRPr="003426DA">
        <w:rPr>
          <w:rFonts w:eastAsiaTheme="minorEastAsia"/>
          <w:sz w:val="28"/>
        </w:rPr>
        <w:t>запись с фиксированной запятой</w:t>
      </w:r>
      <w:r w:rsidR="00E02A12" w:rsidRPr="003426DA">
        <w:rPr>
          <w:rFonts w:eastAsiaTheme="minorEastAsia"/>
          <w:sz w:val="28"/>
        </w:rPr>
        <w:t xml:space="preserve"> – отводится постоянное число для целой и дробной частей числа</w:t>
      </w:r>
      <w:r w:rsidR="003426DA" w:rsidRPr="003426DA">
        <w:rPr>
          <w:rFonts w:eastAsiaTheme="minorEastAsia"/>
          <w:sz w:val="28"/>
        </w:rPr>
        <w:t>. Достоинством использования чисел относится простота выполнения арифметических операций и высокая точность изображения числа. Недостатком является небольшой диапазон чисел</w:t>
      </w:r>
    </w:p>
    <w:p w:rsidR="00E02A12" w:rsidRPr="00E02A12" w:rsidRDefault="00E02A12" w:rsidP="003426DA">
      <w:pPr>
        <w:pStyle w:val="a3"/>
        <w:ind w:left="1069"/>
        <w:rPr>
          <w:rFonts w:eastAsiaTheme="minorEastAsia"/>
          <w:sz w:val="28"/>
        </w:rPr>
      </w:pPr>
    </w:p>
    <w:p w:rsidR="003426DA" w:rsidRPr="003426DA" w:rsidRDefault="00BC182E" w:rsidP="003426DA">
      <w:pPr>
        <w:pStyle w:val="a3"/>
        <w:numPr>
          <w:ilvl w:val="0"/>
          <w:numId w:val="2"/>
        </w:numPr>
        <w:rPr>
          <w:rFonts w:eastAsiaTheme="minorEastAsia"/>
          <w:sz w:val="28"/>
          <w:vertAlign w:val="superscript"/>
        </w:rPr>
      </w:pPr>
      <w:r w:rsidRPr="003426DA">
        <w:rPr>
          <w:rFonts w:eastAsiaTheme="minorEastAsia"/>
          <w:sz w:val="28"/>
        </w:rPr>
        <w:t>запись с плавающей запятой</w:t>
      </w:r>
      <w:r w:rsidR="003426DA" w:rsidRPr="003426DA">
        <w:rPr>
          <w:rFonts w:eastAsiaTheme="minorEastAsia"/>
          <w:sz w:val="28"/>
        </w:rPr>
        <w:t xml:space="preserve"> – полулогарифмическая запись числа </w:t>
      </w:r>
      <w:r w:rsidR="003426DA" w:rsidRPr="003426DA">
        <w:rPr>
          <w:rFonts w:eastAsiaTheme="minorEastAsia"/>
          <w:sz w:val="28"/>
          <w:lang w:val="en-US"/>
        </w:rPr>
        <w:t>N</w:t>
      </w:r>
      <w:r w:rsidR="003426DA" w:rsidRPr="003426DA">
        <w:rPr>
          <w:rFonts w:eastAsiaTheme="minorEastAsia"/>
          <w:sz w:val="28"/>
        </w:rPr>
        <w:t>= +-</w:t>
      </w:r>
      <w:proofErr w:type="spellStart"/>
      <w:r w:rsidR="003426DA" w:rsidRPr="003426DA">
        <w:rPr>
          <w:rFonts w:eastAsiaTheme="minorEastAsia"/>
          <w:sz w:val="28"/>
          <w:lang w:val="en-US"/>
        </w:rPr>
        <w:t>mq</w:t>
      </w:r>
      <w:r w:rsidR="003426DA">
        <w:rPr>
          <w:rFonts w:eastAsiaTheme="minorEastAsia"/>
          <w:sz w:val="28"/>
          <w:vertAlign w:val="superscript"/>
          <w:lang w:val="en-US"/>
        </w:rPr>
        <w:t>p</w:t>
      </w:r>
      <w:proofErr w:type="spellEnd"/>
      <w:r w:rsidR="003426DA">
        <w:rPr>
          <w:rFonts w:eastAsiaTheme="minorEastAsia"/>
          <w:sz w:val="28"/>
        </w:rPr>
        <w:t xml:space="preserve">, где </w:t>
      </w:r>
      <w:r w:rsidR="003426DA">
        <w:rPr>
          <w:rFonts w:eastAsiaTheme="minorEastAsia"/>
          <w:sz w:val="28"/>
          <w:vertAlign w:val="superscript"/>
          <w:lang w:val="en-US"/>
        </w:rPr>
        <w:t>p</w:t>
      </w:r>
      <w:r w:rsidR="003426DA">
        <w:rPr>
          <w:rFonts w:eastAsiaTheme="minorEastAsia"/>
          <w:sz w:val="28"/>
          <w:vertAlign w:val="superscript"/>
        </w:rPr>
        <w:t xml:space="preserve"> </w:t>
      </w:r>
      <w:r w:rsidR="003426DA">
        <w:rPr>
          <w:rFonts w:eastAsiaTheme="minorEastAsia"/>
          <w:sz w:val="28"/>
        </w:rPr>
        <w:t xml:space="preserve">– порядок числа, </w:t>
      </w:r>
      <w:r w:rsidR="003426DA">
        <w:rPr>
          <w:rFonts w:eastAsiaTheme="minorEastAsia"/>
          <w:sz w:val="28"/>
          <w:lang w:val="en-US"/>
        </w:rPr>
        <w:t>m</w:t>
      </w:r>
      <w:r w:rsidR="003426DA">
        <w:rPr>
          <w:rFonts w:eastAsiaTheme="minorEastAsia"/>
          <w:sz w:val="28"/>
        </w:rPr>
        <w:t xml:space="preserve"> –</w:t>
      </w:r>
      <w:r w:rsidR="003426DA" w:rsidRPr="003426DA">
        <w:rPr>
          <w:rFonts w:eastAsiaTheme="minorEastAsia"/>
          <w:sz w:val="28"/>
        </w:rPr>
        <w:t xml:space="preserve"> </w:t>
      </w:r>
      <w:r w:rsidR="003426DA">
        <w:rPr>
          <w:rFonts w:eastAsiaTheme="minorEastAsia"/>
          <w:sz w:val="28"/>
        </w:rPr>
        <w:t>мантисса числа</w:t>
      </w:r>
    </w:p>
    <w:p w:rsidR="003426DA" w:rsidRPr="003426DA" w:rsidRDefault="003426DA" w:rsidP="003426DA">
      <w:pPr>
        <w:pStyle w:val="a3"/>
        <w:rPr>
          <w:rFonts w:eastAsiaTheme="minorEastAsia"/>
          <w:sz w:val="28"/>
          <w:vertAlign w:val="superscript"/>
        </w:rPr>
      </w:pPr>
    </w:p>
    <w:p w:rsidR="003426DA" w:rsidRDefault="003426DA" w:rsidP="003426DA">
      <w:pPr>
        <w:pStyle w:val="a3"/>
        <w:ind w:left="1069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Если мантисса числа находится в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m</m:t>
            </m:r>
          </m:e>
        </m:d>
        <m:r>
          <w:rPr>
            <w:rFonts w:ascii="Cambria Math" w:eastAsiaTheme="minorEastAsia" w:hAnsi="Cambria Math"/>
            <w:sz w:val="28"/>
          </w:rPr>
          <m:t>&lt;1</m:t>
        </m:r>
      </m:oMath>
      <w:r>
        <w:rPr>
          <w:rFonts w:eastAsiaTheme="minorEastAsia"/>
          <w:sz w:val="28"/>
        </w:rPr>
        <w:t>, говорят</w:t>
      </w:r>
      <w:r w:rsidRPr="003426DA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о нормализованной записи числа</w:t>
      </w:r>
    </w:p>
    <w:p w:rsidR="003426DA" w:rsidRDefault="003426DA" w:rsidP="003426DA">
      <w:pPr>
        <w:pStyle w:val="a3"/>
        <w:ind w:left="1069"/>
        <w:rPr>
          <w:rFonts w:eastAsiaTheme="minorEastAsia"/>
          <w:sz w:val="28"/>
        </w:rPr>
      </w:pPr>
      <w:r>
        <w:rPr>
          <w:rFonts w:eastAsiaTheme="minorEastAsia"/>
          <w:sz w:val="28"/>
        </w:rPr>
        <w:t>Для представления числа в записи ЭВМ выявляют для изображения знака числа, знака порядка и мантиссы. Число изображается в нормализованной форме</w:t>
      </w:r>
    </w:p>
    <w:tbl>
      <w:tblPr>
        <w:tblStyle w:val="a5"/>
        <w:tblW w:w="91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898"/>
        <w:gridCol w:w="896"/>
        <w:gridCol w:w="382"/>
        <w:gridCol w:w="358"/>
        <w:gridCol w:w="416"/>
        <w:gridCol w:w="1587"/>
        <w:gridCol w:w="358"/>
        <w:gridCol w:w="351"/>
        <w:gridCol w:w="416"/>
        <w:gridCol w:w="416"/>
        <w:gridCol w:w="507"/>
        <w:gridCol w:w="500"/>
        <w:gridCol w:w="500"/>
        <w:gridCol w:w="500"/>
        <w:gridCol w:w="500"/>
        <w:gridCol w:w="557"/>
        <w:gridCol w:w="23"/>
      </w:tblGrid>
      <w:tr w:rsidR="003426DA" w:rsidTr="003426DA">
        <w:trPr>
          <w:gridAfter w:val="1"/>
          <w:wAfter w:w="23" w:type="dxa"/>
        </w:trPr>
        <w:tc>
          <w:tcPr>
            <w:tcW w:w="898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0</w:t>
            </w:r>
          </w:p>
        </w:tc>
        <w:tc>
          <w:tcPr>
            <w:tcW w:w="896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</w:t>
            </w:r>
          </w:p>
        </w:tc>
        <w:tc>
          <w:tcPr>
            <w:tcW w:w="382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2</w:t>
            </w:r>
          </w:p>
        </w:tc>
        <w:tc>
          <w:tcPr>
            <w:tcW w:w="358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3</w:t>
            </w:r>
          </w:p>
        </w:tc>
        <w:tc>
          <w:tcPr>
            <w:tcW w:w="416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4</w:t>
            </w:r>
          </w:p>
        </w:tc>
        <w:tc>
          <w:tcPr>
            <w:tcW w:w="1587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5</w:t>
            </w:r>
          </w:p>
        </w:tc>
        <w:tc>
          <w:tcPr>
            <w:tcW w:w="358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6</w:t>
            </w:r>
          </w:p>
        </w:tc>
        <w:tc>
          <w:tcPr>
            <w:tcW w:w="351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7</w:t>
            </w:r>
          </w:p>
        </w:tc>
        <w:tc>
          <w:tcPr>
            <w:tcW w:w="416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8</w:t>
            </w:r>
          </w:p>
        </w:tc>
        <w:tc>
          <w:tcPr>
            <w:tcW w:w="416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9</w:t>
            </w:r>
          </w:p>
        </w:tc>
        <w:tc>
          <w:tcPr>
            <w:tcW w:w="507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  <w:tc>
          <w:tcPr>
            <w:tcW w:w="500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11</w:t>
            </w:r>
          </w:p>
        </w:tc>
        <w:tc>
          <w:tcPr>
            <w:tcW w:w="500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12</w:t>
            </w:r>
          </w:p>
        </w:tc>
        <w:tc>
          <w:tcPr>
            <w:tcW w:w="500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13</w:t>
            </w:r>
          </w:p>
        </w:tc>
        <w:tc>
          <w:tcPr>
            <w:tcW w:w="500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14</w:t>
            </w:r>
          </w:p>
        </w:tc>
        <w:tc>
          <w:tcPr>
            <w:tcW w:w="557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15</w:t>
            </w:r>
          </w:p>
        </w:tc>
      </w:tr>
      <w:tr w:rsidR="003426DA" w:rsidTr="003426DA">
        <w:trPr>
          <w:gridAfter w:val="1"/>
          <w:wAfter w:w="23" w:type="dxa"/>
        </w:trPr>
        <w:tc>
          <w:tcPr>
            <w:tcW w:w="898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</w:p>
        </w:tc>
        <w:tc>
          <w:tcPr>
            <w:tcW w:w="896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</w:p>
        </w:tc>
        <w:tc>
          <w:tcPr>
            <w:tcW w:w="382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</w:p>
        </w:tc>
        <w:tc>
          <w:tcPr>
            <w:tcW w:w="358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</w:p>
        </w:tc>
        <w:tc>
          <w:tcPr>
            <w:tcW w:w="416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</w:p>
        </w:tc>
        <w:tc>
          <w:tcPr>
            <w:tcW w:w="1587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</w:p>
        </w:tc>
        <w:tc>
          <w:tcPr>
            <w:tcW w:w="358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</w:p>
        </w:tc>
        <w:tc>
          <w:tcPr>
            <w:tcW w:w="351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</w:p>
        </w:tc>
        <w:tc>
          <w:tcPr>
            <w:tcW w:w="416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</w:p>
        </w:tc>
        <w:tc>
          <w:tcPr>
            <w:tcW w:w="416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</w:p>
        </w:tc>
        <w:tc>
          <w:tcPr>
            <w:tcW w:w="507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</w:p>
        </w:tc>
        <w:tc>
          <w:tcPr>
            <w:tcW w:w="500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</w:p>
        </w:tc>
        <w:tc>
          <w:tcPr>
            <w:tcW w:w="500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</w:p>
        </w:tc>
        <w:tc>
          <w:tcPr>
            <w:tcW w:w="500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</w:p>
        </w:tc>
        <w:tc>
          <w:tcPr>
            <w:tcW w:w="500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</w:p>
        </w:tc>
        <w:tc>
          <w:tcPr>
            <w:tcW w:w="557" w:type="dxa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</w:p>
        </w:tc>
      </w:tr>
      <w:tr w:rsidR="003426DA" w:rsidTr="003426DA">
        <w:tc>
          <w:tcPr>
            <w:tcW w:w="898" w:type="dxa"/>
          </w:tcPr>
          <w:p w:rsidR="003426DA" w:rsidRP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</w:rPr>
              <w:t xml:space="preserve">Знак </w:t>
            </w:r>
            <w:r>
              <w:rPr>
                <w:rFonts w:eastAsiaTheme="minorEastAsia"/>
                <w:sz w:val="28"/>
                <w:lang w:val="en-US"/>
              </w:rPr>
              <w:t>m</w:t>
            </w:r>
          </w:p>
        </w:tc>
        <w:tc>
          <w:tcPr>
            <w:tcW w:w="896" w:type="dxa"/>
          </w:tcPr>
          <w:p w:rsidR="003426DA" w:rsidRP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</w:rPr>
              <w:t xml:space="preserve">Знак </w:t>
            </w:r>
            <w:r>
              <w:rPr>
                <w:rFonts w:eastAsiaTheme="minorEastAsia"/>
                <w:sz w:val="28"/>
                <w:lang w:val="en-US"/>
              </w:rPr>
              <w:t>p</w:t>
            </w:r>
          </w:p>
        </w:tc>
        <w:tc>
          <w:tcPr>
            <w:tcW w:w="2743" w:type="dxa"/>
            <w:gridSpan w:val="4"/>
          </w:tcPr>
          <w:p w:rsidR="003426DA" w:rsidRP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Порядок (4 разряда)</w:t>
            </w:r>
          </w:p>
        </w:tc>
        <w:tc>
          <w:tcPr>
            <w:tcW w:w="4628" w:type="dxa"/>
            <w:gridSpan w:val="11"/>
          </w:tcPr>
          <w:p w:rsidR="003426DA" w:rsidRDefault="003426DA" w:rsidP="003426DA">
            <w:pPr>
              <w:pStyle w:val="a3"/>
              <w:ind w:left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Мантисса (10 разрядов)</w:t>
            </w:r>
          </w:p>
        </w:tc>
      </w:tr>
    </w:tbl>
    <w:p w:rsidR="003426DA" w:rsidRPr="003426DA" w:rsidRDefault="003426DA" w:rsidP="003426DA">
      <w:pPr>
        <w:pStyle w:val="a3"/>
        <w:ind w:left="1069"/>
        <w:rPr>
          <w:rFonts w:eastAsiaTheme="minorEastAsia"/>
          <w:sz w:val="28"/>
        </w:rPr>
      </w:pPr>
    </w:p>
    <w:p w:rsidR="00BC182E" w:rsidRDefault="00BC182E" w:rsidP="003426DA">
      <w:pPr>
        <w:pStyle w:val="a3"/>
        <w:ind w:left="1069"/>
        <w:rPr>
          <w:rFonts w:eastAsiaTheme="minorEastAsia"/>
          <w:sz w:val="28"/>
        </w:rPr>
      </w:pPr>
    </w:p>
    <w:p w:rsidR="00E02A12" w:rsidRDefault="00E02A12" w:rsidP="00E02A12">
      <w:pPr>
        <w:rPr>
          <w:rFonts w:eastAsiaTheme="minorEastAsia"/>
          <w:sz w:val="28"/>
        </w:rPr>
      </w:pPr>
    </w:p>
    <w:p w:rsidR="00BC182E" w:rsidRDefault="00E02A12" w:rsidP="00E02A12">
      <w:pPr>
        <w:jc w:val="center"/>
        <w:rPr>
          <w:rFonts w:eastAsiaTheme="minorEastAsia"/>
          <w:color w:val="C00000"/>
          <w:sz w:val="28"/>
        </w:rPr>
      </w:pPr>
      <w:r>
        <w:rPr>
          <w:rFonts w:eastAsiaTheme="minorEastAsia"/>
          <w:color w:val="C00000"/>
          <w:sz w:val="28"/>
        </w:rPr>
        <w:t>Пример</w:t>
      </w:r>
    </w:p>
    <w:p w:rsidR="00E02A12" w:rsidRPr="00846DD1" w:rsidRDefault="00E02A12" w:rsidP="00E02A12">
      <w:pPr>
        <w:jc w:val="center"/>
        <w:rPr>
          <w:rFonts w:eastAsiaTheme="minorEastAsia"/>
          <w:color w:val="C00000"/>
          <w:sz w:val="28"/>
        </w:rPr>
      </w:pPr>
      <w:r>
        <w:rPr>
          <w:rFonts w:eastAsiaTheme="minorEastAsia"/>
          <w:color w:val="C00000"/>
          <w:sz w:val="28"/>
          <w:lang w:val="en-US"/>
        </w:rPr>
        <w:t>0.0832*10</w:t>
      </w:r>
      <w:r>
        <w:rPr>
          <w:rFonts w:eastAsiaTheme="minorEastAsia"/>
          <w:color w:val="C00000"/>
          <w:sz w:val="28"/>
          <w:vertAlign w:val="superscript"/>
          <w:lang w:val="en-US"/>
        </w:rPr>
        <w:t>3</w:t>
      </w:r>
      <w:r>
        <w:rPr>
          <w:rFonts w:eastAsiaTheme="minorEastAsia"/>
          <w:color w:val="C00000"/>
          <w:sz w:val="28"/>
          <w:lang w:val="en-US"/>
        </w:rPr>
        <w:t>=</w:t>
      </w:r>
      <w:r w:rsidR="00846DD1">
        <w:rPr>
          <w:rFonts w:eastAsiaTheme="minorEastAsia"/>
          <w:color w:val="C00000"/>
          <w:sz w:val="28"/>
          <w:lang w:val="en-US"/>
        </w:rPr>
        <w:t>0.</w:t>
      </w:r>
      <w:r w:rsidR="00846DD1">
        <w:rPr>
          <w:rFonts w:eastAsiaTheme="minorEastAsia"/>
          <w:color w:val="C00000"/>
          <w:sz w:val="28"/>
          <w:lang w:val="en-US"/>
        </w:rPr>
        <w:t>832*10</w:t>
      </w:r>
      <w:r w:rsidR="00846DD1">
        <w:rPr>
          <w:rFonts w:eastAsiaTheme="minorEastAsia"/>
          <w:color w:val="C00000"/>
          <w:sz w:val="28"/>
          <w:vertAlign w:val="superscript"/>
        </w:rPr>
        <w:t>2</w:t>
      </w:r>
      <w:bookmarkStart w:id="0" w:name="_GoBack"/>
      <w:bookmarkEnd w:id="0"/>
    </w:p>
    <w:p w:rsidR="00E02A12" w:rsidRDefault="00E02A12" w:rsidP="00E02A12">
      <w:pPr>
        <w:jc w:val="center"/>
        <w:rPr>
          <w:rFonts w:eastAsiaTheme="minorEastAsia"/>
          <w:color w:val="C00000"/>
          <w:sz w:val="28"/>
          <w:lang w:val="en-US"/>
        </w:rPr>
      </w:pPr>
    </w:p>
    <w:p w:rsidR="00E02A12" w:rsidRDefault="00E02A12" w:rsidP="00E02A12">
      <w:pPr>
        <w:jc w:val="center"/>
        <w:rPr>
          <w:rFonts w:eastAsiaTheme="minorEastAsia"/>
          <w:color w:val="C00000"/>
          <w:sz w:val="28"/>
          <w:lang w:val="en-US"/>
        </w:rPr>
      </w:pPr>
    </w:p>
    <w:p w:rsidR="003426DA" w:rsidRDefault="003426DA" w:rsidP="00E02A12">
      <w:pPr>
        <w:jc w:val="center"/>
        <w:rPr>
          <w:rFonts w:eastAsiaTheme="minorEastAsia"/>
          <w:sz w:val="28"/>
        </w:rPr>
      </w:pPr>
    </w:p>
    <w:p w:rsidR="003426DA" w:rsidRDefault="003426DA" w:rsidP="003426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Для записи чисел также используют 32 битный и 64 разрядный формат. В частности</w:t>
      </w:r>
      <w:r w:rsidR="00A375AD">
        <w:rPr>
          <w:rFonts w:eastAsiaTheme="minorEastAsia"/>
          <w:sz w:val="28"/>
        </w:rPr>
        <w:t>,</w:t>
      </w:r>
      <w:r>
        <w:rPr>
          <w:rFonts w:eastAsiaTheme="minorEastAsia"/>
          <w:sz w:val="28"/>
        </w:rPr>
        <w:t xml:space="preserve"> для представления числа с плавающей запятой порядок занимает </w:t>
      </w:r>
      <w:r w:rsidR="00A375AD">
        <w:rPr>
          <w:rFonts w:eastAsiaTheme="minorEastAsia"/>
          <w:sz w:val="28"/>
        </w:rPr>
        <w:t>7 разрядов, мантисса занимает 23 разряда. Двойной – мантисса 55 разрядов, порядок такой же</w:t>
      </w:r>
    </w:p>
    <w:p w:rsidR="00A375AD" w:rsidRDefault="00A375AD" w:rsidP="003426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Числа с плавающей запятой помогают увеличить диапазон обрабатываемых чисел, но точность изображаемых чисел при мантиссе и уменьшается о сравнении с числами и улучшается от сравнения с числами с фиксированной запятой</w:t>
      </w:r>
    </w:p>
    <w:p w:rsidR="00A375AD" w:rsidRDefault="00A375AD" w:rsidP="00A375AD">
      <w:pPr>
        <w:rPr>
          <w:rFonts w:eastAsiaTheme="minorEastAsia"/>
          <w:color w:val="C00000"/>
          <w:sz w:val="28"/>
        </w:rPr>
      </w:pPr>
      <w:r>
        <w:rPr>
          <w:rFonts w:eastAsiaTheme="minorEastAsia"/>
          <w:color w:val="C00000"/>
          <w:sz w:val="28"/>
        </w:rPr>
        <w:t>ДЗ: какие максимальные и минимальные числа можно записать в формате слова</w:t>
      </w:r>
    </w:p>
    <w:p w:rsidR="00A375AD" w:rsidRDefault="00A828F1" w:rsidP="00A375AD">
      <w:pPr>
        <w:jc w:val="center"/>
        <w:rPr>
          <w:rFonts w:eastAsiaTheme="minorEastAsia"/>
          <w:sz w:val="28"/>
        </w:rPr>
      </w:pPr>
      <w:r>
        <w:rPr>
          <w:rFonts w:eastAsiaTheme="minorEastAsia"/>
          <w:sz w:val="28"/>
        </w:rPr>
        <w:t>Кодирование чисел</w:t>
      </w:r>
    </w:p>
    <w:p w:rsidR="00A828F1" w:rsidRDefault="00A828F1" w:rsidP="00A828F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В ЭВМ в целях упрощения выполнения арифметических операций, применяют специальные коды для представления чисел. Использование чисел позволяет свести операцию вычитания чисел к арифметическому сложению кодов этих чисел, что на аппаратном уровне гораздо легче</w:t>
      </w:r>
    </w:p>
    <w:p w:rsidR="00A828F1" w:rsidRDefault="00A828F1" w:rsidP="00A828F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Применяется прямой, обратный и дополнительный коды</w:t>
      </w:r>
    </w:p>
    <w:p w:rsidR="00A828F1" w:rsidRDefault="00A828F1" w:rsidP="00A828F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Прямой код используется для отрицательных чисел в памяти ЭВМ, а также при умножении и делении</w:t>
      </w:r>
    </w:p>
    <w:p w:rsidR="00A828F1" w:rsidRDefault="00A828F1" w:rsidP="00A828F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Обратный и дополнительный коды используются для замены операции вычитания операцией сложения, что упрощает устройство арифметического блока ЭВМ</w:t>
      </w:r>
    </w:p>
    <w:p w:rsidR="00A828F1" w:rsidRPr="00A828F1" w:rsidRDefault="00A828F1" w:rsidP="00A828F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Прямой код двоичного числа совпадает по изображению с записью самого числа. Для положительных чи</w:t>
      </w:r>
      <w:r w:rsidR="00C47B7E">
        <w:rPr>
          <w:rFonts w:eastAsiaTheme="minorEastAsia"/>
          <w:sz w:val="28"/>
        </w:rPr>
        <w:t>сел равно 0, а для отрицательных</w:t>
      </w:r>
      <w:r>
        <w:rPr>
          <w:rFonts w:eastAsiaTheme="minorEastAsia"/>
          <w:sz w:val="28"/>
        </w:rPr>
        <w:t xml:space="preserve"> 1</w:t>
      </w:r>
    </w:p>
    <w:p w:rsidR="00C47B7E" w:rsidRDefault="00C47B7E" w:rsidP="003426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ПРИМЕР</w:t>
      </w:r>
    </w:p>
    <w:p w:rsidR="00C47B7E" w:rsidRDefault="00392D01" w:rsidP="003426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+1101 соответствует 0.0001101 (1 байт), –1101 соответствует 1.0001101</w:t>
      </w:r>
    </w:p>
    <w:p w:rsidR="00C47B7E" w:rsidRDefault="00C47B7E" w:rsidP="003426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Обратный код. Для положительного числа совпадает с прямым кодом. Для отрицательного числа все цифры числа заменяются на противоположные (1 на 0, 0 на 1), а знаковый разряд заносится единицей</w:t>
      </w:r>
    </w:p>
    <w:p w:rsidR="00C47B7E" w:rsidRDefault="00C47B7E" w:rsidP="003426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ПРИМЕР</w:t>
      </w:r>
    </w:p>
    <w:p w:rsidR="00C47B7E" w:rsidRDefault="00392D01" w:rsidP="003426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+1101 прямой код 0.0001101, обратный код 0.0001101</w:t>
      </w:r>
      <w:r>
        <w:rPr>
          <w:rFonts w:eastAsiaTheme="minorEastAsia"/>
          <w:sz w:val="28"/>
        </w:rPr>
        <w:br/>
        <w:t>–1101 прямой код 1.0001101, обратный код 1.0001101</w:t>
      </w:r>
    </w:p>
    <w:p w:rsidR="00C47B7E" w:rsidRDefault="00C47B7E" w:rsidP="003426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Дополнительный код положительного числа совпадает с прямым кодом. Для отрицательного дополнительно образуется порядок обратного кода и добавления к младшему разряду 1</w:t>
      </w:r>
    </w:p>
    <w:p w:rsidR="00C47B7E" w:rsidRDefault="00C47B7E" w:rsidP="003426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ПРИМЕР</w:t>
      </w:r>
    </w:p>
    <w:p w:rsidR="00C47B7E" w:rsidRDefault="00392D01" w:rsidP="003426D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+1101 прямой код 0.0001101, обратный код 0.0001101, дополнительный код 0.0001101</w:t>
      </w:r>
    </w:p>
    <w:p w:rsidR="00392D01" w:rsidRDefault="00392D01" w:rsidP="003426DA">
      <w:pPr>
        <w:pBdr>
          <w:bottom w:val="single" w:sz="6" w:space="1" w:color="auto"/>
        </w:pBdr>
        <w:rPr>
          <w:rFonts w:eastAsiaTheme="minorEastAsia"/>
          <w:sz w:val="28"/>
        </w:rPr>
      </w:pPr>
      <w:r>
        <w:rPr>
          <w:rFonts w:eastAsiaTheme="minorEastAsia"/>
          <w:sz w:val="28"/>
        </w:rPr>
        <w:t>–1101 прямой код 1.0001101, обратный код 1.0001101, дополнительный код 1.11100110</w:t>
      </w:r>
    </w:p>
    <w:p w:rsidR="00ED6883" w:rsidRPr="009353AF" w:rsidRDefault="00ED6883" w:rsidP="003426DA">
      <w:pPr>
        <w:rPr>
          <w:rFonts w:eastAsiaTheme="minorEastAsia"/>
          <w:color w:val="FF0000"/>
          <w:sz w:val="28"/>
        </w:rPr>
      </w:pPr>
      <w:r w:rsidRPr="009353AF">
        <w:rPr>
          <w:rFonts w:eastAsiaTheme="minorEastAsia"/>
          <w:color w:val="FF0000"/>
          <w:sz w:val="28"/>
        </w:rPr>
        <w:t xml:space="preserve">А) </w:t>
      </w:r>
      <w:r w:rsidRPr="009353AF">
        <w:rPr>
          <w:rFonts w:eastAsiaTheme="minorEastAsia"/>
          <w:color w:val="FF0000"/>
          <w:sz w:val="28"/>
          <w:lang w:val="en-US"/>
        </w:rPr>
        <w:t>X</w:t>
      </w:r>
      <w:r w:rsidRPr="009353AF">
        <w:rPr>
          <w:rFonts w:eastAsiaTheme="minorEastAsia"/>
          <w:color w:val="FF0000"/>
          <w:sz w:val="28"/>
        </w:rPr>
        <w:t>+</w:t>
      </w:r>
      <w:r w:rsidRPr="009353AF">
        <w:rPr>
          <w:rFonts w:eastAsiaTheme="minorEastAsia"/>
          <w:color w:val="FF0000"/>
          <w:sz w:val="28"/>
          <w:lang w:val="en-US"/>
        </w:rPr>
        <w:t>Y</w:t>
      </w:r>
      <w:r w:rsidRPr="009353AF">
        <w:rPr>
          <w:rFonts w:eastAsiaTheme="minorEastAsia"/>
          <w:color w:val="FF0000"/>
          <w:sz w:val="28"/>
        </w:rPr>
        <w:t xml:space="preserve">, где </w:t>
      </w:r>
      <w:r w:rsidRPr="009353AF">
        <w:rPr>
          <w:rFonts w:eastAsiaTheme="minorEastAsia"/>
          <w:color w:val="FF0000"/>
          <w:sz w:val="28"/>
          <w:lang w:val="en-US"/>
        </w:rPr>
        <w:t>X</w:t>
      </w:r>
      <w:r w:rsidRPr="009353AF">
        <w:rPr>
          <w:rFonts w:eastAsiaTheme="minorEastAsia"/>
          <w:color w:val="FF0000"/>
          <w:sz w:val="28"/>
        </w:rPr>
        <w:t xml:space="preserve">=111, </w:t>
      </w:r>
      <w:r w:rsidRPr="009353AF">
        <w:rPr>
          <w:rFonts w:eastAsiaTheme="minorEastAsia"/>
          <w:color w:val="FF0000"/>
          <w:sz w:val="28"/>
          <w:lang w:val="en-US"/>
        </w:rPr>
        <w:t>Y</w:t>
      </w:r>
      <w:r w:rsidRPr="009353AF">
        <w:rPr>
          <w:rFonts w:eastAsiaTheme="minorEastAsia"/>
          <w:color w:val="FF0000"/>
          <w:sz w:val="28"/>
        </w:rPr>
        <w:t>=</w:t>
      </w:r>
      <w:r w:rsidR="002B0D04">
        <w:rPr>
          <w:rFonts w:eastAsiaTheme="minorEastAsia"/>
          <w:color w:val="FF0000"/>
          <w:sz w:val="28"/>
        </w:rPr>
        <w:t>–</w:t>
      </w:r>
      <w:r w:rsidRPr="009353AF">
        <w:rPr>
          <w:rFonts w:eastAsiaTheme="minorEastAsia"/>
          <w:color w:val="FF0000"/>
          <w:sz w:val="28"/>
        </w:rPr>
        <w:t>11</w:t>
      </w:r>
    </w:p>
    <w:p w:rsidR="00ED6883" w:rsidRPr="009353AF" w:rsidRDefault="00ED6883" w:rsidP="003426DA">
      <w:pPr>
        <w:rPr>
          <w:rFonts w:eastAsiaTheme="minorEastAsia"/>
          <w:color w:val="FF0000"/>
          <w:sz w:val="28"/>
        </w:rPr>
      </w:pPr>
      <w:r w:rsidRPr="009353AF">
        <w:rPr>
          <w:rFonts w:eastAsiaTheme="minorEastAsia"/>
          <w:color w:val="FF0000"/>
          <w:sz w:val="28"/>
        </w:rPr>
        <w:t xml:space="preserve">Б) </w:t>
      </w:r>
      <w:r w:rsidRPr="009353AF">
        <w:rPr>
          <w:rFonts w:eastAsiaTheme="minorEastAsia"/>
          <w:color w:val="FF0000"/>
          <w:sz w:val="28"/>
          <w:lang w:val="en-US"/>
        </w:rPr>
        <w:t>X</w:t>
      </w:r>
      <w:r w:rsidRPr="00846DD1">
        <w:rPr>
          <w:rFonts w:eastAsiaTheme="minorEastAsia"/>
          <w:color w:val="FF0000"/>
          <w:sz w:val="28"/>
        </w:rPr>
        <w:t>=</w:t>
      </w:r>
      <w:r w:rsidR="002B0D04">
        <w:rPr>
          <w:rFonts w:eastAsiaTheme="minorEastAsia"/>
          <w:color w:val="FF0000"/>
          <w:sz w:val="28"/>
        </w:rPr>
        <w:t>–</w:t>
      </w:r>
      <w:r w:rsidRPr="00846DD1">
        <w:rPr>
          <w:rFonts w:eastAsiaTheme="minorEastAsia"/>
          <w:color w:val="FF0000"/>
          <w:sz w:val="28"/>
        </w:rPr>
        <w:t xml:space="preserve">101, </w:t>
      </w:r>
      <w:r w:rsidRPr="009353AF">
        <w:rPr>
          <w:rFonts w:eastAsiaTheme="minorEastAsia"/>
          <w:color w:val="FF0000"/>
          <w:sz w:val="28"/>
          <w:lang w:val="en-US"/>
        </w:rPr>
        <w:t>Y</w:t>
      </w:r>
      <w:r w:rsidRPr="00846DD1">
        <w:rPr>
          <w:rFonts w:eastAsiaTheme="minorEastAsia"/>
          <w:color w:val="FF0000"/>
          <w:sz w:val="28"/>
        </w:rPr>
        <w:t>=</w:t>
      </w:r>
      <w:r w:rsidR="002B0D04">
        <w:rPr>
          <w:rFonts w:eastAsiaTheme="minorEastAsia"/>
          <w:color w:val="FF0000"/>
          <w:sz w:val="28"/>
        </w:rPr>
        <w:t>–</w:t>
      </w:r>
      <w:r w:rsidRPr="00846DD1">
        <w:rPr>
          <w:rFonts w:eastAsiaTheme="minorEastAsia"/>
          <w:color w:val="FF0000"/>
          <w:sz w:val="28"/>
        </w:rPr>
        <w:t>11</w:t>
      </w:r>
    </w:p>
    <w:sectPr w:rsidR="00ED6883" w:rsidRPr="009353AF" w:rsidSect="003426D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1C3"/>
    <w:multiLevelType w:val="hybridMultilevel"/>
    <w:tmpl w:val="79845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379B7"/>
    <w:multiLevelType w:val="hybridMultilevel"/>
    <w:tmpl w:val="C1C4FA48"/>
    <w:lvl w:ilvl="0" w:tplc="39DC2AF0">
      <w:start w:val="1"/>
      <w:numFmt w:val="decimal"/>
      <w:lvlText w:val="%1)"/>
      <w:lvlJc w:val="left"/>
      <w:pPr>
        <w:ind w:left="1069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AD"/>
    <w:rsid w:val="00021D6C"/>
    <w:rsid w:val="000E2F73"/>
    <w:rsid w:val="002B0D04"/>
    <w:rsid w:val="003426DA"/>
    <w:rsid w:val="00392D01"/>
    <w:rsid w:val="00503A3C"/>
    <w:rsid w:val="00532A1D"/>
    <w:rsid w:val="00565C4E"/>
    <w:rsid w:val="00846DD1"/>
    <w:rsid w:val="009353AF"/>
    <w:rsid w:val="00993CBF"/>
    <w:rsid w:val="00A375AD"/>
    <w:rsid w:val="00A828F1"/>
    <w:rsid w:val="00B23E56"/>
    <w:rsid w:val="00B8362C"/>
    <w:rsid w:val="00BC05BE"/>
    <w:rsid w:val="00BC182E"/>
    <w:rsid w:val="00C47B7E"/>
    <w:rsid w:val="00CC7370"/>
    <w:rsid w:val="00D370AD"/>
    <w:rsid w:val="00E02A12"/>
    <w:rsid w:val="00ED6883"/>
    <w:rsid w:val="00F27164"/>
    <w:rsid w:val="00F7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06E4"/>
  <w15:chartTrackingRefBased/>
  <w15:docId w15:val="{9E4221F7-1F02-46C0-B3A4-B5B7630E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D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5B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21D6C"/>
    <w:rPr>
      <w:color w:val="808080"/>
    </w:rPr>
  </w:style>
  <w:style w:type="table" w:styleId="a5">
    <w:name w:val="Table Grid"/>
    <w:basedOn w:val="a1"/>
    <w:uiPriority w:val="39"/>
    <w:rsid w:val="00532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2023-09-18T06:58:00Z</dcterms:created>
  <dcterms:modified xsi:type="dcterms:W3CDTF">2023-09-29T20:10:00Z</dcterms:modified>
</cp:coreProperties>
</file>