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F2" w:rsidRPr="006C5AF0" w:rsidRDefault="006C5AF0" w:rsidP="00FC04BE">
      <w:pPr>
        <w:jc w:val="center"/>
        <w:rPr>
          <w:rFonts w:ascii="Times New Roman" w:hAnsi="Times New Roman" w:cs="Times New Roman"/>
          <w:sz w:val="28"/>
        </w:rPr>
      </w:pPr>
      <w:r w:rsidRPr="006C5AF0">
        <w:rPr>
          <w:rFonts w:ascii="Times New Roman" w:hAnsi="Times New Roman" w:cs="Times New Roman"/>
          <w:sz w:val="28"/>
          <w:highlight w:val="yellow"/>
        </w:rPr>
        <w:t>Архитектура ЭВМ</w:t>
      </w:r>
    </w:p>
    <w:p w:rsidR="006C5AF0" w:rsidRDefault="006C5AF0" w:rsidP="006C5AF0">
      <w:pPr>
        <w:rPr>
          <w:rFonts w:ascii="Times New Roman" w:hAnsi="Times New Roman" w:cs="Times New Roman"/>
          <w:sz w:val="28"/>
        </w:rPr>
      </w:pPr>
      <w:r w:rsidRPr="006C5AF0">
        <w:rPr>
          <w:rFonts w:ascii="Times New Roman" w:hAnsi="Times New Roman" w:cs="Times New Roman"/>
          <w:sz w:val="28"/>
        </w:rPr>
        <w:t>Под архитектурой ЭВМ понимается совокупность общих принципов</w:t>
      </w:r>
      <w:r>
        <w:rPr>
          <w:rFonts w:ascii="Times New Roman" w:hAnsi="Times New Roman" w:cs="Times New Roman"/>
          <w:sz w:val="28"/>
        </w:rPr>
        <w:t xml:space="preserve"> организации аппаратно-программных средств и их характеристик, определяющих функциональные возможности ЭВМ при решении соответствующих классов задач</w:t>
      </w:r>
    </w:p>
    <w:p w:rsidR="006C5AF0" w:rsidRDefault="006C5AF0" w:rsidP="006C5AF0">
      <w:pPr>
        <w:rPr>
          <w:rFonts w:ascii="Times New Roman" w:hAnsi="Times New Roman" w:cs="Times New Roman"/>
          <w:sz w:val="28"/>
        </w:rPr>
      </w:pPr>
      <w:r w:rsidRPr="006C5AF0">
        <w:rPr>
          <w:rFonts w:ascii="Times New Roman" w:hAnsi="Times New Roman" w:cs="Times New Roman"/>
          <w:sz w:val="28"/>
          <w:highlight w:val="cyan"/>
        </w:rPr>
        <w:t>Компонентами архитектуры</w:t>
      </w:r>
      <w:r>
        <w:rPr>
          <w:rFonts w:ascii="Times New Roman" w:hAnsi="Times New Roman" w:cs="Times New Roman"/>
          <w:sz w:val="28"/>
        </w:rPr>
        <w:t xml:space="preserve"> являются:</w:t>
      </w:r>
    </w:p>
    <w:p w:rsidR="006C5AF0" w:rsidRDefault="006C5AF0" w:rsidP="006C5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Вычислительные и логические возможности (системы команд, форматы данных, быстродействие)</w:t>
      </w:r>
    </w:p>
    <w:p w:rsidR="006C5AF0" w:rsidRDefault="006C5AF0" w:rsidP="006C5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Аппаратные средства (структура ЭВМ, организация памяти, организация ввода-вывода, принципы управления)</w:t>
      </w:r>
    </w:p>
    <w:p w:rsidR="000902CB" w:rsidRPr="000902CB" w:rsidRDefault="006C5AF0" w:rsidP="000902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Программное обеспечение (операционная система, языки программирования, прикладное программное обеспечение)</w:t>
      </w:r>
    </w:p>
    <w:p w:rsidR="000902CB" w:rsidRDefault="000902CB" w:rsidP="000902CB">
      <w:pPr>
        <w:jc w:val="center"/>
        <w:rPr>
          <w:rFonts w:ascii="Times New Roman" w:hAnsi="Times New Roman" w:cs="Times New Roman"/>
          <w:sz w:val="28"/>
          <w:highlight w:val="green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77840" cy="4869180"/>
            <wp:effectExtent l="0" t="0" r="3810" b="7620"/>
            <wp:docPr id="1" name="Рисунок 1" descr="C:\Users\Admin\AppData\Local\Microsoft\Windows\INetCache\Content.Word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F0" w:rsidRDefault="006C5AF0" w:rsidP="006C5AF0">
      <w:pPr>
        <w:jc w:val="center"/>
        <w:rPr>
          <w:rFonts w:ascii="Times New Roman" w:hAnsi="Times New Roman" w:cs="Times New Roman"/>
          <w:sz w:val="28"/>
        </w:rPr>
      </w:pPr>
      <w:r w:rsidRPr="006C5AF0">
        <w:rPr>
          <w:rFonts w:ascii="Times New Roman" w:hAnsi="Times New Roman" w:cs="Times New Roman"/>
          <w:sz w:val="28"/>
          <w:highlight w:val="green"/>
        </w:rPr>
        <w:t>Аппаратная связь</w:t>
      </w:r>
    </w:p>
    <w:p w:rsidR="006C5AF0" w:rsidRDefault="006C5AF0" w:rsidP="006C5A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Согласно Фон-Нейману, ЭВМ</w:t>
      </w:r>
      <w:r w:rsidR="00693266">
        <w:rPr>
          <w:rFonts w:ascii="Times New Roman" w:hAnsi="Times New Roman" w:cs="Times New Roman"/>
          <w:sz w:val="28"/>
        </w:rPr>
        <w:t xml:space="preserve"> должна содержать следующие устройства:</w:t>
      </w:r>
    </w:p>
    <w:p w:rsidR="00693266" w:rsidRDefault="00693266" w:rsidP="0069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Арифметико-логическое устройство, выполняющее арифметические и логические операции</w:t>
      </w:r>
    </w:p>
    <w:p w:rsidR="00693266" w:rsidRDefault="00693266" w:rsidP="0069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Устройство управления, организующее процесс выполнения программ</w:t>
      </w:r>
    </w:p>
    <w:p w:rsidR="00693266" w:rsidRDefault="00693266" w:rsidP="0069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Запоминающее устройство для хранения программ и данных</w:t>
      </w:r>
    </w:p>
    <w:p w:rsidR="00693266" w:rsidRDefault="00693266" w:rsidP="006932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Внешние устройства для ввода и вывода информации</w:t>
      </w:r>
    </w:p>
    <w:p w:rsidR="00693266" w:rsidRDefault="00693266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Процессор объединяет АЛУ и устройство управления и включает также небольшой объем памяти, называемой «кэш». Память разделяют на Внутреннюю и Внешнюю.</w:t>
      </w:r>
    </w:p>
    <w:p w:rsidR="00693266" w:rsidRDefault="00693266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ОЗУ</w:t>
      </w:r>
      <w:r w:rsidR="000902CB">
        <w:rPr>
          <w:rFonts w:ascii="Times New Roman" w:hAnsi="Times New Roman" w:cs="Times New Roman"/>
          <w:sz w:val="28"/>
        </w:rPr>
        <w:t xml:space="preserve"> – большая</w:t>
      </w:r>
      <w:r>
        <w:rPr>
          <w:rFonts w:ascii="Times New Roman" w:hAnsi="Times New Roman" w:cs="Times New Roman"/>
          <w:sz w:val="28"/>
        </w:rPr>
        <w:t xml:space="preserve"> часть внутренней памяти</w:t>
      </w:r>
      <w:r w:rsidR="000902CB">
        <w:rPr>
          <w:rFonts w:ascii="Times New Roman" w:hAnsi="Times New Roman" w:cs="Times New Roman"/>
          <w:sz w:val="28"/>
        </w:rPr>
        <w:t xml:space="preserve"> и служит для приема, хранения и выдачи информации. Является энергозависимым</w:t>
      </w:r>
    </w:p>
    <w:p w:rsidR="000902CB" w:rsidRDefault="000902CB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ПЗУ служит для хранения и выдачи информации. В ПЗУ хранятся часто используемые программы и данные (например, программы тестирования, некоторые программы операционной системы и прочие). При выключении питания, содержимое ПЗУ сохраняется.</w:t>
      </w:r>
    </w:p>
    <w:p w:rsidR="000902CB" w:rsidRDefault="000902CB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ВЗУ используется для долговременного хранения больших объемов информации.</w:t>
      </w:r>
    </w:p>
    <w:p w:rsidR="000902CB" w:rsidRDefault="000902CB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Устройство ввода-вывода (внешнее, периферийное устройство) служит, соответственно, для ввода информации в ЭВМ и вывода из неё. Это мониторы, принтеры, клавиатуры, мыши.</w:t>
      </w:r>
    </w:p>
    <w:p w:rsidR="000902CB" w:rsidRDefault="000902CB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Контроллеры служат для управления внешними устройствами и согласованиями их системным интерфейсом</w:t>
      </w:r>
    </w:p>
    <w:p w:rsidR="000902CB" w:rsidRDefault="000902CB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Системный интерфейс – структурная часть ЭВМ, предназначенная для взаимодействия её устройств и обмена информации между ними.</w:t>
      </w:r>
    </w:p>
    <w:p w:rsidR="000902CB" w:rsidRDefault="000902CB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ПК в качестве системного интерфейса используется «системная шина»</w:t>
      </w:r>
    </w:p>
    <w:p w:rsidR="000902CB" w:rsidRDefault="000902CB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5980" cy="3512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CB" w:rsidRDefault="000902CB" w:rsidP="006932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="00536C86">
        <w:rPr>
          <w:rFonts w:ascii="Times New Roman" w:hAnsi="Times New Roman" w:cs="Times New Roman"/>
          <w:sz w:val="28"/>
        </w:rPr>
        <w:t>открытой архитектуры лежат 2 принципа:</w:t>
      </w:r>
    </w:p>
    <w:p w:rsidR="00536C86" w:rsidRDefault="00536C86" w:rsidP="00536C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36C86">
        <w:rPr>
          <w:rFonts w:ascii="Times New Roman" w:hAnsi="Times New Roman" w:cs="Times New Roman"/>
          <w:sz w:val="28"/>
          <w:highlight w:val="cyan"/>
        </w:rPr>
        <w:t>Принцип магистральност</w:t>
      </w:r>
      <w:r>
        <w:rPr>
          <w:rFonts w:ascii="Times New Roman" w:hAnsi="Times New Roman" w:cs="Times New Roman"/>
          <w:sz w:val="28"/>
        </w:rPr>
        <w:t>и (подразумевается группа линий передачи информации). Принцип заключается в том, что все модули компьютера подключены к одной и той же магистрали. Для обеспечения принципа магистральности устанавливается единое правило для передачи сигналов. А также «правило диалога» для общения с периферийными устройствами</w:t>
      </w:r>
    </w:p>
    <w:p w:rsidR="00536C86" w:rsidRDefault="00536C86" w:rsidP="00536C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36C86">
        <w:rPr>
          <w:rFonts w:ascii="Times New Roman" w:hAnsi="Times New Roman" w:cs="Times New Roman"/>
          <w:sz w:val="28"/>
          <w:highlight w:val="cyan"/>
        </w:rPr>
        <w:t>Принцип совместимости «сверху вниз»</w:t>
      </w:r>
      <w:r>
        <w:rPr>
          <w:rFonts w:ascii="Times New Roman" w:hAnsi="Times New Roman" w:cs="Times New Roman"/>
          <w:sz w:val="28"/>
        </w:rPr>
        <w:t>. Он означает, что каждая новая модель блока компьютера должна поддерживать функции предыдущей модели</w:t>
      </w:r>
    </w:p>
    <w:p w:rsidR="00536C86" w:rsidRDefault="00536C86" w:rsidP="00536C86">
      <w:pPr>
        <w:jc w:val="center"/>
        <w:rPr>
          <w:rFonts w:ascii="Times New Roman" w:hAnsi="Times New Roman" w:cs="Times New Roman"/>
          <w:sz w:val="28"/>
        </w:rPr>
      </w:pPr>
      <w:r w:rsidRPr="00536C86">
        <w:rPr>
          <w:rFonts w:ascii="Times New Roman" w:hAnsi="Times New Roman" w:cs="Times New Roman"/>
          <w:sz w:val="28"/>
          <w:highlight w:val="yellow"/>
        </w:rPr>
        <w:t>Операционная система</w:t>
      </w:r>
    </w:p>
    <w:p w:rsidR="00536C86" w:rsidRDefault="00536C86" w:rsidP="00536C86">
      <w:pPr>
        <w:rPr>
          <w:rFonts w:ascii="Times New Roman" w:hAnsi="Times New Roman" w:cs="Times New Roman"/>
          <w:sz w:val="28"/>
        </w:rPr>
      </w:pPr>
      <w:r w:rsidRPr="00536C86">
        <w:rPr>
          <w:rFonts w:ascii="Times New Roman" w:hAnsi="Times New Roman" w:cs="Times New Roman"/>
          <w:sz w:val="28"/>
          <w:highlight w:val="cyan"/>
        </w:rPr>
        <w:t>Операционная система</w:t>
      </w:r>
      <w:r>
        <w:rPr>
          <w:rFonts w:ascii="Times New Roman" w:hAnsi="Times New Roman" w:cs="Times New Roman"/>
          <w:sz w:val="28"/>
        </w:rPr>
        <w:t xml:space="preserve"> – совокупность программных средств, осуществляющих управление ресурсами ЭВМ, запуск прикладных программ и их взаимодействие с внешними устройствами и другими программами, а также обеспечивающих диалог пользователя с компьютером</w:t>
      </w:r>
    </w:p>
    <w:p w:rsidR="00536C86" w:rsidRDefault="00536C86" w:rsidP="00536C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Ресурсом является любой компонент ЭВМ и предоставляемые им возможности:</w:t>
      </w:r>
    </w:p>
    <w:p w:rsidR="00536C86" w:rsidRDefault="00536C86" w:rsidP="00536C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Центральный процессор</w:t>
      </w:r>
    </w:p>
    <w:p w:rsidR="00536C86" w:rsidRDefault="00536C86" w:rsidP="00536C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Внешние устройства</w:t>
      </w:r>
    </w:p>
    <w:p w:rsidR="00536C86" w:rsidRDefault="00536C86" w:rsidP="00536C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</w:p>
    <w:p w:rsidR="00536C86" w:rsidRDefault="00536C86" w:rsidP="00536C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Операционная система загружается при включении компьютера. Она предоставляет пользователю удобный способ общения (интерфейс) с вычислительной системой</w:t>
      </w:r>
    </w:p>
    <w:p w:rsidR="00B15B70" w:rsidRDefault="00B15B70" w:rsidP="00536C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может быть программным и пользовательским</w:t>
      </w:r>
    </w:p>
    <w:p w:rsidR="00B15B70" w:rsidRDefault="00B15B70" w:rsidP="00536C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интерфейс – совокупность средств, обеспечивающих взаимодействие устройств и программ в рамках вычислительной системы</w:t>
      </w:r>
    </w:p>
    <w:p w:rsidR="00B15B70" w:rsidRDefault="00B15B70" w:rsidP="00536C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Пользовательский интерфейс – программные и аппаратные средства взаимодействия пользователя с программой или ЭВМ</w:t>
      </w:r>
    </w:p>
    <w:p w:rsidR="00B15B70" w:rsidRDefault="00B15B70" w:rsidP="00B15B70">
      <w:pPr>
        <w:jc w:val="center"/>
        <w:rPr>
          <w:rFonts w:ascii="Times New Roman" w:hAnsi="Times New Roman" w:cs="Times New Roman"/>
          <w:sz w:val="28"/>
        </w:rPr>
      </w:pPr>
      <w:r w:rsidRPr="00B15B70">
        <w:rPr>
          <w:rFonts w:ascii="Times New Roman" w:hAnsi="Times New Roman" w:cs="Times New Roman"/>
          <w:sz w:val="28"/>
          <w:highlight w:val="green"/>
        </w:rPr>
        <w:t>Интеграция данных</w:t>
      </w:r>
    </w:p>
    <w:p w:rsidR="00B15B70" w:rsidRDefault="00B15B70" w:rsidP="00B15B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 (в частности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) обеспечивает интеграцию в 1 документе разных видов данных, текстов, таблиц, рисунков и прочего, созданных с помощью различных приложений.</w:t>
      </w:r>
    </w:p>
    <w:p w:rsidR="00B15B70" w:rsidRDefault="00B15B70" w:rsidP="00B15B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Интеграция обеспечивается за счет передачи данных между программами через буфер обмена, а также с помощью средств связывания и внедрения объектов.</w:t>
      </w:r>
    </w:p>
    <w:p w:rsidR="00B15B70" w:rsidRDefault="00B15B70" w:rsidP="00B15B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Буфер обмена является областью памяти, используемой для передачи данных. Данные помещаются в буфер обмена, а затем вставляются в нужный документ. При использовании буфера обмена может обеспечиваться конвертирование данных из формата документа источника, формат, документа, получателя.</w:t>
      </w:r>
    </w:p>
    <w:p w:rsidR="00B15B70" w:rsidRDefault="00B15B70" w:rsidP="00B15B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Различают 2 вида объектов: внедренные и связанные</w:t>
      </w:r>
    </w:p>
    <w:p w:rsidR="00B15B70" w:rsidRDefault="00B15B70" w:rsidP="00B15B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 является внедренным, если после его размещения </w:t>
      </w:r>
      <w:r w:rsidR="0019398E">
        <w:rPr>
          <w:rFonts w:ascii="Times New Roman" w:hAnsi="Times New Roman" w:cs="Times New Roman"/>
          <w:sz w:val="28"/>
        </w:rPr>
        <w:t>в документе получателем, он не зависит от документа источников, т.е. изменение этого объекта в документе-источнике не приводит к изменениям в документе получателя.</w:t>
      </w:r>
    </w:p>
    <w:p w:rsidR="0019398E" w:rsidRPr="00B15B70" w:rsidRDefault="0019398E" w:rsidP="00B15B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связывании документ-получатель содержит лишь ссылку на источник и при удалении или перемещении источника, объект удаляется из получателя.</w:t>
      </w:r>
      <w:r>
        <w:rPr>
          <w:rFonts w:ascii="Times New Roman" w:hAnsi="Times New Roman" w:cs="Times New Roman"/>
          <w:sz w:val="28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В этом случае документ-получатель имеет меньший размер</w:t>
      </w:r>
    </w:p>
    <w:sectPr w:rsidR="0019398E" w:rsidRPr="00B1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4A69"/>
    <w:multiLevelType w:val="hybridMultilevel"/>
    <w:tmpl w:val="E8E43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D71D2"/>
    <w:multiLevelType w:val="hybridMultilevel"/>
    <w:tmpl w:val="AC00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7A73"/>
    <w:multiLevelType w:val="hybridMultilevel"/>
    <w:tmpl w:val="B324F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467D1"/>
    <w:multiLevelType w:val="hybridMultilevel"/>
    <w:tmpl w:val="29A65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31"/>
    <w:rsid w:val="000902CB"/>
    <w:rsid w:val="0019398E"/>
    <w:rsid w:val="00536C86"/>
    <w:rsid w:val="00693266"/>
    <w:rsid w:val="006C5AF0"/>
    <w:rsid w:val="007D1B31"/>
    <w:rsid w:val="00B15B70"/>
    <w:rsid w:val="00C145F2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D9BA"/>
  <w15:chartTrackingRefBased/>
  <w15:docId w15:val="{E5A2244B-CED1-4422-9774-CE31BC71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2023-10-09T06:57:00Z</dcterms:created>
  <dcterms:modified xsi:type="dcterms:W3CDTF">2023-10-09T08:21:00Z</dcterms:modified>
</cp:coreProperties>
</file>