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D1069F" w:rsidP="00D1069F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Чем выше цветовая температура источника света, тем больше излучается коротковолновых лучей. При понижении температуры преобладают длинноволновые лучи (красный)</w:t>
      </w:r>
    </w:p>
    <w:p w:rsidR="00D1069F" w:rsidRDefault="00D1069F" w:rsidP="00D1069F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Растровая графика</w:t>
      </w:r>
    </w:p>
    <w:p w:rsidR="00D1069F" w:rsidRDefault="00D1069F" w:rsidP="00D1069F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Растровое изображение формируется из отдельных точек. Важнейшим параметром, характеризующим растровое изображение, является разрешение. Оно характеризует кол-во точек приходящейся на 1 длины. При этом различают расширение оригинала, разрешение экранного изображения, разрешение печатного изображения.</w:t>
      </w:r>
    </w:p>
    <w:p w:rsidR="00D1069F" w:rsidRPr="00D1069F" w:rsidRDefault="00D1069F" w:rsidP="00D1069F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Разрешение оригинала – точки/дюйм (</w:t>
      </w:r>
      <w:r>
        <w:rPr>
          <w:rFonts w:ascii="Arial" w:hAnsi="Arial" w:cs="Arial"/>
          <w:sz w:val="24"/>
          <w:lang w:val="en-US"/>
        </w:rPr>
        <w:t>dpi</w:t>
      </w:r>
      <w:r w:rsidRPr="00D1069F">
        <w:rPr>
          <w:rFonts w:ascii="Arial" w:hAnsi="Arial" w:cs="Arial"/>
          <w:sz w:val="24"/>
        </w:rPr>
        <w:t>)</w:t>
      </w:r>
    </w:p>
    <w:p w:rsidR="00D1069F" w:rsidRDefault="00D1069F" w:rsidP="00D1069F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Разрешение экранного изображения</w:t>
      </w:r>
      <w:r w:rsidRPr="00D106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точки по горизонтали и вертикали, </w:t>
      </w:r>
      <w:proofErr w:type="spellStart"/>
      <w:r>
        <w:rPr>
          <w:rFonts w:ascii="Arial" w:hAnsi="Arial" w:cs="Arial"/>
          <w:sz w:val="24"/>
        </w:rPr>
        <w:t>пискели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например</w:t>
      </w:r>
      <w:proofErr w:type="gramEnd"/>
      <w:r>
        <w:rPr>
          <w:rFonts w:ascii="Arial" w:hAnsi="Arial" w:cs="Arial"/>
          <w:sz w:val="24"/>
        </w:rPr>
        <w:t xml:space="preserve"> 1280*960)</w:t>
      </w:r>
    </w:p>
    <w:p w:rsidR="00057B00" w:rsidRDefault="00D1069F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Разрешение печатного изображения – </w:t>
      </w:r>
      <w:r w:rsidR="00057B00">
        <w:rPr>
          <w:rFonts w:ascii="Arial" w:hAnsi="Arial" w:cs="Arial"/>
          <w:sz w:val="24"/>
        </w:rPr>
        <w:t>размер точки растрового изображения зависит от используемого метода и параметров наложения растра оригинала. При наложении растра на оригинал накладывается сетка линий, ячейки которых образуют элемент растра.</w:t>
      </w:r>
    </w:p>
    <w:p w:rsidR="00057B00" w:rsidRDefault="00057B00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Частота сетки растра измеряется числом линий на дюйм (</w:t>
      </w:r>
      <w:r>
        <w:rPr>
          <w:rFonts w:ascii="Arial" w:hAnsi="Arial" w:cs="Arial"/>
          <w:sz w:val="24"/>
          <w:lang w:val="en-US"/>
        </w:rPr>
        <w:t>LPI</w:t>
      </w:r>
      <w:r w:rsidRPr="00057B0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и называется </w:t>
      </w:r>
      <w:proofErr w:type="spellStart"/>
      <w:r>
        <w:rPr>
          <w:rFonts w:ascii="Arial" w:hAnsi="Arial" w:cs="Arial"/>
          <w:sz w:val="24"/>
        </w:rPr>
        <w:t>линеатурой</w:t>
      </w:r>
      <w:proofErr w:type="spellEnd"/>
      <w:r>
        <w:rPr>
          <w:rFonts w:ascii="Arial" w:hAnsi="Arial" w:cs="Arial"/>
          <w:sz w:val="24"/>
        </w:rPr>
        <w:t>.</w:t>
      </w:r>
    </w:p>
    <w:p w:rsidR="00057B00" w:rsidRDefault="00057B00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Степень заполнения ячейки растром определяет интенсивность тона (светлоту) данного элемента изображения. Человеческое зрение воспринимает не более 256 уровней интенсивности.</w:t>
      </w:r>
    </w:p>
    <w:p w:rsidR="00057B00" w:rsidRDefault="00057B00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полутоновых изображениях используется от 150 до 256 уровней интенсивности тона. Меньшее число ухудшает качество изображения. Соответствующий размер растра 16х16</w:t>
      </w:r>
    </w:p>
    <w:p w:rsidR="00057B00" w:rsidRDefault="00057B00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Для наложения растра используются методы с частотной и амплитудной модуляцией.</w:t>
      </w:r>
    </w:p>
    <w:p w:rsidR="00057B00" w:rsidRDefault="00057B00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Между разрешением оригинала </w:t>
      </w:r>
      <w:proofErr w:type="spellStart"/>
      <w:r>
        <w:rPr>
          <w:rFonts w:ascii="Arial" w:hAnsi="Arial" w:cs="Arial"/>
          <w:sz w:val="24"/>
        </w:rPr>
        <w:t>линеатурой</w:t>
      </w:r>
      <w:proofErr w:type="spellEnd"/>
      <w:r>
        <w:rPr>
          <w:rFonts w:ascii="Arial" w:hAnsi="Arial" w:cs="Arial"/>
          <w:sz w:val="24"/>
        </w:rPr>
        <w:t xml:space="preserve"> растра и </w:t>
      </w:r>
      <w:r w:rsidR="000B4887">
        <w:rPr>
          <w:rFonts w:ascii="Arial" w:hAnsi="Arial" w:cs="Arial"/>
          <w:sz w:val="24"/>
        </w:rPr>
        <w:t xml:space="preserve">градацией уровня </w:t>
      </w:r>
      <w:r w:rsidR="000B4887">
        <w:rPr>
          <w:rFonts w:ascii="Arial" w:hAnsi="Arial" w:cs="Arial"/>
          <w:sz w:val="24"/>
          <w:lang w:val="en-US"/>
        </w:rPr>
        <w:t>N</w:t>
      </w:r>
      <w:r w:rsidR="000B4887">
        <w:rPr>
          <w:rFonts w:ascii="Arial" w:hAnsi="Arial" w:cs="Arial"/>
          <w:sz w:val="24"/>
        </w:rPr>
        <w:t xml:space="preserve"> существует следующая зависимость:</w:t>
      </w:r>
    </w:p>
    <w:p w:rsidR="000B4887" w:rsidRPr="000B4887" w:rsidRDefault="000B4887" w:rsidP="00057B00">
      <w:pPr>
        <w:ind w:firstLine="567"/>
        <w:rPr>
          <w:rFonts w:ascii="Arial" w:eastAsiaTheme="minorEastAsia" w:hAnsi="Arial" w:cs="Arial"/>
          <w:sz w:val="24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vertAlign w:val="subscript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vertAlign w:val="subscript"/>
                        </w:rPr>
                        <m:t>dpi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vertAlign w:val="subscript"/>
                        </w:rPr>
                        <m:t>lpi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vertAlign w:val="subscript"/>
            </w:rPr>
            <m:t>+1</m:t>
          </m:r>
        </m:oMath>
      </m:oMathPara>
    </w:p>
    <w:p w:rsidR="000B4887" w:rsidRDefault="000B4887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Глубина цвета или же цветовое разрешение – кол-во цветов, используемых для представления каждой точки.</w:t>
      </w:r>
    </w:p>
    <w:p w:rsidR="000B4887" w:rsidRDefault="000B4887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Используются следующие разрешения:</w:t>
      </w:r>
    </w:p>
    <w:p w:rsidR="000B4887" w:rsidRPr="00C444EB" w:rsidRDefault="000B4887" w:rsidP="00057B00">
      <w:pPr>
        <w:ind w:firstLine="567"/>
        <w:rPr>
          <w:rFonts w:ascii="Arial" w:hAnsi="Arial" w:cs="Arial"/>
          <w:sz w:val="24"/>
        </w:rPr>
      </w:pPr>
      <w:r w:rsidRPr="00C444EB">
        <w:rPr>
          <w:rFonts w:ascii="Arial" w:hAnsi="Arial" w:cs="Arial"/>
          <w:sz w:val="24"/>
        </w:rPr>
        <w:t xml:space="preserve">16 </w:t>
      </w:r>
      <w:r>
        <w:rPr>
          <w:rFonts w:ascii="Arial" w:hAnsi="Arial" w:cs="Arial"/>
          <w:sz w:val="24"/>
        </w:rPr>
        <w:t>цветов</w:t>
      </w:r>
      <w:r w:rsidRPr="00C444EB">
        <w:rPr>
          <w:rFonts w:ascii="Arial" w:hAnsi="Arial" w:cs="Arial"/>
          <w:sz w:val="24"/>
        </w:rPr>
        <w:t xml:space="preserve"> – 4-</w:t>
      </w:r>
      <w:r>
        <w:rPr>
          <w:rFonts w:ascii="Arial" w:hAnsi="Arial" w:cs="Arial"/>
          <w:sz w:val="24"/>
          <w:lang w:val="en-US"/>
        </w:rPr>
        <w:t>bit</w:t>
      </w:r>
    </w:p>
    <w:p w:rsidR="000B4887" w:rsidRPr="00C444EB" w:rsidRDefault="000B4887" w:rsidP="00057B00">
      <w:pPr>
        <w:ind w:firstLine="567"/>
        <w:rPr>
          <w:rFonts w:ascii="Arial" w:hAnsi="Arial" w:cs="Arial"/>
          <w:sz w:val="24"/>
        </w:rPr>
      </w:pPr>
      <w:r w:rsidRPr="00C444EB">
        <w:rPr>
          <w:rFonts w:ascii="Arial" w:hAnsi="Arial" w:cs="Arial"/>
          <w:sz w:val="24"/>
        </w:rPr>
        <w:t>256 – 8-</w:t>
      </w:r>
      <w:r>
        <w:rPr>
          <w:rFonts w:ascii="Arial" w:hAnsi="Arial" w:cs="Arial"/>
          <w:sz w:val="24"/>
          <w:lang w:val="en-US"/>
        </w:rPr>
        <w:t>bit</w:t>
      </w:r>
    </w:p>
    <w:p w:rsidR="000B4887" w:rsidRPr="00C444EB" w:rsidRDefault="000B4887" w:rsidP="00057B00">
      <w:pPr>
        <w:ind w:firstLine="567"/>
        <w:rPr>
          <w:rFonts w:ascii="Arial" w:hAnsi="Arial" w:cs="Arial"/>
          <w:sz w:val="24"/>
        </w:rPr>
      </w:pPr>
      <w:r w:rsidRPr="00C444EB">
        <w:rPr>
          <w:rFonts w:ascii="Arial" w:hAnsi="Arial" w:cs="Arial"/>
          <w:sz w:val="24"/>
        </w:rPr>
        <w:t>65000 – 16-</w:t>
      </w:r>
      <w:r>
        <w:rPr>
          <w:rFonts w:ascii="Arial" w:hAnsi="Arial" w:cs="Arial"/>
          <w:sz w:val="24"/>
          <w:lang w:val="en-US"/>
        </w:rPr>
        <w:t>bit</w:t>
      </w:r>
    </w:p>
    <w:p w:rsidR="000B4887" w:rsidRPr="00C444EB" w:rsidRDefault="000B4887" w:rsidP="00057B00">
      <w:pPr>
        <w:ind w:firstLine="567"/>
        <w:rPr>
          <w:rFonts w:ascii="Arial" w:hAnsi="Arial" w:cs="Arial"/>
          <w:sz w:val="24"/>
        </w:rPr>
      </w:pPr>
      <w:r w:rsidRPr="00C444EB">
        <w:rPr>
          <w:rFonts w:ascii="Arial" w:hAnsi="Arial" w:cs="Arial"/>
          <w:sz w:val="24"/>
        </w:rPr>
        <w:t xml:space="preserve">16,7 </w:t>
      </w:r>
      <w:r>
        <w:rPr>
          <w:rFonts w:ascii="Arial" w:hAnsi="Arial" w:cs="Arial"/>
          <w:sz w:val="24"/>
        </w:rPr>
        <w:t>млн</w:t>
      </w:r>
      <w:r w:rsidRPr="00C444EB">
        <w:rPr>
          <w:rFonts w:ascii="Arial" w:hAnsi="Arial" w:cs="Arial"/>
          <w:sz w:val="24"/>
        </w:rPr>
        <w:t xml:space="preserve"> –</w:t>
      </w:r>
      <w:r>
        <w:rPr>
          <w:rFonts w:ascii="Arial" w:hAnsi="Arial" w:cs="Arial"/>
          <w:sz w:val="24"/>
        </w:rPr>
        <w:t xml:space="preserve"> </w:t>
      </w:r>
      <w:r w:rsidRPr="00C444EB">
        <w:rPr>
          <w:rFonts w:ascii="Arial" w:hAnsi="Arial" w:cs="Arial"/>
          <w:sz w:val="24"/>
        </w:rPr>
        <w:t>24-</w:t>
      </w:r>
      <w:r>
        <w:rPr>
          <w:rFonts w:ascii="Arial" w:hAnsi="Arial" w:cs="Arial"/>
          <w:sz w:val="24"/>
          <w:lang w:val="en-US"/>
        </w:rPr>
        <w:t>bit</w:t>
      </w:r>
    </w:p>
    <w:p w:rsidR="000B4887" w:rsidRDefault="000B4887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 печати многоцветных изображений, растры различных цветов накладываются друг на друга</w:t>
      </w:r>
    </w:p>
    <w:p w:rsidR="000B4887" w:rsidRDefault="000B4887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Достоинство растровых изображений – высокая точность передачи оригинала</w:t>
      </w:r>
    </w:p>
    <w:p w:rsidR="000B4887" w:rsidRDefault="000B4887" w:rsidP="00057B00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Недостатки – большой размер файла </w:t>
      </w:r>
      <w:proofErr w:type="spellStart"/>
      <w:r>
        <w:rPr>
          <w:rFonts w:ascii="Arial" w:hAnsi="Arial" w:cs="Arial"/>
          <w:sz w:val="24"/>
        </w:rPr>
        <w:t>изобрадения</w:t>
      </w:r>
      <w:proofErr w:type="spellEnd"/>
      <w:r w:rsidRPr="000B4887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невозможность увеличения для рассмотрения деталей (увеличение=увеличение отдельных точек=</w:t>
      </w:r>
      <w:proofErr w:type="spellStart"/>
      <w:r>
        <w:rPr>
          <w:rFonts w:ascii="Arial" w:hAnsi="Arial" w:cs="Arial"/>
          <w:sz w:val="24"/>
        </w:rPr>
        <w:t>пикселизация</w:t>
      </w:r>
      <w:proofErr w:type="spellEnd"/>
      <w:r>
        <w:rPr>
          <w:rFonts w:ascii="Arial" w:hAnsi="Arial" w:cs="Arial"/>
          <w:sz w:val="24"/>
        </w:rPr>
        <w:t>)</w:t>
      </w:r>
    </w:p>
    <w:p w:rsidR="000B4887" w:rsidRDefault="000B4887" w:rsidP="000B4887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Векторная графика</w:t>
      </w:r>
    </w:p>
    <w:p w:rsidR="000B4887" w:rsidRDefault="000B4887" w:rsidP="000B4887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отличие от растровой графики, где базовым элементом является точка, базовым элементов векторной графики является линия. Линия описывается математически как единый объект</w:t>
      </w:r>
      <w:r w:rsidR="001C102E">
        <w:rPr>
          <w:rFonts w:ascii="Arial" w:hAnsi="Arial" w:cs="Arial"/>
          <w:sz w:val="24"/>
        </w:rPr>
        <w:t>. Таким образом изображение занимает гораздо меньше памяти</w:t>
      </w:r>
    </w:p>
    <w:p w:rsidR="001C102E" w:rsidRDefault="001C102E" w:rsidP="001C102E">
      <w:pPr>
        <w:ind w:firstLine="567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Элементарный объект векторной графики</w:t>
      </w:r>
    </w:p>
    <w:p w:rsidR="001C102E" w:rsidRDefault="001C102E" w:rsidP="001C102E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Свойство линии:</w:t>
      </w:r>
    </w:p>
    <w:p w:rsidR="001C102E" w:rsidRDefault="001C102E" w:rsidP="001C102E">
      <w:pPr>
        <w:pStyle w:val="a4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Форма – прямая или кривая</w:t>
      </w:r>
    </w:p>
    <w:p w:rsidR="001C102E" w:rsidRDefault="001C102E" w:rsidP="001C102E">
      <w:pPr>
        <w:pStyle w:val="a4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Толщина</w:t>
      </w:r>
    </w:p>
    <w:p w:rsidR="001C102E" w:rsidRDefault="001C102E" w:rsidP="001C102E">
      <w:pPr>
        <w:pStyle w:val="a4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Цвет</w:t>
      </w:r>
    </w:p>
    <w:p w:rsidR="001C102E" w:rsidRDefault="001C102E" w:rsidP="001C102E">
      <w:pPr>
        <w:pStyle w:val="a4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Начертание</w:t>
      </w:r>
    </w:p>
    <w:p w:rsidR="001C102E" w:rsidRDefault="001C102E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Замкнутые линии имеют свойство заполнения. Охватываемой ими пространство может быть заполненным другими объектами. Текстурами-картами или выбранным цветом.</w:t>
      </w:r>
    </w:p>
    <w:p w:rsidR="001C102E" w:rsidRDefault="001C102E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Повторяющиеся изображения</w:t>
      </w:r>
    </w:p>
    <w:p w:rsidR="001C102E" w:rsidRDefault="001C102E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Карта. Заготовленное растровое изображение</w:t>
      </w:r>
    </w:p>
    <w:p w:rsidR="00786EEC" w:rsidRDefault="00786EEC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Простейшая незамкнутая линия ограничена 2 точками, именуемыми УЗЛАМИ</w:t>
      </w:r>
    </w:p>
    <w:p w:rsidR="00786EEC" w:rsidRDefault="00786EEC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Параметры узлов определяют форму линии.</w:t>
      </w:r>
    </w:p>
    <w:p w:rsidR="00786EEC" w:rsidRDefault="00786EEC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Все прочие объекты векторной графики состоят из линий</w:t>
      </w:r>
    </w:p>
    <w:p w:rsidR="00786EEC" w:rsidRDefault="00786EEC" w:rsidP="005902B6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Математические основы векторной графики</w:t>
      </w:r>
    </w:p>
    <w:p w:rsidR="00786EEC" w:rsidRDefault="00786EEC" w:rsidP="005902B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Представляется на плоскости двумя числами (</w:t>
      </w:r>
      <w:r>
        <w:rPr>
          <w:rFonts w:ascii="Arial" w:hAnsi="Arial" w:cs="Arial"/>
          <w:sz w:val="24"/>
          <w:lang w:val="en-US"/>
        </w:rPr>
        <w:t>X</w:t>
      </w:r>
      <w:r w:rsidRPr="00786EEC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lang w:val="en-US"/>
        </w:rPr>
        <w:t>Y</w:t>
      </w:r>
      <w:r>
        <w:rPr>
          <w:rFonts w:ascii="Arial" w:hAnsi="Arial" w:cs="Arial"/>
          <w:sz w:val="24"/>
        </w:rPr>
        <w:t>), указывающими её положение относительно начала координат</w:t>
      </w:r>
    </w:p>
    <w:p w:rsidR="00786EEC" w:rsidRPr="00786EEC" w:rsidRDefault="00786EEC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Прямая линия описывается уравнением </w:t>
      </w:r>
      <m:oMath>
        <m:r>
          <w:rPr>
            <w:rFonts w:ascii="Cambria Math" w:hAnsi="Cambria Math" w:cs="Arial"/>
            <w:sz w:val="24"/>
          </w:rPr>
          <m:t>y=kx+b</m:t>
        </m:r>
      </m:oMath>
    </w:p>
    <w:p w:rsidR="00786EEC" w:rsidRPr="00C444EB" w:rsidRDefault="00786EEC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Для описания бесконечной прямой в известной системе координат достаточно указать параметры </w:t>
      </w:r>
      <w:r>
        <w:rPr>
          <w:rFonts w:ascii="Arial" w:eastAsiaTheme="minorEastAsia" w:hAnsi="Arial" w:cs="Arial"/>
          <w:sz w:val="24"/>
          <w:lang w:val="en-US"/>
        </w:rPr>
        <w:t>k</w:t>
      </w:r>
      <w:r w:rsidRPr="00786EEC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и </w:t>
      </w:r>
      <w:r>
        <w:rPr>
          <w:rFonts w:ascii="Arial" w:eastAsiaTheme="minorEastAsia" w:hAnsi="Arial" w:cs="Arial"/>
          <w:sz w:val="24"/>
          <w:lang w:val="en-US"/>
        </w:rPr>
        <w:t>b</w:t>
      </w:r>
    </w:p>
    <w:p w:rsidR="00786EEC" w:rsidRDefault="00786EEC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Отрезок прямой – необходимо описание ещё 2 правил (координаты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</w:rPr>
        <w:t>)</w:t>
      </w:r>
    </w:p>
    <w:p w:rsidR="00786EEC" w:rsidRDefault="00786EEC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Линий, уравнение которых содержат степени не выше 2. Кривая 2 порядка представляет собой эллипс, круг и другие фигуры 2 порядка и не имеет перегибов. Т.е. необходимо указать 5 параметров. Для описания отрезка кривой необходимо ещё 2 параметра.</w:t>
      </w:r>
    </w:p>
    <w:p w:rsidR="00786EEC" w:rsidRDefault="00786EEC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Кривая 3 порядка.</w:t>
      </w:r>
      <w:r w:rsidR="0063432F">
        <w:rPr>
          <w:rFonts w:ascii="Arial" w:eastAsiaTheme="minorEastAsia" w:hAnsi="Arial" w:cs="Arial"/>
          <w:sz w:val="24"/>
        </w:rPr>
        <w:t xml:space="preserve"> Уравнения, описывающие данные линии содержат степени не выше 3. Кривые 3 порядка содержат точки перегиба – позволяют сделать кривые 3 порядка основой отображения природных объектов.</w:t>
      </w:r>
    </w:p>
    <w:p w:rsidR="0063432F" w:rsidRDefault="0063432F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Таким образом для описания необходимо 9 параметров. Для описания отрезка кривой потребуется ещё 2 параметра</w:t>
      </w:r>
    </w:p>
    <w:p w:rsidR="0063432F" w:rsidRDefault="0063432F" w:rsidP="005902B6">
      <w:pPr>
        <w:ind w:firstLine="708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Кривые Безье</w:t>
      </w:r>
    </w:p>
    <w:p w:rsidR="0063432F" w:rsidRDefault="0063432F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В векторных редакторах используют не любые кривые 3 порядка, а кривые Безье. Для описания отрезков данных прямых необходимо не 11 параметров, а только 8.</w:t>
      </w:r>
    </w:p>
    <w:p w:rsidR="0063432F" w:rsidRDefault="0063432F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Описывается 2 касательными, проведенными к точкам её концов. На форму линии влияют угол наклона касательной и длина её отрезка.</w:t>
      </w:r>
    </w:p>
    <w:p w:rsidR="005902B6" w:rsidRDefault="005902B6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Достоинство векторной графики – небольшой объем данных необходимый для описания изображения</w:t>
      </w:r>
      <w:r w:rsidRPr="005902B6">
        <w:rPr>
          <w:rFonts w:ascii="Arial" w:eastAsiaTheme="minorEastAsia" w:hAnsi="Arial" w:cs="Arial"/>
          <w:sz w:val="24"/>
        </w:rPr>
        <w:t xml:space="preserve">; </w:t>
      </w:r>
      <w:r>
        <w:rPr>
          <w:rFonts w:ascii="Arial" w:eastAsiaTheme="minorEastAsia" w:hAnsi="Arial" w:cs="Arial"/>
          <w:sz w:val="24"/>
        </w:rPr>
        <w:t>возможность масштабирования рисунка</w:t>
      </w:r>
    </w:p>
    <w:p w:rsidR="005902B6" w:rsidRDefault="005902B6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Недостаток – сложность создания и обработки изображения</w:t>
      </w:r>
    </w:p>
    <w:p w:rsidR="005902B6" w:rsidRDefault="005902B6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Таким образом растровую графику используют для создания художественных изображений, а векторную для создания несложных рисунков, чертежей, а также в областях, где существенно свойство масштабируемости изображения (в картографии, в конструкторских системах, в автоматизированных системах архитектурного проектирования)</w:t>
      </w:r>
    </w:p>
    <w:p w:rsidR="005902B6" w:rsidRDefault="005902B6" w:rsidP="005902B6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Замечание: изображение на экране монитора или при печати является растровым. Для отображения векторной графики используются специальные вычисления к каждой точке изображения. В этом смысле говорят о вычисляемой графике</w:t>
      </w:r>
    </w:p>
    <w:p w:rsidR="005902B6" w:rsidRDefault="005902B6" w:rsidP="005902B6">
      <w:pPr>
        <w:ind w:firstLine="708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Фрактальная графика</w:t>
      </w:r>
    </w:p>
    <w:p w:rsidR="00AC2231" w:rsidRDefault="005902B6" w:rsidP="00AC2231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Фрактальная графика является вычисляемой</w:t>
      </w:r>
      <w:r w:rsidR="00426FED">
        <w:rPr>
          <w:rFonts w:ascii="Arial" w:eastAsiaTheme="minorEastAsia" w:hAnsi="Arial" w:cs="Arial"/>
          <w:sz w:val="24"/>
        </w:rPr>
        <w:t>,</w:t>
      </w:r>
      <w:r>
        <w:rPr>
          <w:rFonts w:ascii="Arial" w:eastAsiaTheme="minorEastAsia" w:hAnsi="Arial" w:cs="Arial"/>
          <w:sz w:val="24"/>
        </w:rPr>
        <w:t xml:space="preserve"> как и векторная, но базовым </w:t>
      </w:r>
      <w:r w:rsidR="00426FED">
        <w:rPr>
          <w:rFonts w:ascii="Arial" w:eastAsiaTheme="minorEastAsia" w:hAnsi="Arial" w:cs="Arial"/>
          <w:sz w:val="24"/>
        </w:rPr>
        <w:t>элементом фрактальной графики, является математическая формула. Т.е. объект как таковой отсутствует и изображение строится исключительно по уравнению или системе уравнений. Изменив коэффициенты в уравнении, можно получить другую картину.</w:t>
      </w:r>
      <w:r w:rsidR="00AC2231">
        <w:rPr>
          <w:rFonts w:ascii="Arial" w:eastAsiaTheme="minorEastAsia" w:hAnsi="Arial" w:cs="Arial"/>
          <w:sz w:val="24"/>
        </w:rPr>
        <w:t xml:space="preserve"> Т.е. указывается не объект, а способ его формирования.</w:t>
      </w:r>
    </w:p>
    <w:p w:rsidR="00AC2231" w:rsidRDefault="00AC2231" w:rsidP="00AC2231">
      <w:pPr>
        <w:ind w:firstLine="708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ФРАКТАЛЬНЫЙ ТРЕУГОЛЬНИК – один из фрактальных объектов</w:t>
      </w:r>
    </w:p>
    <w:p w:rsidR="00AC2231" w:rsidRPr="00AC2231" w:rsidRDefault="00AC2231" w:rsidP="00AC2231">
      <w:pPr>
        <w:pStyle w:val="a4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Построить равносторонний треугольник со стороной </w:t>
      </w:r>
      <w:r>
        <w:rPr>
          <w:rFonts w:ascii="Arial" w:eastAsiaTheme="minorEastAsia" w:hAnsi="Arial" w:cs="Arial"/>
          <w:sz w:val="24"/>
          <w:lang w:val="en-US"/>
        </w:rPr>
        <w:t>A</w:t>
      </w:r>
    </w:p>
    <w:p w:rsidR="00AC2231" w:rsidRDefault="00AC2231" w:rsidP="00AC2231">
      <w:pPr>
        <w:pStyle w:val="a4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Разделить каждую его сторону на 3 равных отрезка</w:t>
      </w:r>
    </w:p>
    <w:p w:rsidR="00AC2231" w:rsidRDefault="00AC2231" w:rsidP="00AC2231">
      <w:pPr>
        <w:pStyle w:val="a4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На среднем отрезке стороны построить равносторонний треугольник со стороной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3</m:t>
            </m:r>
          </m:den>
        </m:f>
      </m:oMath>
    </w:p>
    <w:p w:rsidR="00AC2231" w:rsidRDefault="00AC2231" w:rsidP="00AC2231">
      <w:pPr>
        <w:pStyle w:val="a4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На других отрезках построить равносторонние треугольники со стороной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9</m:t>
            </m:r>
          </m:den>
        </m:f>
      </m:oMath>
    </w:p>
    <w:p w:rsidR="00AC2231" w:rsidRDefault="00AC2231" w:rsidP="00AC2231">
      <w:pPr>
        <w:pStyle w:val="a4"/>
        <w:numPr>
          <w:ilvl w:val="0"/>
          <w:numId w:val="3"/>
        </w:num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С полученными треугольниками получить те же операции</w:t>
      </w:r>
    </w:p>
    <w:p w:rsidR="00AC2231" w:rsidRDefault="00AC2231" w:rsidP="00AC2231">
      <w:pPr>
        <w:ind w:firstLine="709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Таким образом треугольники наследуют свойства своих «родительских структур». Этот процесс может продолжаться до бесконечности.</w:t>
      </w:r>
    </w:p>
    <w:p w:rsidR="00AC2231" w:rsidRDefault="00AC2231" w:rsidP="00AC2231">
      <w:pPr>
        <w:ind w:firstLine="709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Фрактальными свойствами обладают многие объекты живой и неживой природы. В частности, вид кристаллов и растений происходит по фрактальному алгоритму</w:t>
      </w:r>
    </w:p>
    <w:p w:rsidR="00C444EB" w:rsidRDefault="00C444EB" w:rsidP="00AC2231">
      <w:pPr>
        <w:ind w:firstLine="709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Таким образом по элементу объекта с помощью соответствующих математических методов можно проследить свойства всего объекта</w:t>
      </w:r>
    </w:p>
    <w:p w:rsidR="00C444EB" w:rsidRPr="00AC2231" w:rsidRDefault="00CB6339" w:rsidP="00AC2231">
      <w:pPr>
        <w:ind w:firstLine="709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Фрактальная графика используется для представления различных природных объектов и для автоматической генерации необычных иллюстраций</w:t>
      </w:r>
      <w:bookmarkStart w:id="0" w:name="_GoBack"/>
      <w:bookmarkEnd w:id="0"/>
    </w:p>
    <w:sectPr w:rsidR="00C444EB" w:rsidRPr="00AC2231" w:rsidSect="002E60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29A7"/>
    <w:multiLevelType w:val="hybridMultilevel"/>
    <w:tmpl w:val="4BCE8F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26E454F"/>
    <w:multiLevelType w:val="hybridMultilevel"/>
    <w:tmpl w:val="40103B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7F09DC"/>
    <w:multiLevelType w:val="hybridMultilevel"/>
    <w:tmpl w:val="CCAECDA2"/>
    <w:lvl w:ilvl="0" w:tplc="EA764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5E"/>
    <w:rsid w:val="00057B00"/>
    <w:rsid w:val="000B4887"/>
    <w:rsid w:val="001C102E"/>
    <w:rsid w:val="002E6016"/>
    <w:rsid w:val="00426FED"/>
    <w:rsid w:val="005902B6"/>
    <w:rsid w:val="0063432F"/>
    <w:rsid w:val="00786EEC"/>
    <w:rsid w:val="00AC2231"/>
    <w:rsid w:val="00C444EB"/>
    <w:rsid w:val="00CB6339"/>
    <w:rsid w:val="00D1069F"/>
    <w:rsid w:val="00E26398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07A7"/>
  <w15:chartTrackingRefBased/>
  <w15:docId w15:val="{07769C04-3536-46CC-9818-A4C61A6D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887"/>
    <w:rPr>
      <w:color w:val="808080"/>
    </w:rPr>
  </w:style>
  <w:style w:type="paragraph" w:styleId="a4">
    <w:name w:val="List Paragraph"/>
    <w:basedOn w:val="a"/>
    <w:uiPriority w:val="34"/>
    <w:qFormat/>
    <w:rsid w:val="001C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2023-10-30T06:53:00Z</dcterms:created>
  <dcterms:modified xsi:type="dcterms:W3CDTF">2023-10-30T08:25:00Z</dcterms:modified>
</cp:coreProperties>
</file>