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E2" w:rsidRDefault="00971719">
      <w:r>
        <w:t>2 матрицы называются эквивалентными (</w:t>
      </w:r>
      <m:oMath>
        <m:r>
          <w:rPr>
            <w:rFonts w:ascii="Cambria Math" w:hAnsi="Cambria Math"/>
          </w:rPr>
          <m:t>A~B</m:t>
        </m:r>
      </m:oMath>
      <w:r>
        <w:t>), если их ранги совпадают</w:t>
      </w:r>
    </w:p>
    <w:p w:rsidR="00971719" w:rsidRDefault="00971719" w:rsidP="00971719">
      <w:pPr>
        <w:jc w:val="center"/>
      </w:pPr>
      <w:r>
        <w:t>Нахождение ранга матрицы</w:t>
      </w:r>
    </w:p>
    <w:p w:rsidR="00971719" w:rsidRDefault="00971719" w:rsidP="00971719">
      <w:r>
        <w:t>Пусть у матрицы равное число строк, столбцов</w:t>
      </w:r>
    </w:p>
    <w:p w:rsidR="00971719" w:rsidRDefault="00971719" w:rsidP="00971719">
      <w:pPr>
        <w:pStyle w:val="a4"/>
        <w:numPr>
          <w:ilvl w:val="0"/>
          <w:numId w:val="1"/>
        </w:numPr>
      </w:pPr>
      <w:r>
        <w:t xml:space="preserve">выбираем любую ненулевую строку и ненулевой элемент этой строки, затем с помощью элементарных преобразований </w:t>
      </w:r>
      <w:proofErr w:type="spellStart"/>
      <w:r>
        <w:t>зануляем</w:t>
      </w:r>
      <w:proofErr w:type="spellEnd"/>
      <w:r>
        <w:t xml:space="preserve"> все элементы в этом столбце</w:t>
      </w:r>
    </w:p>
    <w:p w:rsidR="00971719" w:rsidRDefault="00971719" w:rsidP="00971719">
      <w:pPr>
        <w:pStyle w:val="a4"/>
        <w:numPr>
          <w:ilvl w:val="0"/>
          <w:numId w:val="1"/>
        </w:numPr>
      </w:pPr>
      <w:r>
        <w:t xml:space="preserve">Выбираем другую строку, отличную от ранее использованных и ненулевой элемент в ней. Снова </w:t>
      </w:r>
      <w:proofErr w:type="spellStart"/>
      <w:r>
        <w:t>зануляем</w:t>
      </w:r>
      <w:proofErr w:type="spellEnd"/>
      <w:r>
        <w:t xml:space="preserve"> все элементы в столбце</w:t>
      </w:r>
    </w:p>
    <w:p w:rsidR="00971719" w:rsidRDefault="00971719" w:rsidP="00971719">
      <w:pPr>
        <w:pStyle w:val="a4"/>
        <w:numPr>
          <w:ilvl w:val="0"/>
          <w:numId w:val="1"/>
        </w:numPr>
      </w:pPr>
      <w:r>
        <w:t>повторяем процесс далее, пока не закончатся ранее не использованные ненулевые строки</w:t>
      </w:r>
    </w:p>
    <w:p w:rsidR="00971719" w:rsidRDefault="00971719" w:rsidP="00971719">
      <w:pPr>
        <w:pStyle w:val="a4"/>
        <w:numPr>
          <w:ilvl w:val="0"/>
          <w:numId w:val="1"/>
        </w:numPr>
      </w:pPr>
      <w:r>
        <w:t>ранг матрицы равен числу ненулевых строк</w:t>
      </w:r>
    </w:p>
    <w:p w:rsidR="00971719" w:rsidRDefault="00DF6782" w:rsidP="00971719">
      <w:pPr>
        <w:jc w:val="center"/>
      </w:pPr>
      <w:r>
        <w:t>Произвольные системы линейных уравнений</w:t>
      </w:r>
    </w:p>
    <w:p w:rsidR="00DF6782" w:rsidRDefault="00DF6782" w:rsidP="00DF6782">
      <w:r>
        <w:t xml:space="preserve">Рассмотрим систему, состоящую из </w:t>
      </w:r>
      <w:r w:rsidRPr="00DF6782">
        <w:rPr>
          <w:i/>
          <w:lang w:val="en-US"/>
        </w:rPr>
        <w:t>m</w:t>
      </w:r>
      <w:r w:rsidRPr="00DF6782">
        <w:t xml:space="preserve"> </w:t>
      </w:r>
      <w:r>
        <w:t xml:space="preserve">строк и </w:t>
      </w:r>
      <w:r w:rsidRPr="00DF6782">
        <w:rPr>
          <w:i/>
          <w:lang w:val="en-US"/>
        </w:rPr>
        <w:t>n</w:t>
      </w:r>
      <w:r w:rsidRPr="00DF6782">
        <w:t xml:space="preserve"> </w:t>
      </w:r>
      <w:r>
        <w:t>столбцов</w:t>
      </w:r>
    </w:p>
    <w:p w:rsidR="00DF6782" w:rsidRDefault="00DF6782" w:rsidP="00DF6782">
      <w:r>
        <w:t xml:space="preserve">Решением системы из </w:t>
      </w:r>
      <w:r>
        <w:rPr>
          <w:lang w:val="en-US"/>
        </w:rPr>
        <w:t>m</w:t>
      </w:r>
      <w:r w:rsidRPr="00DF6782">
        <w:t xml:space="preserve"> </w:t>
      </w:r>
      <w:r>
        <w:t xml:space="preserve">строк и </w:t>
      </w:r>
      <w:r w:rsidRPr="00DF6782">
        <w:rPr>
          <w:i/>
          <w:lang w:val="en-US"/>
        </w:rPr>
        <w:t>n</w:t>
      </w:r>
      <w:r w:rsidRPr="00DF6782">
        <w:t xml:space="preserve"> </w:t>
      </w:r>
      <w:r>
        <w:t>неизвестных назовем такую совокупность чисел, которые при подстановке в нашу систему обращают все её уравнения в верные равенства (равенство=тождество)</w:t>
      </w:r>
    </w:p>
    <w:p w:rsidR="00DF6782" w:rsidRDefault="00DF6782" w:rsidP="00DF6782">
      <w:r>
        <w:t>Система линейных уравнений называется совместной, если она имеет хотя бы 1 решение</w:t>
      </w:r>
    </w:p>
    <w:p w:rsidR="00DF6782" w:rsidRDefault="00DF6782" w:rsidP="00DF6782">
      <w:r>
        <w:t>Система линейных уравнений называется несовместной, если она не имеет решений</w:t>
      </w:r>
    </w:p>
    <w:p w:rsidR="00DF6782" w:rsidRDefault="00DF6782" w:rsidP="00DF6782">
      <w:r>
        <w:t>Совместная система, имеющая 1 решение – называется определенной, более 1 решения – неопределенной</w:t>
      </w:r>
    </w:p>
    <w:p w:rsidR="00DF6782" w:rsidRDefault="00DF6782" w:rsidP="00DF6782">
      <w:r>
        <w:t>Составим матрицу из коэффициентов системы. Данную матрицу назовем «матрицей систем»</w:t>
      </w:r>
    </w:p>
    <w:p w:rsidR="00DF6782" w:rsidRDefault="00DF6782" w:rsidP="00DF6782">
      <w:r>
        <w:t>«Расширенная матрица» – матрица систем, справа от которой добавлен столбец свободных членов (</w:t>
      </w:r>
      <w:r>
        <w:rPr>
          <w:lang w:val="en-US"/>
        </w:rPr>
        <w:t>b</w:t>
      </w:r>
      <w:r w:rsidRPr="00DF6782">
        <w:rPr>
          <w:vertAlign w:val="subscript"/>
        </w:rPr>
        <w:t>1</w:t>
      </w:r>
      <w:r w:rsidRPr="00DF6782">
        <w:t xml:space="preserve">, </w:t>
      </w:r>
      <w:r>
        <w:rPr>
          <w:lang w:val="en-US"/>
        </w:rPr>
        <w:t>b</w:t>
      </w:r>
      <w:r>
        <w:softHyphen/>
      </w:r>
      <w:r>
        <w:softHyphen/>
      </w:r>
      <w:r>
        <w:softHyphen/>
      </w:r>
      <w:r w:rsidRPr="00DF6782">
        <w:rPr>
          <w:vertAlign w:val="subscript"/>
        </w:rPr>
        <w:t>2</w:t>
      </w:r>
      <w:r w:rsidRPr="00DF6782">
        <w:t xml:space="preserve">, </w:t>
      </w:r>
      <w:r>
        <w:t>…</w:t>
      </w:r>
      <w:r w:rsidRPr="00DF6782">
        <w:t xml:space="preserve">, 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proofErr w:type="spellEnd"/>
      <w:r w:rsidRPr="00DF6782">
        <w:t>)</w:t>
      </w:r>
      <w:r>
        <w:t>, разделенный чертой</w:t>
      </w:r>
    </w:p>
    <w:p w:rsidR="00DF6782" w:rsidRDefault="00DF6782" w:rsidP="00DF6782">
      <w:pPr>
        <w:jc w:val="center"/>
      </w:pPr>
      <w:r>
        <w:t>Критерий совместности</w:t>
      </w:r>
    </w:p>
    <w:p w:rsidR="00DF6782" w:rsidRDefault="00DF6782" w:rsidP="00DF6782">
      <w:r>
        <w:t xml:space="preserve">Система линейных уравнений, состоящая из </w:t>
      </w:r>
      <w:r w:rsidRPr="00DF6782">
        <w:rPr>
          <w:i/>
          <w:lang w:val="en-US"/>
        </w:rPr>
        <w:t>m</w:t>
      </w:r>
      <w:r w:rsidRPr="00DF6782">
        <w:t xml:space="preserve"> </w:t>
      </w:r>
      <w:r>
        <w:t xml:space="preserve">строк и </w:t>
      </w:r>
      <w:r w:rsidRPr="00DF6782">
        <w:rPr>
          <w:i/>
          <w:lang w:val="en-US"/>
        </w:rPr>
        <w:t>n</w:t>
      </w:r>
      <w:r w:rsidRPr="00DF6782">
        <w:t xml:space="preserve"> </w:t>
      </w:r>
      <w:r>
        <w:t>столбцов, совместна &lt;=</w:t>
      </w:r>
      <w:r w:rsidRPr="00C73AB1">
        <w:t>=</w:t>
      </w:r>
      <w:r w:rsidRPr="00DF6782">
        <w:t>&gt;</w:t>
      </w:r>
      <w:r w:rsidR="00C73AB1" w:rsidRPr="00C73AB1">
        <w:t xml:space="preserve"> </w:t>
      </w:r>
      <w:r w:rsidR="00C73AB1">
        <w:t>Ранг матрицы систем равен рангу расширенной системы</w:t>
      </w:r>
    </w:p>
    <w:p w:rsidR="00C73AB1" w:rsidRDefault="00C73AB1" w:rsidP="00DF6782">
      <w:r>
        <w:t>Число решений совместной системы:</w:t>
      </w:r>
    </w:p>
    <w:p w:rsidR="00C73AB1" w:rsidRDefault="00C73AB1" w:rsidP="00C73AB1">
      <w:pPr>
        <w:pStyle w:val="a4"/>
      </w:pPr>
      <w:r>
        <w:t xml:space="preserve">В дальнейшем будем рассматривать только совместные системы. Пусть ранг матрицы равен </w:t>
      </w:r>
      <w:r>
        <w:rPr>
          <w:lang w:val="en-US"/>
        </w:rPr>
        <w:t>r</w:t>
      </w:r>
      <w:r>
        <w:t xml:space="preserve">. Значит, </w:t>
      </w:r>
      <w:r>
        <w:rPr>
          <w:lang w:val="en-US"/>
        </w:rPr>
        <w:t>r</w:t>
      </w:r>
      <w:r w:rsidRPr="00C73AB1">
        <w:t xml:space="preserve"> </w:t>
      </w:r>
      <w:r>
        <w:t>строк будут линейно независимы (базисные), а остальные – линейная комбинация базисных.</w:t>
      </w:r>
      <w:r>
        <w:br/>
        <w:t>На решение системы влияют только базисные строки. Т.е. остальные можно отбросить.</w:t>
      </w:r>
    </w:p>
    <w:p w:rsidR="00C73AB1" w:rsidRDefault="00C73AB1" w:rsidP="00C73AB1">
      <w:pPr>
        <w:rPr>
          <w:lang w:val="en-US"/>
        </w:rPr>
      </w:pPr>
      <w:r>
        <w:t xml:space="preserve">Предположим, что базисные будут первые </w:t>
      </w:r>
      <w:r>
        <w:rPr>
          <w:lang w:val="en-US"/>
        </w:rPr>
        <w:t>r</w:t>
      </w:r>
      <w:r w:rsidRPr="00C73AB1">
        <w:t xml:space="preserve"> </w:t>
      </w:r>
      <w:r>
        <w:t xml:space="preserve">строк системы. </w:t>
      </w:r>
      <w:r>
        <w:rPr>
          <w:lang w:val="en-US"/>
        </w:rPr>
        <w:t>r</w:t>
      </w:r>
      <w:r>
        <w:rPr>
          <w:rFonts w:cstheme="minorHAnsi"/>
        </w:rPr>
        <w:t>≤</w:t>
      </w:r>
      <w:r>
        <w:rPr>
          <w:lang w:val="en-US"/>
        </w:rPr>
        <w:t>m</w:t>
      </w:r>
      <w:r w:rsidRPr="00C73AB1">
        <w:t xml:space="preserve">, </w:t>
      </w:r>
      <w:r>
        <w:rPr>
          <w:lang w:val="en-US"/>
        </w:rPr>
        <w:t>r</w:t>
      </w:r>
      <w:r>
        <w:rPr>
          <w:rFonts w:cstheme="minorHAnsi"/>
        </w:rPr>
        <w:t>≤</w:t>
      </w:r>
      <w:r>
        <w:rPr>
          <w:lang w:val="en-US"/>
        </w:rPr>
        <w:t>n</w:t>
      </w:r>
    </w:p>
    <w:p w:rsidR="00C73AB1" w:rsidRDefault="00C73AB1" w:rsidP="00C73AB1">
      <w:pPr>
        <w:pStyle w:val="a4"/>
        <w:numPr>
          <w:ilvl w:val="0"/>
          <w:numId w:val="3"/>
        </w:numPr>
      </w:pPr>
      <w:r>
        <w:rPr>
          <w:lang w:val="en-US"/>
        </w:rPr>
        <w:t>r</w:t>
      </w:r>
      <w:r w:rsidRPr="00C73AB1">
        <w:t>=</w:t>
      </w:r>
      <w:r>
        <w:rPr>
          <w:lang w:val="en-US"/>
        </w:rPr>
        <w:t>n</w:t>
      </w:r>
      <w:r>
        <w:t xml:space="preserve">. Система имеет квадратную матрицу, причем определитель совпадает с базисным минором, следовательно определитель не равен нулю и по теореме </w:t>
      </w:r>
      <w:proofErr w:type="spellStart"/>
      <w:r>
        <w:t>Крамера</w:t>
      </w:r>
      <w:proofErr w:type="spellEnd"/>
      <w:r>
        <w:t xml:space="preserve"> система имеет единственное решение</w:t>
      </w:r>
    </w:p>
    <w:p w:rsidR="00C73AB1" w:rsidRDefault="00C73AB1" w:rsidP="00C73AB1">
      <w:pPr>
        <w:pStyle w:val="a4"/>
      </w:pPr>
      <w:r>
        <w:t>Если ранг матрицы равен числу неизвестных, система имеет единственное решение</w:t>
      </w:r>
    </w:p>
    <w:p w:rsidR="00DF6782" w:rsidRDefault="001D3FD7" w:rsidP="00DF6782">
      <w:pPr>
        <w:pStyle w:val="a4"/>
        <w:numPr>
          <w:ilvl w:val="0"/>
          <w:numId w:val="3"/>
        </w:numPr>
        <w:pBdr>
          <w:bottom w:val="single" w:sz="6" w:space="1" w:color="auto"/>
        </w:pBdr>
      </w:pPr>
      <w:r w:rsidRPr="00BE3F36">
        <w:rPr>
          <w:lang w:val="en-US"/>
        </w:rPr>
        <w:t>r</w:t>
      </w:r>
      <w:r w:rsidRPr="001D3FD7">
        <w:t>&lt;</w:t>
      </w:r>
      <w:r w:rsidRPr="00BE3F36">
        <w:rPr>
          <w:lang w:val="en-US"/>
        </w:rPr>
        <w:t>n</w:t>
      </w:r>
      <w:r>
        <w:t xml:space="preserve">. Сделаем матрицу квадратной, для этого оставим слева первые </w:t>
      </w:r>
      <w:r w:rsidRPr="00BE3F36">
        <w:rPr>
          <w:lang w:val="en-US"/>
        </w:rPr>
        <w:t>r</w:t>
      </w:r>
      <w:r w:rsidRPr="001D3FD7">
        <w:t xml:space="preserve"> </w:t>
      </w:r>
      <w:r>
        <w:t>неизвестных, остальные перенесем вправо. Оставшиеся слева неизвестные образуют базисный минор. Вместо неизвестных справа от равенства подставим конкретные числа, то получим квадратную систему с отличным от 0 определителем, которая имеет единственное решение (</w:t>
      </w:r>
      <w:r w:rsidRPr="00BE3F36">
        <w:rPr>
          <w:lang w:val="en-US"/>
        </w:rPr>
        <w:t>x</w:t>
      </w:r>
      <w:r w:rsidRPr="00BE3F36">
        <w:rPr>
          <w:vertAlign w:val="subscript"/>
        </w:rPr>
        <w:t>1</w:t>
      </w:r>
      <w:r w:rsidRPr="001D3FD7">
        <w:t xml:space="preserve">, </w:t>
      </w:r>
      <w:r w:rsidRPr="00BE3F36">
        <w:rPr>
          <w:lang w:val="en-US"/>
        </w:rPr>
        <w:t>x</w:t>
      </w:r>
      <w:r w:rsidRPr="00BE3F36">
        <w:rPr>
          <w:vertAlign w:val="subscript"/>
        </w:rPr>
        <w:t>2</w:t>
      </w:r>
      <w:r w:rsidRPr="001D3FD7">
        <w:t xml:space="preserve">, </w:t>
      </w:r>
      <w:r>
        <w:t>…</w:t>
      </w:r>
      <w:r w:rsidRPr="001D3FD7">
        <w:t xml:space="preserve">, </w:t>
      </w:r>
      <w:proofErr w:type="spellStart"/>
      <w:r w:rsidRPr="00BE3F36">
        <w:rPr>
          <w:lang w:val="en-US"/>
        </w:rPr>
        <w:t>x</w:t>
      </w:r>
      <w:r w:rsidRPr="00BE3F36">
        <w:rPr>
          <w:vertAlign w:val="subscript"/>
          <w:lang w:val="en-US"/>
        </w:rPr>
        <w:t>r</w:t>
      </w:r>
      <w:proofErr w:type="spellEnd"/>
      <w:r w:rsidRPr="001D3FD7">
        <w:t>)</w:t>
      </w:r>
      <w:r>
        <w:t>. Для каждого набора «свободных» неизвестных получим произвольный набор чисел</w:t>
      </w:r>
      <w:r>
        <w:br/>
        <w:t xml:space="preserve">Так исходная система решений имеет бесконечное множество решений. Т.е. если </w:t>
      </w:r>
      <w:r>
        <w:lastRenderedPageBreak/>
        <w:t>ранг</w:t>
      </w:r>
      <w:r w:rsidRPr="001D3FD7">
        <w:t>&lt;</w:t>
      </w:r>
      <w:r>
        <w:t>неизвестных и при этом базисные неизвестные линейно выражаю</w:t>
      </w:r>
      <w:r w:rsidR="00BE3F36">
        <w:t>тся через свободные неизвестные</w:t>
      </w:r>
      <w:r w:rsidR="00BE3F36">
        <w:br/>
        <w:t>Если вместо свободных неизвестных подставить конкретные значения, то полученный набор значений называется частным решением системы</w:t>
      </w:r>
    </w:p>
    <w:p w:rsidR="00BE3F36" w:rsidRDefault="00BE3F36" w:rsidP="00BE3F36">
      <w:pPr>
        <w:pBdr>
          <w:bottom w:val="single" w:sz="6" w:space="1" w:color="auto"/>
        </w:pBdr>
        <w:jc w:val="center"/>
      </w:pPr>
      <w:r>
        <w:t>Одиночные системы</w:t>
      </w:r>
    </w:p>
    <w:p w:rsidR="00BE3F36" w:rsidRDefault="00BE3F36" w:rsidP="00BE3F36">
      <w:pPr>
        <w:pBdr>
          <w:bottom w:val="single" w:sz="6" w:space="1" w:color="auto"/>
        </w:pBdr>
      </w:pPr>
      <w:r>
        <w:t>Система называется однородной, если все её однородные члены равны нулю</w:t>
      </w:r>
    </w:p>
    <w:p w:rsidR="003F141F" w:rsidRDefault="00BE3F36" w:rsidP="00BE3F36">
      <w:pPr>
        <w:pBdr>
          <w:bottom w:val="single" w:sz="6" w:space="1" w:color="auto"/>
        </w:pBdr>
      </w:pPr>
      <w:r>
        <w:t xml:space="preserve">Замечание. Однородные системы всегда совместны, т.к. </w:t>
      </w:r>
      <w:r w:rsidR="003F141F">
        <w:t>она имеет решение, где все неизвестные равны нулю, т.е. решение тривиально</w:t>
      </w:r>
    </w:p>
    <w:p w:rsidR="003F141F" w:rsidRDefault="003F141F" w:rsidP="00BE3F36">
      <w:pPr>
        <w:pBdr>
          <w:bottom w:val="single" w:sz="6" w:space="1" w:color="auto"/>
        </w:pBdr>
      </w:pPr>
      <w:r>
        <w:t>Теорема1. Для того чтобы однородная система имела ненулевое решение, необходимо и достаточно, чтобы ранг матрицы был меньше числа неизвестных</w:t>
      </w:r>
    </w:p>
    <w:p w:rsidR="003F141F" w:rsidRDefault="003F141F" w:rsidP="00BE3F36">
      <w:pPr>
        <w:pBdr>
          <w:bottom w:val="single" w:sz="6" w:space="1" w:color="auto"/>
        </w:pBdr>
      </w:pPr>
      <w:r>
        <w:t>Теорема2. Однородная система имеет ненулевое решение, если число строк меньше числа неизвестных</w:t>
      </w:r>
    </w:p>
    <w:p w:rsidR="003F141F" w:rsidRDefault="003F141F" w:rsidP="003F141F">
      <w:pPr>
        <w:tabs>
          <w:tab w:val="left" w:pos="2136"/>
        </w:tabs>
        <w:jc w:val="center"/>
      </w:pPr>
      <w:r>
        <w:t>Комплексные числа</w:t>
      </w:r>
    </w:p>
    <w:p w:rsidR="009D5449" w:rsidRPr="009D5449" w:rsidRDefault="009D5449" w:rsidP="009D5449">
      <w:pPr>
        <w:tabs>
          <w:tab w:val="left" w:pos="2136"/>
        </w:tabs>
        <w:rPr>
          <w:lang w:val="en-US"/>
        </w:rPr>
      </w:pPr>
      <w:r>
        <w:t xml:space="preserve">Мнимая единица – </w:t>
      </w:r>
      <w:proofErr w:type="spellStart"/>
      <w:r w:rsidRPr="009D5449">
        <w:rPr>
          <w:i/>
          <w:lang w:val="en-US"/>
        </w:rPr>
        <w:t>i</w:t>
      </w:r>
      <w:proofErr w:type="spellEnd"/>
    </w:p>
    <w:p w:rsidR="003F141F" w:rsidRPr="009D5449" w:rsidRDefault="003F141F" w:rsidP="003F141F">
      <w:pPr>
        <w:tabs>
          <w:tab w:val="left" w:pos="2136"/>
        </w:tabs>
        <w:rPr>
          <w:rFonts w:eastAsiaTheme="minorEastAsia"/>
          <w:i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=i</m:t>
          </m:r>
        </m:oMath>
      </m:oMathPara>
    </w:p>
    <w:p w:rsidR="009D5449" w:rsidRPr="009D5449" w:rsidRDefault="009D5449" w:rsidP="003F141F">
      <w:pPr>
        <w:tabs>
          <w:tab w:val="left" w:pos="213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=-1</m:t>
          </m:r>
        </m:oMath>
      </m:oMathPara>
    </w:p>
    <w:p w:rsidR="009D5449" w:rsidRPr="009D5449" w:rsidRDefault="009D5449" w:rsidP="003F141F">
      <w:pPr>
        <w:tabs>
          <w:tab w:val="left" w:pos="2136"/>
        </w:tabs>
        <w:rPr>
          <w:i/>
        </w:rPr>
      </w:pPr>
      <w:r>
        <w:rPr>
          <w:i/>
        </w:rPr>
        <w:t>Комплексным числом назовем пару чисел (</w:t>
      </w:r>
      <w:proofErr w:type="gramStart"/>
      <w:r>
        <w:rPr>
          <w:i/>
          <w:lang w:val="en-US"/>
        </w:rPr>
        <w:t>x</w:t>
      </w:r>
      <w:r w:rsidRPr="009D5449">
        <w:rPr>
          <w:i/>
        </w:rPr>
        <w:t>;</w:t>
      </w:r>
      <w:r>
        <w:rPr>
          <w:i/>
          <w:lang w:val="en-US"/>
        </w:rPr>
        <w:t>y</w:t>
      </w:r>
      <w:proofErr w:type="gramEnd"/>
      <w:r w:rsidRPr="009D5449">
        <w:rPr>
          <w:i/>
        </w:rPr>
        <w:t>)</w:t>
      </w:r>
      <w:r>
        <w:rPr>
          <w:i/>
        </w:rPr>
        <w:t xml:space="preserve">, связанных через </w:t>
      </w:r>
      <w:r>
        <w:rPr>
          <w:i/>
          <w:lang w:val="en-US"/>
        </w:rPr>
        <w:t>Z</w:t>
      </w:r>
      <w:r w:rsidRPr="009D5449">
        <w:rPr>
          <w:i/>
        </w:rPr>
        <w:t xml:space="preserve"> = </w:t>
      </w:r>
      <w:r>
        <w:rPr>
          <w:i/>
          <w:lang w:val="en-US"/>
        </w:rPr>
        <w:t>x</w:t>
      </w:r>
      <w:r w:rsidRPr="009D5449">
        <w:rPr>
          <w:i/>
        </w:rPr>
        <w:t>+</w:t>
      </w:r>
      <w:proofErr w:type="spellStart"/>
      <w:r>
        <w:rPr>
          <w:i/>
          <w:lang w:val="en-US"/>
        </w:rPr>
        <w:t>i</w:t>
      </w:r>
      <w:proofErr w:type="spellEnd"/>
      <w:r w:rsidRPr="009D5449">
        <w:rPr>
          <w:i/>
        </w:rPr>
        <w:t>*</w:t>
      </w:r>
      <w:r>
        <w:rPr>
          <w:i/>
          <w:lang w:val="en-US"/>
        </w:rPr>
        <w:t>y</w:t>
      </w:r>
      <w:r w:rsidRPr="009D5449">
        <w:rPr>
          <w:i/>
        </w:rPr>
        <w:t xml:space="preserve"> – </w:t>
      </w:r>
      <w:r>
        <w:rPr>
          <w:i/>
        </w:rPr>
        <w:t>алгебраическое уравнение</w:t>
      </w:r>
    </w:p>
    <w:p w:rsidR="009D5449" w:rsidRDefault="009D5449" w:rsidP="003F141F">
      <w:pPr>
        <w:tabs>
          <w:tab w:val="left" w:pos="2136"/>
        </w:tabs>
        <w:rPr>
          <w:i/>
        </w:rPr>
      </w:pPr>
      <w:r>
        <w:rPr>
          <w:i/>
          <w:lang w:val="en-US"/>
        </w:rPr>
        <w:t>x</w:t>
      </w:r>
      <w:r>
        <w:rPr>
          <w:i/>
        </w:rPr>
        <w:t xml:space="preserve"> – реальная часть</w:t>
      </w:r>
    </w:p>
    <w:p w:rsidR="009D5449" w:rsidRDefault="009D5449" w:rsidP="003F141F">
      <w:pPr>
        <w:tabs>
          <w:tab w:val="left" w:pos="2136"/>
        </w:tabs>
        <w:rPr>
          <w:i/>
        </w:rPr>
      </w:pPr>
      <w:r>
        <w:rPr>
          <w:i/>
          <w:lang w:val="en-US"/>
        </w:rPr>
        <w:t>y</w:t>
      </w:r>
      <w:r w:rsidRPr="009D5449">
        <w:rPr>
          <w:i/>
        </w:rPr>
        <w:t xml:space="preserve"> – </w:t>
      </w:r>
      <w:r>
        <w:rPr>
          <w:i/>
        </w:rPr>
        <w:t>мнимая часть</w:t>
      </w:r>
    </w:p>
    <w:p w:rsidR="009D5449" w:rsidRDefault="009D5449" w:rsidP="003F141F">
      <w:pPr>
        <w:tabs>
          <w:tab w:val="left" w:pos="2136"/>
        </w:tabs>
        <w:rPr>
          <w:i/>
          <w:lang w:val="en-US"/>
        </w:rPr>
      </w:pPr>
      <w:proofErr w:type="spellStart"/>
      <w:r>
        <w:rPr>
          <w:i/>
          <w:lang w:val="en-US"/>
        </w:rPr>
        <w:t>Im</w:t>
      </w:r>
      <w:proofErr w:type="spellEnd"/>
      <w:r>
        <w:rPr>
          <w:i/>
          <w:lang w:val="en-US"/>
        </w:rPr>
        <w:t xml:space="preserve"> Z =</w:t>
      </w:r>
      <w:r w:rsidR="00B81661">
        <w:rPr>
          <w:i/>
          <w:lang w:val="en-US"/>
        </w:rPr>
        <w:t xml:space="preserve"> 0, Z=x</w:t>
      </w:r>
    </w:p>
    <w:p w:rsidR="00B81661" w:rsidRDefault="00B81661" w:rsidP="003F141F">
      <w:pPr>
        <w:tabs>
          <w:tab w:val="left" w:pos="2136"/>
        </w:tabs>
        <w:rPr>
          <w:i/>
          <w:lang w:val="en-US"/>
        </w:rPr>
      </w:pPr>
      <w:r>
        <w:rPr>
          <w:i/>
          <w:lang w:val="en-US"/>
        </w:rPr>
        <w:t>Re Z = 0, Z=</w:t>
      </w:r>
      <w:proofErr w:type="spellStart"/>
      <w:r>
        <w:rPr>
          <w:i/>
          <w:lang w:val="en-US"/>
        </w:rPr>
        <w:t>iy</w:t>
      </w:r>
      <w:proofErr w:type="spellEnd"/>
    </w:p>
    <w:p w:rsidR="00B81661" w:rsidRDefault="00B81661" w:rsidP="003F141F">
      <w:pPr>
        <w:tabs>
          <w:tab w:val="left" w:pos="2136"/>
        </w:tabs>
        <w:rPr>
          <w:i/>
          <w:lang w:val="en-US"/>
        </w:rPr>
      </w:pPr>
      <w:r>
        <w:rPr>
          <w:i/>
          <w:lang w:val="en-US"/>
        </w:rPr>
        <w:t xml:space="preserve">Z = 0 &lt;=&gt; x=0, </w:t>
      </w:r>
      <w:proofErr w:type="spellStart"/>
      <w:r>
        <w:rPr>
          <w:i/>
          <w:lang w:val="en-US"/>
        </w:rPr>
        <w:t>iy</w:t>
      </w:r>
      <w:proofErr w:type="spellEnd"/>
      <w:r>
        <w:rPr>
          <w:i/>
          <w:lang w:val="en-US"/>
        </w:rPr>
        <w:t>=0</w:t>
      </w:r>
    </w:p>
    <w:p w:rsidR="00B81661" w:rsidRDefault="00B81661" w:rsidP="003F141F">
      <w:pPr>
        <w:tabs>
          <w:tab w:val="left" w:pos="2136"/>
        </w:tabs>
        <w:rPr>
          <w:i/>
        </w:rPr>
      </w:pPr>
      <w:r>
        <w:rPr>
          <w:i/>
        </w:rPr>
        <w:t>Два мнимых числа называют равными, если совпадают действительные и мнимые части</w:t>
      </w:r>
    </w:p>
    <w:p w:rsidR="00B81661" w:rsidRDefault="00B81661" w:rsidP="003F141F">
      <w:pPr>
        <w:tabs>
          <w:tab w:val="left" w:pos="2136"/>
        </w:tabs>
        <w:rPr>
          <w:rFonts w:eastAsiaTheme="minorEastAsia"/>
          <w:i/>
        </w:rPr>
      </w:pPr>
      <w:r>
        <w:rPr>
          <w:i/>
        </w:rPr>
        <w:t xml:space="preserve">Сопряженным комплексному числу </w:t>
      </w:r>
      <w:r>
        <w:rPr>
          <w:i/>
          <w:lang w:val="en-US"/>
        </w:rPr>
        <w:t>Z</w:t>
      </w:r>
      <w:r w:rsidRPr="00B81661">
        <w:rPr>
          <w:i/>
        </w:rPr>
        <w:t xml:space="preserve"> </w:t>
      </w:r>
      <w:r>
        <w:rPr>
          <w:i/>
        </w:rPr>
        <w:t xml:space="preserve">назовем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iy</m:t>
        </m:r>
      </m:oMath>
    </w:p>
    <w:p w:rsidR="00B81661" w:rsidRPr="00B81661" w:rsidRDefault="00B81661" w:rsidP="00B81661">
      <w:pPr>
        <w:tabs>
          <w:tab w:val="left" w:pos="213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B81661" w:rsidRPr="00B81661" w:rsidRDefault="00B81661" w:rsidP="00B81661">
      <w:pPr>
        <w:tabs>
          <w:tab w:val="left" w:pos="213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B81661" w:rsidRPr="00B81661" w:rsidRDefault="00B81661" w:rsidP="00B81661">
      <w:pPr>
        <w:tabs>
          <w:tab w:val="left" w:pos="213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)+(</m:t>
          </m:r>
          <m:r>
            <w:rPr>
              <w:rFonts w:ascii="Cambria Math" w:eastAsiaTheme="minorEastAsia" w:hAnsi="Cambria Math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B81661" w:rsidRPr="00B81661" w:rsidRDefault="00B81661" w:rsidP="00B81661">
      <w:pPr>
        <w:tabs>
          <w:tab w:val="left" w:pos="2136"/>
        </w:tabs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)+(</m:t>
          </m:r>
          <m:r>
            <w:rPr>
              <w:rFonts w:ascii="Cambria Math" w:eastAsiaTheme="minorEastAsia" w:hAnsi="Cambria Math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B81661" w:rsidRPr="00973284" w:rsidRDefault="00B81661" w:rsidP="00B81661">
      <w:pPr>
        <w:tabs>
          <w:tab w:val="left" w:pos="2136"/>
        </w:tabs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+i(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  <w:bookmarkStart w:id="0" w:name="_GoBack"/>
      <w:bookmarkEnd w:id="0"/>
    </w:p>
    <w:sectPr w:rsidR="00B81661" w:rsidRPr="00973284" w:rsidSect="001D3FD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26A7C"/>
    <w:multiLevelType w:val="hybridMultilevel"/>
    <w:tmpl w:val="43161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10F37"/>
    <w:multiLevelType w:val="hybridMultilevel"/>
    <w:tmpl w:val="81E6F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00B8A"/>
    <w:multiLevelType w:val="hybridMultilevel"/>
    <w:tmpl w:val="0CCC5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E4"/>
    <w:rsid w:val="001D3FD7"/>
    <w:rsid w:val="003F141F"/>
    <w:rsid w:val="004B0C4F"/>
    <w:rsid w:val="006E15E4"/>
    <w:rsid w:val="008948E2"/>
    <w:rsid w:val="00971719"/>
    <w:rsid w:val="00973284"/>
    <w:rsid w:val="009D5449"/>
    <w:rsid w:val="00B327D4"/>
    <w:rsid w:val="00B81661"/>
    <w:rsid w:val="00BE3F36"/>
    <w:rsid w:val="00C73AB1"/>
    <w:rsid w:val="00DF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3CED"/>
  <w15:chartTrackingRefBased/>
  <w15:docId w15:val="{38AE6004-6F7E-4D45-B16D-2FE41368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1719"/>
    <w:rPr>
      <w:color w:val="808080"/>
    </w:rPr>
  </w:style>
  <w:style w:type="paragraph" w:styleId="a4">
    <w:name w:val="List Paragraph"/>
    <w:basedOn w:val="a"/>
    <w:uiPriority w:val="34"/>
    <w:qFormat/>
    <w:rsid w:val="00971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3121-CACC-4C80-BA05-DA4742AD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2023-09-21T08:56:00Z</dcterms:created>
  <dcterms:modified xsi:type="dcterms:W3CDTF">2023-09-21T10:43:00Z</dcterms:modified>
</cp:coreProperties>
</file>