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98" w:rsidRDefault="009631BB">
      <w:r>
        <w:t>Философия, её роль в развитии человечества</w:t>
      </w:r>
    </w:p>
    <w:p w:rsidR="009631BB" w:rsidRDefault="009631BB" w:rsidP="009631BB">
      <w:pPr>
        <w:ind w:firstLine="708"/>
      </w:pPr>
      <w:r>
        <w:t>Предмет философии</w:t>
      </w:r>
    </w:p>
    <w:p w:rsidR="009631BB" w:rsidRDefault="009631BB" w:rsidP="009631BB">
      <w:pPr>
        <w:ind w:firstLine="708"/>
      </w:pPr>
      <w:r>
        <w:t>Основной вопрос философии</w:t>
      </w:r>
    </w:p>
    <w:p w:rsidR="009631BB" w:rsidRDefault="009631BB" w:rsidP="009631BB">
      <w:pPr>
        <w:ind w:firstLine="708"/>
      </w:pPr>
      <w:r>
        <w:t>Специфика философского знания. Философия и культура</w:t>
      </w:r>
    </w:p>
    <w:p w:rsidR="009631BB" w:rsidRDefault="009631BB" w:rsidP="009631BB">
      <w:bookmarkStart w:id="0" w:name="_GoBack"/>
      <w:bookmarkEnd w:id="0"/>
    </w:p>
    <w:sectPr w:rsidR="0096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CC"/>
    <w:rsid w:val="00240830"/>
    <w:rsid w:val="004662CC"/>
    <w:rsid w:val="009631BB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A186"/>
  <w15:chartTrackingRefBased/>
  <w15:docId w15:val="{4EFD79C5-FF9C-47A7-8CE2-866C5032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2024-09-07T05:08:00Z</dcterms:created>
  <dcterms:modified xsi:type="dcterms:W3CDTF">2024-09-07T11:09:00Z</dcterms:modified>
</cp:coreProperties>
</file>