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B2C53" w14:textId="30E70BBD" w:rsidR="00EA49AC" w:rsidRDefault="009501B2">
      <w:r>
        <w:t>For the dashboard below, w</w:t>
      </w:r>
      <w:r w:rsidRPr="009501B2">
        <w:t>e</w:t>
      </w:r>
      <w:r>
        <w:t xml:space="preserve"> wanted to gain insight into </w:t>
      </w:r>
      <w:r w:rsidR="00860963">
        <w:t>publicly available</w:t>
      </w:r>
      <w:r>
        <w:t xml:space="preserve"> SAMHA</w:t>
      </w:r>
      <w:r w:rsidRPr="009501B2">
        <w:t xml:space="preserve"> data</w:t>
      </w:r>
      <w:r w:rsidR="00860963">
        <w:t xml:space="preserve"> that we</w:t>
      </w:r>
      <w:r w:rsidRPr="009501B2">
        <w:t xml:space="preserve"> </w:t>
      </w:r>
      <w:r>
        <w:t xml:space="preserve">populated </w:t>
      </w:r>
      <w:r w:rsidR="00860963">
        <w:t>into a</w:t>
      </w:r>
      <w:r>
        <w:t xml:space="preserve"> </w:t>
      </w:r>
      <w:r w:rsidRPr="009501B2">
        <w:t xml:space="preserve">Salesforce </w:t>
      </w:r>
      <w:r>
        <w:t>database</w:t>
      </w:r>
      <w:r w:rsidR="00860963">
        <w:t xml:space="preserve">, but at the time, Salesforce dashboard functionality was limited. So, we </w:t>
      </w:r>
      <w:r w:rsidRPr="009501B2">
        <w:t>use</w:t>
      </w:r>
      <w:r>
        <w:t>d</w:t>
      </w:r>
      <w:r w:rsidRPr="009501B2">
        <w:t xml:space="preserve"> Qlik to develop a </w:t>
      </w:r>
      <w:r w:rsidR="00860963">
        <w:t xml:space="preserve">far more robust </w:t>
      </w:r>
      <w:r w:rsidRPr="009501B2">
        <w:t xml:space="preserve">dashboard </w:t>
      </w:r>
      <w:r w:rsidR="00860963">
        <w:t>to gain</w:t>
      </w:r>
      <w:r w:rsidRPr="009501B2">
        <w:t xml:space="preserve"> </w:t>
      </w:r>
      <w:r w:rsidR="00860963">
        <w:t xml:space="preserve">deep </w:t>
      </w:r>
      <w:r w:rsidRPr="009501B2">
        <w:t xml:space="preserve">insight </w:t>
      </w:r>
      <w:r w:rsidR="00860963">
        <w:t>into</w:t>
      </w:r>
      <w:r w:rsidRPr="009501B2">
        <w:t xml:space="preserve"> modern drug experimentation </w:t>
      </w:r>
      <w:r w:rsidR="00860963">
        <w:t>across different</w:t>
      </w:r>
      <w:r w:rsidRPr="009501B2">
        <w:t xml:space="preserve"> populations</w:t>
      </w:r>
      <w:r w:rsidR="00860963">
        <w:t xml:space="preserve"> in the United States</w:t>
      </w:r>
      <w:r w:rsidRPr="009501B2">
        <w:t>.</w:t>
      </w:r>
    </w:p>
    <w:p w14:paraId="512B92B3" w14:textId="77777777" w:rsidR="0042736F" w:rsidRDefault="0042736F"/>
    <w:p w14:paraId="31409662" w14:textId="0FA7B8D1" w:rsidR="00860963" w:rsidRDefault="00860963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58240" behindDoc="0" locked="0" layoutInCell="1" allowOverlap="1" wp14:anchorId="40823156" wp14:editId="71E950F6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8229600" cy="4611370"/>
            <wp:effectExtent l="19050" t="19050" r="19050" b="177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r="2000" b="4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1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Our dashboard allowed us to look at nationwide survey results at a glance:</w:t>
      </w:r>
    </w:p>
    <w:p w14:paraId="4250D72B" w14:textId="325B5800" w:rsidR="00860963" w:rsidRDefault="00860963"/>
    <w:p w14:paraId="754BC77F" w14:textId="737948C2" w:rsidR="00860963" w:rsidRDefault="00860963">
      <w:r>
        <w:t>And drill down by drug:</w:t>
      </w:r>
    </w:p>
    <w:p w14:paraId="0EE933F0" w14:textId="15902119" w:rsidR="00860963" w:rsidRDefault="0042736F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0288" behindDoc="0" locked="0" layoutInCell="1" allowOverlap="1" wp14:anchorId="4F33F916" wp14:editId="60514953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8229600" cy="4622165"/>
            <wp:effectExtent l="19050" t="19050" r="19050" b="260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" r="2109" b="4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9BB34" w14:textId="216F88A4" w:rsidR="00860963" w:rsidRDefault="00860963"/>
    <w:p w14:paraId="6CF0769E" w14:textId="6B4DC855" w:rsidR="0042736F" w:rsidRDefault="00860963">
      <w:r>
        <w:lastRenderedPageBreak/>
        <w:t xml:space="preserve">Or </w:t>
      </w:r>
      <w:r w:rsidR="0042736F">
        <w:t>by state</w:t>
      </w:r>
      <w:r>
        <w:t>:</w:t>
      </w:r>
      <w:r w:rsidR="0042736F"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2336" behindDoc="0" locked="0" layoutInCell="1" allowOverlap="1" wp14:anchorId="6DBF692A" wp14:editId="74156390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9600" cy="4619625"/>
            <wp:effectExtent l="19050" t="19050" r="19050" b="285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" r="2031" b="4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0AA23" w14:textId="2CED8BAC" w:rsidR="0042736F" w:rsidRDefault="0042736F"/>
    <w:p w14:paraId="66A38EF0" w14:textId="39EA640C" w:rsidR="0042736F" w:rsidRDefault="0042736F"/>
    <w:p w14:paraId="29E9CBAF" w14:textId="77777777" w:rsidR="0042736F" w:rsidRDefault="0042736F"/>
    <w:p w14:paraId="5BBD2883" w14:textId="220B6336" w:rsidR="0042736F" w:rsidRDefault="0042736F">
      <w:r>
        <w:lastRenderedPageBreak/>
        <w:t>Or even a metropolitan area:</w:t>
      </w:r>
    </w:p>
    <w:p w14:paraId="2B868BAD" w14:textId="782EB216" w:rsidR="0042736F" w:rsidRDefault="0042736F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4384" behindDoc="0" locked="0" layoutInCell="1" allowOverlap="1" wp14:anchorId="05A7D4C9" wp14:editId="699986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229600" cy="4612640"/>
            <wp:effectExtent l="19050" t="19050" r="19050" b="165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" r="2031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1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69BB9" w14:textId="77777777" w:rsidR="0042736F" w:rsidRDefault="0042736F"/>
    <w:p w14:paraId="44AF1B86" w14:textId="77777777" w:rsidR="0042736F" w:rsidRDefault="0042736F"/>
    <w:p w14:paraId="55C2EE8C" w14:textId="7AC62AEF" w:rsidR="0042736F" w:rsidRDefault="0042736F">
      <w:r>
        <w:lastRenderedPageBreak/>
        <w:t xml:space="preserve">With Qlik, we </w:t>
      </w:r>
      <w:r w:rsidR="00702DE9">
        <w:t>were even able to</w:t>
      </w:r>
      <w:r>
        <w:t xml:space="preserve"> look at points of overlap between respondents:</w:t>
      </w:r>
    </w:p>
    <w:p w14:paraId="4CD42BCA" w14:textId="180612A4" w:rsidR="0042736F" w:rsidRDefault="0042736F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6432" behindDoc="0" locked="0" layoutInCell="1" allowOverlap="1" wp14:anchorId="6A8D525E" wp14:editId="48487FB4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8229600" cy="4564380"/>
            <wp:effectExtent l="19050" t="19050" r="19050" b="266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r="2107" b="5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64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736F" w:rsidSect="009501B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B2"/>
    <w:rsid w:val="0042736F"/>
    <w:rsid w:val="00702DE9"/>
    <w:rsid w:val="00772B71"/>
    <w:rsid w:val="007D51FE"/>
    <w:rsid w:val="00860963"/>
    <w:rsid w:val="009501B2"/>
    <w:rsid w:val="00FB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7A5AE7E"/>
  <w15:chartTrackingRefBased/>
  <w15:docId w15:val="{C5E20267-7D95-4E05-B1DE-CE36E18E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Cristie Cole</dc:creator>
  <cp:keywords/>
  <dc:description/>
  <cp:lastModifiedBy>Cristie Cole</cp:lastModifiedBy>
  <cp:revision>2</cp:revision>
  <dcterms:created xsi:type="dcterms:W3CDTF">2021-01-21T18:57:00Z</dcterms:created>
  <dcterms:modified xsi:type="dcterms:W3CDTF">2021-01-21T20:07:00Z</dcterms:modified>
</cp:coreProperties>
</file>