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ED9" w:rsidRDefault="00F378C7" w:rsidP="00F378C7">
      <w:pPr>
        <w:pStyle w:val="Wzr"/>
        <w:pBdr>
          <w:bottom w:val="single" w:sz="6" w:space="1" w:color="auto"/>
        </w:pBdr>
      </w:pPr>
      <w:r>
        <w:rPr>
          <w:noProof/>
        </w:rPr>
        <w:drawing>
          <wp:inline distT="0" distB="0" distL="0" distR="0">
            <wp:extent cx="5761355" cy="7740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1355" cy="774065"/>
                    </a:xfrm>
                    <a:prstGeom prst="rect">
                      <a:avLst/>
                    </a:prstGeom>
                    <a:noFill/>
                  </pic:spPr>
                </pic:pic>
              </a:graphicData>
            </a:graphic>
          </wp:inline>
        </w:drawing>
      </w:r>
    </w:p>
    <w:p w:rsidR="001060FE" w:rsidRDefault="001060FE" w:rsidP="00F378C7">
      <w:pPr>
        <w:pStyle w:val="Wzr"/>
        <w:pBdr>
          <w:bottom w:val="single" w:sz="6" w:space="1" w:color="auto"/>
        </w:pBdr>
      </w:pPr>
    </w:p>
    <w:p w:rsidR="002F60C1" w:rsidRDefault="002F60C1" w:rsidP="008F5ED9"/>
    <w:p w:rsidR="00F378C7" w:rsidRPr="002F60C1" w:rsidRDefault="00F378C7" w:rsidP="002F60C1">
      <w:pPr>
        <w:pStyle w:val="Podtytu"/>
      </w:pPr>
      <w:r w:rsidRPr="002F60C1">
        <w:t>Katedra Automatyki i Robotyki</w:t>
      </w:r>
    </w:p>
    <w:p w:rsidR="00F378C7" w:rsidRDefault="00F378C7" w:rsidP="00F378C7"/>
    <w:p w:rsidR="00F378C7" w:rsidRDefault="00F378C7" w:rsidP="002F60C1">
      <w:pPr>
        <w:pStyle w:val="Podtytu"/>
      </w:pPr>
      <w:r>
        <w:t>Kierunek: Automatyka i Robotyka</w:t>
      </w:r>
    </w:p>
    <w:p w:rsidR="008F5ED9" w:rsidRDefault="00F378C7" w:rsidP="002F60C1">
      <w:pPr>
        <w:pStyle w:val="Podtytu"/>
      </w:pPr>
      <w:r>
        <w:t>Specjalność: Automatyka przemysłowa</w:t>
      </w:r>
    </w:p>
    <w:p w:rsidR="008F5ED9" w:rsidRDefault="008F5ED9" w:rsidP="008F5ED9">
      <w:pPr>
        <w:pBdr>
          <w:bottom w:val="single" w:sz="6" w:space="1" w:color="auto"/>
        </w:pBdr>
      </w:pPr>
    </w:p>
    <w:p w:rsidR="002F60C1" w:rsidRPr="002F60C1" w:rsidRDefault="002F60C1" w:rsidP="002F60C1">
      <w:pPr>
        <w:ind w:firstLine="0"/>
        <w:rPr>
          <w:i/>
        </w:rPr>
      </w:pPr>
    </w:p>
    <w:p w:rsidR="002F60C1" w:rsidRDefault="002F60C1" w:rsidP="00D108F1">
      <w:pPr>
        <w:pStyle w:val="Tytu"/>
      </w:pPr>
    </w:p>
    <w:p w:rsidR="002F60C1" w:rsidRPr="002F60C1" w:rsidRDefault="002F60C1" w:rsidP="002F60C1"/>
    <w:p w:rsidR="00D66C8A" w:rsidRPr="002F60C1" w:rsidRDefault="008865C0" w:rsidP="00D108F1">
      <w:pPr>
        <w:pStyle w:val="Tytu"/>
        <w:rPr>
          <w:rStyle w:val="Tytuksiki"/>
          <w:i w:val="0"/>
          <w:sz w:val="36"/>
        </w:rPr>
      </w:pPr>
      <w:r w:rsidRPr="002F60C1">
        <w:rPr>
          <w:rStyle w:val="Tytuksiki"/>
          <w:i w:val="0"/>
          <w:sz w:val="36"/>
        </w:rPr>
        <w:t xml:space="preserve">Technologia i </w:t>
      </w:r>
      <w:r w:rsidR="002F60C1">
        <w:rPr>
          <w:rStyle w:val="Tytuksiki"/>
          <w:i w:val="0"/>
          <w:sz w:val="36"/>
        </w:rPr>
        <w:t>p</w:t>
      </w:r>
      <w:r w:rsidRPr="002F60C1">
        <w:rPr>
          <w:rStyle w:val="Tytuksiki"/>
          <w:i w:val="0"/>
          <w:sz w:val="36"/>
        </w:rPr>
        <w:t>rojektowanie zautomatyzowanych systemów obróbkowych</w:t>
      </w:r>
    </w:p>
    <w:p w:rsidR="00F378C7" w:rsidRDefault="00F378C7" w:rsidP="000C75C6"/>
    <w:p w:rsidR="00F378C7" w:rsidRDefault="00F378C7" w:rsidP="000C75C6"/>
    <w:p w:rsidR="00D108F1" w:rsidRDefault="00D108F1" w:rsidP="002F60C1">
      <w:pPr>
        <w:pStyle w:val="Tytu"/>
      </w:pPr>
      <w:r>
        <w:t xml:space="preserve">Projekt zautomatyzowanego </w:t>
      </w:r>
      <w:r w:rsidR="002F60C1">
        <w:t xml:space="preserve">gniazda </w:t>
      </w:r>
      <w:r w:rsidR="00D15519">
        <w:t xml:space="preserve">do </w:t>
      </w:r>
      <w:r w:rsidR="003A4340">
        <w:t>produkcji europalet</w:t>
      </w:r>
    </w:p>
    <w:p w:rsidR="008865C0" w:rsidRDefault="008865C0" w:rsidP="000C75C6"/>
    <w:p w:rsidR="00F378C7" w:rsidRDefault="00F378C7" w:rsidP="000C75C6"/>
    <w:p w:rsidR="00F378C7" w:rsidRDefault="00F378C7" w:rsidP="000C75C6"/>
    <w:p w:rsidR="002F60C1" w:rsidRDefault="002F60C1" w:rsidP="000C75C6"/>
    <w:p w:rsidR="002F60C1" w:rsidRDefault="002F60C1" w:rsidP="000C75C6"/>
    <w:p w:rsidR="002F60C1" w:rsidRDefault="002F60C1" w:rsidP="000C75C6"/>
    <w:p w:rsidR="002F60C1" w:rsidRDefault="002F60C1" w:rsidP="000C75C6"/>
    <w:p w:rsidR="002F60C1" w:rsidRDefault="002F60C1" w:rsidP="000C75C6"/>
    <w:p w:rsidR="002F60C1" w:rsidRDefault="002F60C1" w:rsidP="002F60C1">
      <w:pPr>
        <w:pStyle w:val="Autorzy"/>
      </w:pPr>
      <w:r>
        <w:t>Autorzy:</w:t>
      </w:r>
    </w:p>
    <w:p w:rsidR="002F60C1" w:rsidRDefault="003A4340" w:rsidP="002F60C1">
      <w:pPr>
        <w:pStyle w:val="Autorzy"/>
      </w:pPr>
      <w:r>
        <w:t>inż. Emil Bugajski</w:t>
      </w:r>
    </w:p>
    <w:p w:rsidR="002F60C1" w:rsidRDefault="003A4340" w:rsidP="002F60C1">
      <w:pPr>
        <w:pStyle w:val="Autorzy"/>
      </w:pPr>
      <w:r>
        <w:t>inż. Grzegorz Socha</w:t>
      </w:r>
    </w:p>
    <w:p w:rsidR="002F60C1" w:rsidRDefault="002F60C1" w:rsidP="002F60C1">
      <w:pPr>
        <w:pStyle w:val="Podtytu"/>
        <w:ind w:firstLine="0"/>
        <w:jc w:val="both"/>
      </w:pPr>
    </w:p>
    <w:p w:rsidR="003A4340" w:rsidRDefault="002F60C1" w:rsidP="003A4340">
      <w:pPr>
        <w:pStyle w:val="Podtytu"/>
        <w:rPr>
          <w:b w:val="0"/>
        </w:rPr>
      </w:pPr>
      <w:r>
        <w:t>Kielce 2021</w:t>
      </w:r>
      <w:r w:rsidR="003A4340">
        <w:br w:type="page"/>
      </w:r>
    </w:p>
    <w:p w:rsidR="002F60C1" w:rsidRDefault="002F60C1" w:rsidP="002F60C1">
      <w:pPr>
        <w:pStyle w:val="Podtytu"/>
      </w:pPr>
    </w:p>
    <w:p w:rsidR="00DB1EA7" w:rsidRPr="003A4340" w:rsidRDefault="003A4340" w:rsidP="00AA0C8A">
      <w:pPr>
        <w:pStyle w:val="Cytat"/>
        <w:rPr>
          <w:color w:val="FF0000"/>
        </w:rPr>
      </w:pPr>
      <w:r w:rsidRPr="003A4340">
        <w:rPr>
          <w:color w:val="FF0000"/>
        </w:rPr>
        <w:t>Tu będzie wizualizacja stanowiska.</w:t>
      </w:r>
    </w:p>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Default="00DB1EA7" w:rsidP="00DB1EA7"/>
    <w:p w:rsidR="00DB1EA7" w:rsidRPr="001060FE" w:rsidRDefault="006F01C4" w:rsidP="001060FE">
      <w:pPr>
        <w:pStyle w:val="Nagwek1"/>
      </w:pPr>
      <w:r w:rsidRPr="001060FE">
        <w:t>Opis stanowiska</w:t>
      </w:r>
    </w:p>
    <w:p w:rsidR="00012460" w:rsidRDefault="00012460" w:rsidP="00012460">
      <w:pPr>
        <w:pStyle w:val="PkTekstpodstawowy"/>
        <w:ind w:firstLine="0"/>
      </w:pPr>
      <w:r>
        <w:t xml:space="preserve">Celem niniejszego projektu jest zautomatyzowanie produkcji europalety. Projektowane stanowisko będzie miało postać gniazda obróbczego, opartego na robocie. Produkcja będzie polegała na pobraniu drewnianych półproduktów z systemu podawczego, ułożeniu ich w wymaganej sekwencji oraz połączeniu z wykorzystaniem gwoździ. Stanowisko będzie się </w:t>
      </w:r>
      <w:r w:rsidR="00685897">
        <w:t>głównie</w:t>
      </w:r>
      <w:r>
        <w:t xml:space="preserve"> składać z: </w:t>
      </w:r>
    </w:p>
    <w:p w:rsidR="00012460" w:rsidRDefault="00012460" w:rsidP="00012460">
      <w:pPr>
        <w:pStyle w:val="PkTekstpodstawowy"/>
        <w:ind w:firstLine="0"/>
      </w:pPr>
      <w:r>
        <w:t>-robota,</w:t>
      </w:r>
    </w:p>
    <w:p w:rsidR="00012460" w:rsidRDefault="00012460" w:rsidP="00012460">
      <w:pPr>
        <w:pStyle w:val="PkTekstpodstawowy"/>
        <w:ind w:firstLine="0"/>
      </w:pPr>
      <w:r>
        <w:t>-stołu montażowego,</w:t>
      </w:r>
    </w:p>
    <w:p w:rsidR="00012460" w:rsidRDefault="00012460" w:rsidP="00012460">
      <w:pPr>
        <w:pStyle w:val="PkTekstpodstawowy"/>
        <w:ind w:firstLine="0"/>
      </w:pPr>
      <w:r>
        <w:t>-systemów podawania półproduktów,</w:t>
      </w:r>
    </w:p>
    <w:p w:rsidR="00012460" w:rsidRDefault="00012460" w:rsidP="00012460">
      <w:pPr>
        <w:pStyle w:val="PkTekstpodstawowy"/>
        <w:ind w:firstLine="0"/>
      </w:pPr>
      <w:r>
        <w:t>-maszyny odcinającej narożniki,</w:t>
      </w:r>
    </w:p>
    <w:p w:rsidR="00012460" w:rsidRDefault="00012460" w:rsidP="00012460">
      <w:pPr>
        <w:pStyle w:val="PkTekstpodstawowy"/>
        <w:ind w:firstLine="0"/>
      </w:pPr>
      <w:r>
        <w:t>-przenośnika transportującego gotowy produkt.</w:t>
      </w:r>
    </w:p>
    <w:p w:rsidR="006F01C4" w:rsidRDefault="006F01C4" w:rsidP="00012460">
      <w:pPr>
        <w:ind w:firstLine="0"/>
      </w:pPr>
    </w:p>
    <w:p w:rsidR="00202E08" w:rsidRDefault="00012460" w:rsidP="00202E08">
      <w:pPr>
        <w:pStyle w:val="Nagwek2"/>
      </w:pPr>
      <w:r>
        <w:t>Opis wykonywanego przedmiotu - europalety</w:t>
      </w:r>
    </w:p>
    <w:p w:rsidR="00012460" w:rsidRDefault="00012460" w:rsidP="00012460">
      <w:pPr>
        <w:pStyle w:val="PkTekstpodstawowy"/>
        <w:ind w:firstLine="0"/>
      </w:pPr>
      <w:r>
        <w:t>Europaleta (EPAL) – paleta o znormalizowanych wymiarach powstała w celu lepszego wykorzystania dostępnej przestrzeni ładunkowej i magazynowej. Jej wymagania określa norma europejska UNE – EN 13698-1 zgodnie z którą wymiary europalety powinny wynosić 1200x800m, waga około 25kg, a nośność do 1500kg. Największą zaletą jest możliwość stosowania europalety w magazynach automatycznych. Ważnym szczegółem europalety oraz istotnym w procesie jej produkcji są skosy w czterech rogach, które ułatwiają wyciąganie składowanych palet. Widok wraz z wymiarami przedstawiono na Rys. 1. A elementy składowe zebrano w Tabeli 1.</w:t>
      </w:r>
    </w:p>
    <w:p w:rsidR="00012460" w:rsidRPr="00012460" w:rsidRDefault="00012460" w:rsidP="00012460"/>
    <w:p w:rsidR="00012460" w:rsidRDefault="00012460" w:rsidP="00012460">
      <w:r>
        <w:rPr>
          <w:noProof/>
        </w:rPr>
        <w:lastRenderedPageBreak/>
        <w:drawing>
          <wp:inline distT="0" distB="0" distL="0" distR="0">
            <wp:extent cx="5624476" cy="4490274"/>
            <wp:effectExtent l="19050" t="0" r="0" b="0"/>
            <wp:docPr id="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627318" cy="4492543"/>
                    </a:xfrm>
                    <a:prstGeom prst="rect">
                      <a:avLst/>
                    </a:prstGeom>
                    <a:noFill/>
                    <a:ln w="9525">
                      <a:noFill/>
                      <a:miter lim="800000"/>
                      <a:headEnd/>
                      <a:tailEnd/>
                    </a:ln>
                  </pic:spPr>
                </pic:pic>
              </a:graphicData>
            </a:graphic>
          </wp:inline>
        </w:drawing>
      </w:r>
    </w:p>
    <w:p w:rsidR="00012460" w:rsidRPr="00E66B66" w:rsidRDefault="00012460" w:rsidP="00012460">
      <w:pPr>
        <w:pStyle w:val="Legenda"/>
      </w:pPr>
      <w:r w:rsidRPr="00E66B66">
        <w:t xml:space="preserve">Rys. </w:t>
      </w:r>
      <w:fldSimple w:instr=" SEQ Rys. \* ARABIC ">
        <w:r w:rsidR="00ED5296">
          <w:rPr>
            <w:noProof/>
          </w:rPr>
          <w:t>1</w:t>
        </w:r>
      </w:fldSimple>
      <w:r w:rsidRPr="00E66B66">
        <w:t xml:space="preserve"> </w:t>
      </w:r>
      <w:r>
        <w:t>Rysunek złożenia europalety.</w:t>
      </w:r>
    </w:p>
    <w:p w:rsidR="00012460" w:rsidRDefault="00012460" w:rsidP="00012460"/>
    <w:p w:rsidR="00012460" w:rsidRDefault="00012460" w:rsidP="00012460">
      <w:pPr>
        <w:jc w:val="right"/>
      </w:pPr>
      <w:r>
        <w:t>Tabela 1</w:t>
      </w:r>
    </w:p>
    <w:p w:rsidR="00012460" w:rsidRDefault="00012460" w:rsidP="00012460">
      <w:pPr>
        <w:jc w:val="center"/>
      </w:pPr>
      <w:r>
        <w:t>Zestawienie elementów europalety.</w:t>
      </w:r>
    </w:p>
    <w:tbl>
      <w:tblPr>
        <w:tblStyle w:val="Tabela-Siatka"/>
        <w:tblW w:w="0" w:type="auto"/>
        <w:tblLayout w:type="fixed"/>
        <w:tblLook w:val="04A0"/>
      </w:tblPr>
      <w:tblGrid>
        <w:gridCol w:w="817"/>
        <w:gridCol w:w="1276"/>
        <w:gridCol w:w="5103"/>
        <w:gridCol w:w="2016"/>
      </w:tblGrid>
      <w:tr w:rsidR="00012460" w:rsidTr="00012460">
        <w:tc>
          <w:tcPr>
            <w:tcW w:w="817" w:type="dxa"/>
          </w:tcPr>
          <w:p w:rsidR="00012460" w:rsidRDefault="00012460" w:rsidP="00012460">
            <w:pPr>
              <w:ind w:firstLine="0"/>
              <w:jc w:val="center"/>
            </w:pPr>
            <w:r>
              <w:t>L.p.</w:t>
            </w:r>
          </w:p>
        </w:tc>
        <w:tc>
          <w:tcPr>
            <w:tcW w:w="1276" w:type="dxa"/>
          </w:tcPr>
          <w:p w:rsidR="00012460" w:rsidRDefault="00012460" w:rsidP="00012460">
            <w:pPr>
              <w:spacing w:line="240" w:lineRule="auto"/>
              <w:ind w:firstLine="0"/>
              <w:jc w:val="center"/>
            </w:pPr>
            <w:r>
              <w:t xml:space="preserve">Liczba </w:t>
            </w:r>
            <w:r>
              <w:br/>
              <w:t>elementów</w:t>
            </w:r>
          </w:p>
        </w:tc>
        <w:tc>
          <w:tcPr>
            <w:tcW w:w="5103" w:type="dxa"/>
          </w:tcPr>
          <w:p w:rsidR="00012460" w:rsidRDefault="00012460" w:rsidP="00012460">
            <w:pPr>
              <w:ind w:firstLine="0"/>
              <w:jc w:val="center"/>
            </w:pPr>
            <w:r>
              <w:t>Nazwa elementu</w:t>
            </w:r>
          </w:p>
        </w:tc>
        <w:tc>
          <w:tcPr>
            <w:tcW w:w="2016" w:type="dxa"/>
          </w:tcPr>
          <w:p w:rsidR="00012460" w:rsidRDefault="00012460" w:rsidP="00012460">
            <w:pPr>
              <w:ind w:firstLine="0"/>
              <w:jc w:val="center"/>
            </w:pPr>
            <w:r>
              <w:t>Wymiary [mm]</w:t>
            </w:r>
          </w:p>
        </w:tc>
      </w:tr>
      <w:tr w:rsidR="00012460" w:rsidTr="00012460">
        <w:tc>
          <w:tcPr>
            <w:tcW w:w="817" w:type="dxa"/>
          </w:tcPr>
          <w:p w:rsidR="00012460" w:rsidRDefault="00012460" w:rsidP="00012460">
            <w:pPr>
              <w:ind w:firstLine="0"/>
            </w:pPr>
            <w:r>
              <w:t>1</w:t>
            </w:r>
          </w:p>
        </w:tc>
        <w:tc>
          <w:tcPr>
            <w:tcW w:w="1276" w:type="dxa"/>
          </w:tcPr>
          <w:p w:rsidR="00012460" w:rsidRDefault="00012460" w:rsidP="00012460">
            <w:pPr>
              <w:ind w:firstLine="0"/>
            </w:pPr>
            <w:r>
              <w:t>2</w:t>
            </w:r>
          </w:p>
        </w:tc>
        <w:tc>
          <w:tcPr>
            <w:tcW w:w="5103" w:type="dxa"/>
          </w:tcPr>
          <w:p w:rsidR="00012460" w:rsidRDefault="00012460" w:rsidP="00012460">
            <w:pPr>
              <w:ind w:firstLine="0"/>
            </w:pPr>
            <w:r>
              <w:t>Dolny element wejściowy</w:t>
            </w:r>
          </w:p>
        </w:tc>
        <w:tc>
          <w:tcPr>
            <w:tcW w:w="2016" w:type="dxa"/>
          </w:tcPr>
          <w:p w:rsidR="00012460" w:rsidRDefault="00012460" w:rsidP="00012460">
            <w:pPr>
              <w:ind w:firstLine="0"/>
            </w:pPr>
            <w:r>
              <w:t>1200 x 100 x 22</w:t>
            </w:r>
          </w:p>
        </w:tc>
      </w:tr>
      <w:tr w:rsidR="00012460" w:rsidTr="00012460">
        <w:tc>
          <w:tcPr>
            <w:tcW w:w="817" w:type="dxa"/>
          </w:tcPr>
          <w:p w:rsidR="00012460" w:rsidRDefault="00012460" w:rsidP="00012460">
            <w:pPr>
              <w:ind w:firstLine="0"/>
            </w:pPr>
            <w:r>
              <w:t>2</w:t>
            </w:r>
          </w:p>
        </w:tc>
        <w:tc>
          <w:tcPr>
            <w:tcW w:w="1276" w:type="dxa"/>
          </w:tcPr>
          <w:p w:rsidR="00012460" w:rsidRDefault="00012460" w:rsidP="00012460">
            <w:pPr>
              <w:ind w:firstLine="0"/>
            </w:pPr>
            <w:r>
              <w:t>2</w:t>
            </w:r>
          </w:p>
        </w:tc>
        <w:tc>
          <w:tcPr>
            <w:tcW w:w="5103" w:type="dxa"/>
          </w:tcPr>
          <w:p w:rsidR="00012460" w:rsidRDefault="00012460" w:rsidP="00012460">
            <w:pPr>
              <w:ind w:firstLine="0"/>
            </w:pPr>
            <w:r>
              <w:t>Górny element wejściowy</w:t>
            </w:r>
          </w:p>
        </w:tc>
        <w:tc>
          <w:tcPr>
            <w:tcW w:w="2016" w:type="dxa"/>
          </w:tcPr>
          <w:p w:rsidR="00012460" w:rsidRDefault="00012460" w:rsidP="00012460">
            <w:pPr>
              <w:ind w:firstLine="0"/>
            </w:pPr>
            <w:r>
              <w:t>1200 x 145 x 22</w:t>
            </w:r>
          </w:p>
        </w:tc>
      </w:tr>
      <w:tr w:rsidR="00012460" w:rsidTr="00012460">
        <w:tc>
          <w:tcPr>
            <w:tcW w:w="817" w:type="dxa"/>
          </w:tcPr>
          <w:p w:rsidR="00012460" w:rsidRDefault="00012460" w:rsidP="00012460">
            <w:pPr>
              <w:ind w:firstLine="0"/>
            </w:pPr>
            <w:r>
              <w:t>3</w:t>
            </w:r>
          </w:p>
        </w:tc>
        <w:tc>
          <w:tcPr>
            <w:tcW w:w="1276" w:type="dxa"/>
          </w:tcPr>
          <w:p w:rsidR="00012460" w:rsidRDefault="00012460" w:rsidP="00012460">
            <w:pPr>
              <w:ind w:firstLine="0"/>
            </w:pPr>
            <w:r>
              <w:t>1</w:t>
            </w:r>
          </w:p>
        </w:tc>
        <w:tc>
          <w:tcPr>
            <w:tcW w:w="5103" w:type="dxa"/>
          </w:tcPr>
          <w:p w:rsidR="00012460" w:rsidRDefault="00012460" w:rsidP="00012460">
            <w:pPr>
              <w:ind w:firstLine="0"/>
            </w:pPr>
            <w:r>
              <w:t>Deska środkowa</w:t>
            </w:r>
          </w:p>
        </w:tc>
        <w:tc>
          <w:tcPr>
            <w:tcW w:w="2016" w:type="dxa"/>
          </w:tcPr>
          <w:p w:rsidR="00012460" w:rsidRDefault="00012460" w:rsidP="00012460">
            <w:pPr>
              <w:ind w:firstLine="0"/>
            </w:pPr>
            <w:r>
              <w:t>1200 x 145 x 22</w:t>
            </w:r>
          </w:p>
        </w:tc>
      </w:tr>
      <w:tr w:rsidR="00012460" w:rsidTr="00012460">
        <w:tc>
          <w:tcPr>
            <w:tcW w:w="817" w:type="dxa"/>
          </w:tcPr>
          <w:p w:rsidR="00012460" w:rsidRDefault="00012460" w:rsidP="00012460">
            <w:pPr>
              <w:ind w:firstLine="0"/>
            </w:pPr>
            <w:r>
              <w:t>4</w:t>
            </w:r>
          </w:p>
        </w:tc>
        <w:tc>
          <w:tcPr>
            <w:tcW w:w="1276" w:type="dxa"/>
          </w:tcPr>
          <w:p w:rsidR="00012460" w:rsidRDefault="00012460" w:rsidP="00012460">
            <w:pPr>
              <w:ind w:firstLine="0"/>
            </w:pPr>
            <w:r>
              <w:t>3</w:t>
            </w:r>
          </w:p>
        </w:tc>
        <w:tc>
          <w:tcPr>
            <w:tcW w:w="5103" w:type="dxa"/>
          </w:tcPr>
          <w:p w:rsidR="00012460" w:rsidRDefault="00012460" w:rsidP="00012460">
            <w:pPr>
              <w:ind w:firstLine="0"/>
            </w:pPr>
            <w:r>
              <w:t>Belka poprzeczna</w:t>
            </w:r>
          </w:p>
        </w:tc>
        <w:tc>
          <w:tcPr>
            <w:tcW w:w="2016" w:type="dxa"/>
          </w:tcPr>
          <w:p w:rsidR="00012460" w:rsidRDefault="00012460" w:rsidP="00012460">
            <w:pPr>
              <w:ind w:firstLine="0"/>
            </w:pPr>
            <w:r>
              <w:t>800 x 145 x 22</w:t>
            </w:r>
          </w:p>
        </w:tc>
      </w:tr>
      <w:tr w:rsidR="00012460" w:rsidTr="00012460">
        <w:tc>
          <w:tcPr>
            <w:tcW w:w="817" w:type="dxa"/>
          </w:tcPr>
          <w:p w:rsidR="00012460" w:rsidRDefault="00012460" w:rsidP="00012460">
            <w:pPr>
              <w:ind w:firstLine="0"/>
            </w:pPr>
            <w:r>
              <w:t>5</w:t>
            </w:r>
          </w:p>
        </w:tc>
        <w:tc>
          <w:tcPr>
            <w:tcW w:w="1276" w:type="dxa"/>
          </w:tcPr>
          <w:p w:rsidR="00012460" w:rsidRDefault="00012460" w:rsidP="00012460">
            <w:pPr>
              <w:ind w:firstLine="0"/>
            </w:pPr>
            <w:r>
              <w:t>1</w:t>
            </w:r>
          </w:p>
        </w:tc>
        <w:tc>
          <w:tcPr>
            <w:tcW w:w="5103" w:type="dxa"/>
          </w:tcPr>
          <w:p w:rsidR="00012460" w:rsidRDefault="00012460" w:rsidP="00012460">
            <w:pPr>
              <w:ind w:firstLine="0"/>
            </w:pPr>
            <w:r>
              <w:t>Deska środkowa</w:t>
            </w:r>
          </w:p>
        </w:tc>
        <w:tc>
          <w:tcPr>
            <w:tcW w:w="2016" w:type="dxa"/>
          </w:tcPr>
          <w:p w:rsidR="00012460" w:rsidRDefault="00012460" w:rsidP="00012460">
            <w:pPr>
              <w:ind w:firstLine="0"/>
            </w:pPr>
            <w:r>
              <w:t>1200 x 145 x 22</w:t>
            </w:r>
          </w:p>
        </w:tc>
      </w:tr>
      <w:tr w:rsidR="00012460" w:rsidTr="00012460">
        <w:tc>
          <w:tcPr>
            <w:tcW w:w="817" w:type="dxa"/>
          </w:tcPr>
          <w:p w:rsidR="00012460" w:rsidRDefault="00012460" w:rsidP="00012460">
            <w:pPr>
              <w:ind w:firstLine="0"/>
            </w:pPr>
            <w:r>
              <w:t>6</w:t>
            </w:r>
          </w:p>
        </w:tc>
        <w:tc>
          <w:tcPr>
            <w:tcW w:w="1276" w:type="dxa"/>
          </w:tcPr>
          <w:p w:rsidR="00012460" w:rsidRDefault="00012460" w:rsidP="00012460">
            <w:pPr>
              <w:ind w:firstLine="0"/>
            </w:pPr>
            <w:r>
              <w:t>2</w:t>
            </w:r>
          </w:p>
        </w:tc>
        <w:tc>
          <w:tcPr>
            <w:tcW w:w="5103" w:type="dxa"/>
          </w:tcPr>
          <w:p w:rsidR="00012460" w:rsidRDefault="00012460" w:rsidP="00012460">
            <w:pPr>
              <w:ind w:firstLine="0"/>
            </w:pPr>
            <w:r>
              <w:t>Deska pośrednia</w:t>
            </w:r>
          </w:p>
        </w:tc>
        <w:tc>
          <w:tcPr>
            <w:tcW w:w="2016" w:type="dxa"/>
          </w:tcPr>
          <w:p w:rsidR="00012460" w:rsidRDefault="00012460" w:rsidP="00012460">
            <w:pPr>
              <w:ind w:firstLine="0"/>
            </w:pPr>
            <w:r>
              <w:t>1200 x 100 x 22</w:t>
            </w:r>
          </w:p>
        </w:tc>
      </w:tr>
      <w:tr w:rsidR="00012460" w:rsidTr="00012460">
        <w:tc>
          <w:tcPr>
            <w:tcW w:w="817" w:type="dxa"/>
          </w:tcPr>
          <w:p w:rsidR="00012460" w:rsidRDefault="00012460" w:rsidP="00012460">
            <w:pPr>
              <w:ind w:firstLine="0"/>
            </w:pPr>
            <w:r>
              <w:t>7</w:t>
            </w:r>
          </w:p>
        </w:tc>
        <w:tc>
          <w:tcPr>
            <w:tcW w:w="1276" w:type="dxa"/>
          </w:tcPr>
          <w:p w:rsidR="00012460" w:rsidRDefault="00012460" w:rsidP="00012460">
            <w:pPr>
              <w:ind w:firstLine="0"/>
            </w:pPr>
            <w:r>
              <w:t>6</w:t>
            </w:r>
          </w:p>
        </w:tc>
        <w:tc>
          <w:tcPr>
            <w:tcW w:w="5103" w:type="dxa"/>
          </w:tcPr>
          <w:p w:rsidR="00012460" w:rsidRDefault="00012460" w:rsidP="00012460">
            <w:pPr>
              <w:ind w:firstLine="0"/>
            </w:pPr>
            <w:r>
              <w:t>Klocek</w:t>
            </w:r>
          </w:p>
        </w:tc>
        <w:tc>
          <w:tcPr>
            <w:tcW w:w="2016" w:type="dxa"/>
          </w:tcPr>
          <w:p w:rsidR="00012460" w:rsidRDefault="00012460" w:rsidP="00012460">
            <w:pPr>
              <w:ind w:firstLine="0"/>
            </w:pPr>
            <w:r>
              <w:t>145 x 100 x 78</w:t>
            </w:r>
          </w:p>
        </w:tc>
      </w:tr>
      <w:tr w:rsidR="00012460" w:rsidTr="00012460">
        <w:tc>
          <w:tcPr>
            <w:tcW w:w="817" w:type="dxa"/>
          </w:tcPr>
          <w:p w:rsidR="00012460" w:rsidRDefault="00012460" w:rsidP="00012460">
            <w:pPr>
              <w:ind w:firstLine="0"/>
            </w:pPr>
            <w:r>
              <w:t>8</w:t>
            </w:r>
          </w:p>
        </w:tc>
        <w:tc>
          <w:tcPr>
            <w:tcW w:w="1276" w:type="dxa"/>
          </w:tcPr>
          <w:p w:rsidR="00012460" w:rsidRDefault="00012460" w:rsidP="00012460">
            <w:pPr>
              <w:ind w:firstLine="0"/>
            </w:pPr>
            <w:r>
              <w:t>3</w:t>
            </w:r>
          </w:p>
        </w:tc>
        <w:tc>
          <w:tcPr>
            <w:tcW w:w="5103" w:type="dxa"/>
          </w:tcPr>
          <w:p w:rsidR="00012460" w:rsidRDefault="00012460" w:rsidP="00012460">
            <w:pPr>
              <w:ind w:firstLine="0"/>
            </w:pPr>
            <w:r>
              <w:t>Klocek</w:t>
            </w:r>
          </w:p>
        </w:tc>
        <w:tc>
          <w:tcPr>
            <w:tcW w:w="2016" w:type="dxa"/>
          </w:tcPr>
          <w:p w:rsidR="00012460" w:rsidRDefault="00012460" w:rsidP="00012460">
            <w:pPr>
              <w:ind w:firstLine="0"/>
            </w:pPr>
            <w:r>
              <w:t>145 x 145 x 78</w:t>
            </w:r>
          </w:p>
        </w:tc>
      </w:tr>
      <w:tr w:rsidR="00012460" w:rsidTr="00012460">
        <w:tc>
          <w:tcPr>
            <w:tcW w:w="817" w:type="dxa"/>
          </w:tcPr>
          <w:p w:rsidR="00012460" w:rsidRDefault="00012460" w:rsidP="00012460">
            <w:pPr>
              <w:ind w:firstLine="0"/>
            </w:pPr>
            <w:r>
              <w:t>9</w:t>
            </w:r>
          </w:p>
        </w:tc>
        <w:tc>
          <w:tcPr>
            <w:tcW w:w="1276" w:type="dxa"/>
          </w:tcPr>
          <w:p w:rsidR="00012460" w:rsidRDefault="00012460" w:rsidP="00012460">
            <w:pPr>
              <w:ind w:firstLine="0"/>
            </w:pPr>
            <w:r>
              <w:t>42</w:t>
            </w:r>
          </w:p>
        </w:tc>
        <w:tc>
          <w:tcPr>
            <w:tcW w:w="5103" w:type="dxa"/>
          </w:tcPr>
          <w:p w:rsidR="00012460" w:rsidRDefault="00012460" w:rsidP="00012460">
            <w:pPr>
              <w:ind w:firstLine="0"/>
            </w:pPr>
            <w:r>
              <w:t>Wkręt do drewna z łbem stożkowym lub gwóźdź gwintowany</w:t>
            </w:r>
          </w:p>
        </w:tc>
        <w:tc>
          <w:tcPr>
            <w:tcW w:w="2016" w:type="dxa"/>
          </w:tcPr>
          <w:p w:rsidR="00012460" w:rsidRDefault="00012460" w:rsidP="00012460">
            <w:pPr>
              <w:ind w:firstLine="0"/>
            </w:pPr>
            <w:r>
              <w:t>M 5,5 x 90</w:t>
            </w:r>
          </w:p>
        </w:tc>
      </w:tr>
      <w:tr w:rsidR="00012460" w:rsidTr="00012460">
        <w:tc>
          <w:tcPr>
            <w:tcW w:w="817" w:type="dxa"/>
          </w:tcPr>
          <w:p w:rsidR="00012460" w:rsidRDefault="00012460" w:rsidP="00012460">
            <w:pPr>
              <w:ind w:firstLine="0"/>
            </w:pPr>
            <w:r>
              <w:t>10</w:t>
            </w:r>
          </w:p>
        </w:tc>
        <w:tc>
          <w:tcPr>
            <w:tcW w:w="1276" w:type="dxa"/>
          </w:tcPr>
          <w:p w:rsidR="00012460" w:rsidRDefault="00012460" w:rsidP="00012460">
            <w:pPr>
              <w:ind w:firstLine="0"/>
            </w:pPr>
            <w:r>
              <w:t>18</w:t>
            </w:r>
          </w:p>
        </w:tc>
        <w:tc>
          <w:tcPr>
            <w:tcW w:w="5103" w:type="dxa"/>
          </w:tcPr>
          <w:p w:rsidR="00012460" w:rsidRDefault="00012460" w:rsidP="00012460">
            <w:pPr>
              <w:ind w:firstLine="0"/>
            </w:pPr>
            <w:r>
              <w:t>Wkręt do drewna z łbem stożkowym lub gwóźdź gwintowany</w:t>
            </w:r>
          </w:p>
        </w:tc>
        <w:tc>
          <w:tcPr>
            <w:tcW w:w="2016" w:type="dxa"/>
          </w:tcPr>
          <w:p w:rsidR="00012460" w:rsidRDefault="00012460" w:rsidP="00012460">
            <w:pPr>
              <w:ind w:firstLine="0"/>
            </w:pPr>
            <w:r>
              <w:t>M5,5 x 38</w:t>
            </w:r>
          </w:p>
        </w:tc>
      </w:tr>
    </w:tbl>
    <w:p w:rsidR="007967FD" w:rsidRDefault="007967FD" w:rsidP="001060FE">
      <w:pPr>
        <w:pStyle w:val="Nagwek1"/>
      </w:pPr>
      <w:r>
        <w:lastRenderedPageBreak/>
        <w:t>Dobór komponentów</w:t>
      </w:r>
    </w:p>
    <w:p w:rsidR="00012460" w:rsidRPr="00012460" w:rsidRDefault="00012460" w:rsidP="00012460">
      <w:pPr>
        <w:pStyle w:val="Nagwek2"/>
      </w:pPr>
      <w:r>
        <w:t xml:space="preserve">Manipulator </w:t>
      </w:r>
    </w:p>
    <w:p w:rsidR="00E04863" w:rsidRDefault="00E04863" w:rsidP="00E04863"/>
    <w:p w:rsidR="00685897" w:rsidRDefault="00012460" w:rsidP="00685897">
      <w:r>
        <w:t xml:space="preserve">Podstawą projektowanego gniazda obróbczego będzie robot fimy </w:t>
      </w:r>
      <w:r w:rsidRPr="00012460">
        <w:rPr>
          <w:b/>
        </w:rPr>
        <w:t>KUKA KR 20 R3100</w:t>
      </w:r>
      <w:r>
        <w:t xml:space="preserve">. Maksymalny udźwig tego robota to zaledwie 20kg czyli mniej niż waży gotowa paleta. Zdecydowano się na ten model ze względu na najniższą cenę oraz największą przestrzeń roboczą. Robot zostanie wykorzystany do układania komponentów (których masa jest niewielka) oraz łączenia ich za pomocą </w:t>
      </w:r>
      <w:r w:rsidR="00685897">
        <w:t>gwoździ (</w:t>
      </w:r>
      <w:r>
        <w:t>wkrętów</w:t>
      </w:r>
      <w:r w:rsidR="00685897">
        <w:t>)</w:t>
      </w:r>
      <w:r>
        <w:t xml:space="preserve">. W tym celu zaproponowano użycie efektora rewolwerowego pozwalającego na szybką zmianę narzędzia: chwytak – </w:t>
      </w:r>
      <w:r w:rsidR="00685897">
        <w:t>gwoździarka (</w:t>
      </w:r>
      <w:r>
        <w:t>wkrętarka</w:t>
      </w:r>
      <w:r w:rsidR="00685897">
        <w:t>)</w:t>
      </w:r>
      <w:r>
        <w:t>. Jest to o wiele tańsze rozwiązanie niż stosowanie systemu magazynu wymiennych efektorów. Problem odłożenia gotowego wyrobu, który przekracza maksymalny udźwig robota można rozwiązać stosując siłownik wypychający</w:t>
      </w:r>
      <w:r w:rsidR="00685897">
        <w:t xml:space="preserve"> gotową</w:t>
      </w:r>
      <w:r>
        <w:t xml:space="preserve"> paletę na taśmę transportową.</w:t>
      </w:r>
    </w:p>
    <w:p w:rsidR="00012460" w:rsidRDefault="00012460" w:rsidP="00685897">
      <w:pPr>
        <w:jc w:val="center"/>
      </w:pPr>
      <w:r>
        <w:br/>
      </w:r>
      <w:r>
        <w:rPr>
          <w:noProof/>
        </w:rPr>
        <w:drawing>
          <wp:inline distT="0" distB="0" distL="0" distR="0">
            <wp:extent cx="1841564" cy="1990725"/>
            <wp:effectExtent l="19050" t="0" r="6286"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845058" cy="1994502"/>
                    </a:xfrm>
                    <a:prstGeom prst="rect">
                      <a:avLst/>
                    </a:prstGeom>
                    <a:noFill/>
                    <a:ln w="9525">
                      <a:noFill/>
                      <a:miter lim="800000"/>
                      <a:headEnd/>
                      <a:tailEnd/>
                    </a:ln>
                  </pic:spPr>
                </pic:pic>
              </a:graphicData>
            </a:graphic>
          </wp:inline>
        </w:drawing>
      </w:r>
    </w:p>
    <w:p w:rsidR="00012460" w:rsidRDefault="00012460" w:rsidP="00012460">
      <w:pPr>
        <w:pStyle w:val="Legenda"/>
      </w:pPr>
      <w:r w:rsidRPr="00E66B66">
        <w:t xml:space="preserve">Rys. </w:t>
      </w:r>
      <w:r>
        <w:t>2</w:t>
      </w:r>
      <w:r w:rsidRPr="00E66B66">
        <w:t xml:space="preserve"> </w:t>
      </w:r>
      <w:r>
        <w:t>Model zaproponowanego robota KUKA KR20 R3100.</w:t>
      </w:r>
    </w:p>
    <w:p w:rsidR="00012460" w:rsidRDefault="00012460" w:rsidP="00012460"/>
    <w:p w:rsidR="00012460" w:rsidRDefault="00012460" w:rsidP="00012460">
      <w:pPr>
        <w:jc w:val="center"/>
      </w:pPr>
      <w:r>
        <w:rPr>
          <w:noProof/>
        </w:rPr>
        <w:drawing>
          <wp:inline distT="0" distB="0" distL="0" distR="0">
            <wp:extent cx="2694417" cy="2411309"/>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696778" cy="2413422"/>
                    </a:xfrm>
                    <a:prstGeom prst="rect">
                      <a:avLst/>
                    </a:prstGeom>
                    <a:noFill/>
                    <a:ln w="9525">
                      <a:noFill/>
                      <a:miter lim="800000"/>
                      <a:headEnd/>
                      <a:tailEnd/>
                    </a:ln>
                  </pic:spPr>
                </pic:pic>
              </a:graphicData>
            </a:graphic>
          </wp:inline>
        </w:drawing>
      </w:r>
    </w:p>
    <w:p w:rsidR="00012460" w:rsidRDefault="00012460" w:rsidP="00012460">
      <w:pPr>
        <w:pStyle w:val="Legenda"/>
      </w:pPr>
      <w:r w:rsidRPr="00E66B66">
        <w:t xml:space="preserve">Rys. </w:t>
      </w:r>
      <w:r>
        <w:t xml:space="preserve">3 </w:t>
      </w:r>
      <w:r w:rsidRPr="00E66B66">
        <w:t xml:space="preserve"> </w:t>
      </w:r>
      <w:r>
        <w:t>Widok przestrzeni roboczej dobranego robota.</w:t>
      </w:r>
    </w:p>
    <w:p w:rsidR="00012460" w:rsidRDefault="00012460" w:rsidP="000A1F5B">
      <w:pPr>
        <w:pStyle w:val="Nagwek2"/>
      </w:pPr>
      <w:r>
        <w:lastRenderedPageBreak/>
        <w:t xml:space="preserve"> Przenośniki taśmowe</w:t>
      </w:r>
    </w:p>
    <w:p w:rsidR="00012460" w:rsidRDefault="00012460" w:rsidP="00012460">
      <w:pPr>
        <w:pStyle w:val="Bezodstpw"/>
      </w:pPr>
      <w:r>
        <w:t>Poszczególne</w:t>
      </w:r>
      <w:r w:rsidR="00E66B66">
        <w:t xml:space="preserve"> </w:t>
      </w:r>
      <w:r>
        <w:t xml:space="preserve">półprodukty wymienione w punkcie 1.1 dostarczane będą w obszar roboczy manipulatora za pomocą przenośników taśmowych. Ponieważ produktów będzie stosunkowo dużo(8 rodzajów) oraz nie są one dużych  rozmiarów zaproponowano wykorzystanie wąskich przenośników taśmowych </w:t>
      </w:r>
      <w:r w:rsidR="00685897">
        <w:t xml:space="preserve">(8szt.) </w:t>
      </w:r>
      <w:r>
        <w:t xml:space="preserve">z barierami pozycjującymi detal przedstawionymi na Rysunku 4. </w:t>
      </w:r>
      <w:r w:rsidR="00685897">
        <w:t>P</w:t>
      </w:r>
      <w:r>
        <w:t>odstawowe dane techniczne zebrano z tabeli 2.</w:t>
      </w:r>
    </w:p>
    <w:p w:rsidR="00012460" w:rsidRDefault="00012460" w:rsidP="00012460">
      <w:pPr>
        <w:pStyle w:val="Bezodstpw"/>
        <w:jc w:val="center"/>
      </w:pPr>
      <w:r>
        <w:rPr>
          <w:noProof/>
        </w:rPr>
        <w:drawing>
          <wp:inline distT="0" distB="0" distL="0" distR="0">
            <wp:extent cx="2551859" cy="2771775"/>
            <wp:effectExtent l="19050" t="0" r="841"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551552" cy="2771442"/>
                    </a:xfrm>
                    <a:prstGeom prst="rect">
                      <a:avLst/>
                    </a:prstGeom>
                    <a:noFill/>
                    <a:ln w="9525">
                      <a:noFill/>
                      <a:miter lim="800000"/>
                      <a:headEnd/>
                      <a:tailEnd/>
                    </a:ln>
                  </pic:spPr>
                </pic:pic>
              </a:graphicData>
            </a:graphic>
          </wp:inline>
        </w:drawing>
      </w:r>
    </w:p>
    <w:p w:rsidR="00012460" w:rsidRDefault="00012460" w:rsidP="00012460">
      <w:pPr>
        <w:pStyle w:val="Legenda"/>
      </w:pPr>
      <w:r w:rsidRPr="00E66B66">
        <w:t xml:space="preserve">Rys. </w:t>
      </w:r>
      <w:r>
        <w:t>4 Widok przenośnika taśmowego transportującego półprodukty w przestrzeń roboczą manipulatora.</w:t>
      </w:r>
    </w:p>
    <w:p w:rsidR="00012460" w:rsidRDefault="00012460" w:rsidP="00012460"/>
    <w:p w:rsidR="00012460" w:rsidRDefault="00012460" w:rsidP="00012460"/>
    <w:p w:rsidR="00012460" w:rsidRDefault="00012460" w:rsidP="00012460">
      <w:pPr>
        <w:jc w:val="right"/>
      </w:pPr>
      <w:r>
        <w:t>Tabela 2.</w:t>
      </w:r>
    </w:p>
    <w:p w:rsidR="00012460" w:rsidRPr="00012460" w:rsidRDefault="00012460" w:rsidP="00012460">
      <w:pPr>
        <w:jc w:val="center"/>
      </w:pPr>
      <w:r>
        <w:t>Dane techniczne przenośnika taśmowego</w:t>
      </w:r>
    </w:p>
    <w:tbl>
      <w:tblPr>
        <w:tblStyle w:val="Tabela-Siatka"/>
        <w:tblW w:w="0" w:type="auto"/>
        <w:tblLook w:val="04A0"/>
      </w:tblPr>
      <w:tblGrid>
        <w:gridCol w:w="4606"/>
        <w:gridCol w:w="4606"/>
      </w:tblGrid>
      <w:tr w:rsidR="00012460" w:rsidTr="00012460">
        <w:tc>
          <w:tcPr>
            <w:tcW w:w="4606" w:type="dxa"/>
          </w:tcPr>
          <w:p w:rsidR="00012460" w:rsidRDefault="00012460" w:rsidP="00012460">
            <w:pPr>
              <w:ind w:firstLine="0"/>
            </w:pPr>
            <w:r>
              <w:t>Waga</w:t>
            </w:r>
          </w:p>
        </w:tc>
        <w:tc>
          <w:tcPr>
            <w:tcW w:w="4606" w:type="dxa"/>
          </w:tcPr>
          <w:p w:rsidR="00012460" w:rsidRDefault="00012460" w:rsidP="00012460">
            <w:pPr>
              <w:ind w:firstLine="0"/>
            </w:pPr>
            <w:r>
              <w:t>22 [kg]</w:t>
            </w:r>
          </w:p>
        </w:tc>
      </w:tr>
      <w:tr w:rsidR="00012460" w:rsidTr="00012460">
        <w:tc>
          <w:tcPr>
            <w:tcW w:w="4606" w:type="dxa"/>
          </w:tcPr>
          <w:p w:rsidR="00012460" w:rsidRDefault="00012460" w:rsidP="00012460">
            <w:pPr>
              <w:ind w:firstLine="0"/>
            </w:pPr>
            <w:r>
              <w:t xml:space="preserve">Szerokość pasa </w:t>
            </w:r>
          </w:p>
        </w:tc>
        <w:tc>
          <w:tcPr>
            <w:tcW w:w="4606" w:type="dxa"/>
          </w:tcPr>
          <w:p w:rsidR="00012460" w:rsidRDefault="00012460" w:rsidP="00012460">
            <w:pPr>
              <w:ind w:firstLine="0"/>
            </w:pPr>
            <w:r>
              <w:t>200 [mm]</w:t>
            </w:r>
          </w:p>
        </w:tc>
      </w:tr>
      <w:tr w:rsidR="00012460" w:rsidTr="00012460">
        <w:tc>
          <w:tcPr>
            <w:tcW w:w="4606" w:type="dxa"/>
          </w:tcPr>
          <w:p w:rsidR="00012460" w:rsidRDefault="00012460" w:rsidP="00012460">
            <w:pPr>
              <w:ind w:firstLine="0"/>
            </w:pPr>
            <w:r>
              <w:t xml:space="preserve">Wysokość  </w:t>
            </w:r>
          </w:p>
        </w:tc>
        <w:tc>
          <w:tcPr>
            <w:tcW w:w="4606" w:type="dxa"/>
          </w:tcPr>
          <w:p w:rsidR="00012460" w:rsidRDefault="00012460" w:rsidP="00012460">
            <w:pPr>
              <w:ind w:firstLine="0"/>
            </w:pPr>
            <w:r>
              <w:t>750 [mm]</w:t>
            </w:r>
          </w:p>
        </w:tc>
      </w:tr>
      <w:tr w:rsidR="00012460" w:rsidTr="00012460">
        <w:tc>
          <w:tcPr>
            <w:tcW w:w="4606" w:type="dxa"/>
          </w:tcPr>
          <w:p w:rsidR="00012460" w:rsidRDefault="00012460" w:rsidP="00012460">
            <w:pPr>
              <w:ind w:firstLine="0"/>
            </w:pPr>
            <w:r>
              <w:t>Prędkość robocza</w:t>
            </w:r>
          </w:p>
        </w:tc>
        <w:tc>
          <w:tcPr>
            <w:tcW w:w="4606" w:type="dxa"/>
          </w:tcPr>
          <w:p w:rsidR="00012460" w:rsidRDefault="00012460" w:rsidP="00012460">
            <w:pPr>
              <w:ind w:firstLine="0"/>
            </w:pPr>
            <w:r>
              <w:t>0-25 [m/min] (regulowana)</w:t>
            </w:r>
          </w:p>
        </w:tc>
      </w:tr>
      <w:tr w:rsidR="00012460" w:rsidTr="00012460">
        <w:tc>
          <w:tcPr>
            <w:tcW w:w="4606" w:type="dxa"/>
          </w:tcPr>
          <w:p w:rsidR="00012460" w:rsidRDefault="00012460" w:rsidP="00012460">
            <w:pPr>
              <w:ind w:firstLine="0"/>
            </w:pPr>
            <w:r>
              <w:t>Napięcie znamionowe</w:t>
            </w:r>
          </w:p>
        </w:tc>
        <w:tc>
          <w:tcPr>
            <w:tcW w:w="4606" w:type="dxa"/>
          </w:tcPr>
          <w:p w:rsidR="00012460" w:rsidRDefault="00012460" w:rsidP="00012460">
            <w:pPr>
              <w:ind w:firstLine="0"/>
            </w:pPr>
            <w:r>
              <w:t>230 [V]</w:t>
            </w:r>
          </w:p>
        </w:tc>
      </w:tr>
      <w:tr w:rsidR="00012460" w:rsidTr="00012460">
        <w:tc>
          <w:tcPr>
            <w:tcW w:w="4606" w:type="dxa"/>
          </w:tcPr>
          <w:p w:rsidR="00012460" w:rsidRDefault="00012460" w:rsidP="00012460">
            <w:pPr>
              <w:ind w:firstLine="0"/>
            </w:pPr>
            <w:r>
              <w:t>Moc całkowita</w:t>
            </w:r>
          </w:p>
        </w:tc>
        <w:tc>
          <w:tcPr>
            <w:tcW w:w="4606" w:type="dxa"/>
          </w:tcPr>
          <w:p w:rsidR="00012460" w:rsidRDefault="00012460" w:rsidP="00012460">
            <w:pPr>
              <w:ind w:firstLine="0"/>
            </w:pPr>
            <w:r>
              <w:t>60 [W]</w:t>
            </w:r>
          </w:p>
        </w:tc>
      </w:tr>
      <w:tr w:rsidR="00012460" w:rsidTr="00012460">
        <w:tc>
          <w:tcPr>
            <w:tcW w:w="4606" w:type="dxa"/>
          </w:tcPr>
          <w:p w:rsidR="00012460" w:rsidRDefault="00012460" w:rsidP="00012460">
            <w:pPr>
              <w:ind w:firstLine="0"/>
            </w:pPr>
            <w:r>
              <w:t>Wymiary gabarytowe</w:t>
            </w:r>
          </w:p>
        </w:tc>
        <w:tc>
          <w:tcPr>
            <w:tcW w:w="4606" w:type="dxa"/>
          </w:tcPr>
          <w:p w:rsidR="00012460" w:rsidRDefault="00012460" w:rsidP="00012460">
            <w:pPr>
              <w:ind w:firstLine="0"/>
            </w:pPr>
            <w:r>
              <w:t>1500 x 250 x 750 [mm]</w:t>
            </w:r>
          </w:p>
        </w:tc>
      </w:tr>
    </w:tbl>
    <w:p w:rsidR="00012460" w:rsidRDefault="00012460" w:rsidP="00012460"/>
    <w:p w:rsidR="00012460" w:rsidRDefault="00012460">
      <w:pPr>
        <w:spacing w:after="200" w:line="276" w:lineRule="auto"/>
        <w:ind w:firstLine="0"/>
        <w:jc w:val="left"/>
      </w:pPr>
      <w:r>
        <w:br w:type="page"/>
      </w:r>
    </w:p>
    <w:p w:rsidR="00012460" w:rsidRDefault="00012460" w:rsidP="000A1F5B">
      <w:pPr>
        <w:pStyle w:val="Nagwek2"/>
      </w:pPr>
      <w:r>
        <w:lastRenderedPageBreak/>
        <w:t xml:space="preserve"> Stół montażowy</w:t>
      </w:r>
    </w:p>
    <w:p w:rsidR="00012460" w:rsidRDefault="00012460" w:rsidP="00012460">
      <w:pPr>
        <w:rPr>
          <w:color w:val="FF0000"/>
        </w:rPr>
      </w:pPr>
      <w:r>
        <w:t>Całość s</w:t>
      </w:r>
      <w:r w:rsidR="00DC1566">
        <w:t xml:space="preserve">kładana będzie na zintegrowanym, specjalnie zaprojektowanym </w:t>
      </w:r>
      <w:r>
        <w:t>stole m</w:t>
      </w:r>
      <w:r w:rsidR="00DC1566">
        <w:t xml:space="preserve">ontażowym </w:t>
      </w:r>
      <w:r>
        <w:t>Ta maszyna wyposażona będzie w mechaniczne pozycjonery poszczególnych elementów</w:t>
      </w:r>
      <w:r w:rsidR="00DC1566">
        <w:t xml:space="preserve"> oraz obrotnicę tworzącą trzy (lub więcej) stanowiska. Na </w:t>
      </w:r>
      <w:r w:rsidR="00757832">
        <w:t>pierwszym stanowisku r</w:t>
      </w:r>
      <w:r w:rsidR="00DC1566">
        <w:t xml:space="preserve">obot będzie składał produkt, na drugim pilarka odetnie narożniki a na ostatnim siłownik odda gotową paletę na przenośnik. </w:t>
      </w:r>
      <w:r w:rsidR="00DC1566" w:rsidRPr="00DC1566">
        <w:rPr>
          <w:color w:val="FF0000"/>
        </w:rPr>
        <w:t>Maszyna ta zostanie zaprojektowana w programie Solidworks w późniejszym terminie.</w:t>
      </w:r>
    </w:p>
    <w:p w:rsidR="0099010E" w:rsidRDefault="0099010E" w:rsidP="0099010E">
      <w:pPr>
        <w:pStyle w:val="Nagwek2"/>
      </w:pPr>
      <w:r>
        <w:t>Sterownik PLC</w:t>
      </w:r>
    </w:p>
    <w:p w:rsidR="0099010E" w:rsidRDefault="0099010E" w:rsidP="0099010E">
      <w:r>
        <w:t>Do synchronizacji pracy całego układu niezbędny będzie sterownik PLC. Zaproponowano model S7 – 1200 firmy SIMENS.</w:t>
      </w:r>
    </w:p>
    <w:p w:rsidR="0099010E" w:rsidRDefault="0099010E" w:rsidP="0099010E">
      <w:pPr>
        <w:jc w:val="center"/>
      </w:pPr>
      <w:r>
        <w:rPr>
          <w:noProof/>
        </w:rPr>
        <w:drawing>
          <wp:inline distT="0" distB="0" distL="0" distR="0">
            <wp:extent cx="2668408" cy="2247900"/>
            <wp:effectExtent l="1905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668408" cy="2247900"/>
                    </a:xfrm>
                    <a:prstGeom prst="rect">
                      <a:avLst/>
                    </a:prstGeom>
                    <a:noFill/>
                    <a:ln w="9525">
                      <a:noFill/>
                      <a:miter lim="800000"/>
                      <a:headEnd/>
                      <a:tailEnd/>
                    </a:ln>
                  </pic:spPr>
                </pic:pic>
              </a:graphicData>
            </a:graphic>
          </wp:inline>
        </w:drawing>
      </w:r>
    </w:p>
    <w:p w:rsidR="00685897" w:rsidRDefault="0099010E" w:rsidP="0099010E">
      <w:pPr>
        <w:pStyle w:val="Legenda"/>
      </w:pPr>
      <w:r w:rsidRPr="00E66B66">
        <w:t xml:space="preserve">Rys. </w:t>
      </w:r>
      <w:r>
        <w:t xml:space="preserve">5 Widok Sterownika PLC </w:t>
      </w:r>
      <w:r w:rsidR="00685897">
        <w:t>firmy Simens</w:t>
      </w:r>
    </w:p>
    <w:p w:rsidR="0099010E" w:rsidRDefault="00685897" w:rsidP="00685897">
      <w:pPr>
        <w:pStyle w:val="Nagwek2"/>
      </w:pPr>
      <w:r>
        <w:t xml:space="preserve"> Inne elementy.</w:t>
      </w:r>
    </w:p>
    <w:p w:rsidR="00685897" w:rsidRPr="00685897" w:rsidRDefault="00685897" w:rsidP="00685897">
      <w:r>
        <w:t xml:space="preserve">Do wykonania stanowiska niezbędne będą również inne elementy takie jak szafa sterownicza, zasilacze oraz zabezpieczenia prądowe, przyciski, lampki sygnalizacyjne, panel operatorski, </w:t>
      </w:r>
      <w:r w:rsidR="00757832">
        <w:t>oprze</w:t>
      </w:r>
      <w:r>
        <w:t>wodowanie, których szczegółowo nie opisano. Projekt zapewnia dowolność w zakresie doboru tych elementów pod warunkiem zapewnienia pełnej funkcjonalności układu.</w:t>
      </w:r>
    </w:p>
    <w:p w:rsidR="006F01C4" w:rsidRDefault="006F01C4" w:rsidP="006F01C4">
      <w:pPr>
        <w:pStyle w:val="PkTekstpodstawowy"/>
        <w:ind w:firstLine="0"/>
      </w:pPr>
    </w:p>
    <w:p w:rsidR="00C80EFE" w:rsidRDefault="00C80EFE" w:rsidP="00C80EFE">
      <w:pPr>
        <w:pStyle w:val="Nagwek1"/>
      </w:pPr>
      <w:r>
        <w:t>Wyszczególniony opis działania</w:t>
      </w:r>
    </w:p>
    <w:p w:rsidR="00802BE3" w:rsidRDefault="00802BE3" w:rsidP="00802BE3">
      <w:pPr>
        <w:pStyle w:val="Nagwek2"/>
      </w:pPr>
      <w:r>
        <w:t xml:space="preserve"> Sekwencja działania</w:t>
      </w:r>
    </w:p>
    <w:p w:rsidR="00802BE3" w:rsidRDefault="00802BE3" w:rsidP="00802BE3">
      <w:r>
        <w:t>Stanowisko do pracy wymaga zapewnienia ciągłości dostaw półproduktów, które wykraczają poza projektowany obszar. Zakładamy, że są one podawane na taśmociąg</w:t>
      </w:r>
      <w:r w:rsidR="0099010E">
        <w:t>i przez inne maszyny lub operatora</w:t>
      </w:r>
      <w:r>
        <w:t xml:space="preserve">. Potwierdzenie obecności półproduktu w miejscu pobierania przez </w:t>
      </w:r>
      <w:r w:rsidR="0099010E">
        <w:t>manipulator</w:t>
      </w:r>
      <w:r>
        <w:t xml:space="preserve"> powinno być realizowane przez krańcówkę lub czujnik laserowy odbiciowy.</w:t>
      </w:r>
      <w:r w:rsidR="0099010E">
        <w:t xml:space="preserve"> Robot pobiera detale w odpowiedniej kolejności i układa na stole montażowym. </w:t>
      </w:r>
      <w:r w:rsidR="0099010E">
        <w:lastRenderedPageBreak/>
        <w:t xml:space="preserve">Po ułożeniu gotowego modułu robot wymienia chwytak na gwoździerkę i rozpoczyna proces łączenia części. Gotowy produkt odkłada na stół montażowy oraz ponownie przyłącza chwytak. Stół wykonuje obrót. Na kolejnej stacji obrotnicy wykonywane jest cięcie narożników palety, podczas gdy robot rozpoczyna układanie </w:t>
      </w:r>
      <w:r w:rsidR="00757832">
        <w:t>kolejnej</w:t>
      </w:r>
      <w:r w:rsidR="0099010E">
        <w:t xml:space="preserve"> sztuki. Po zakończeniu pracy robota oraz obcięciu narożników następuje obrót stołu. Gotowa paleta zostaje wypchnięta na przenośnik. Cykl pracy stanowiska zapętla się.</w:t>
      </w:r>
    </w:p>
    <w:p w:rsidR="0099010E" w:rsidRDefault="0099010E" w:rsidP="00802BE3"/>
    <w:p w:rsidR="0099010E" w:rsidRDefault="0099010E" w:rsidP="0099010E">
      <w:pPr>
        <w:pStyle w:val="Nagwek2"/>
      </w:pPr>
      <w:r>
        <w:t xml:space="preserve"> Sterowanie</w:t>
      </w:r>
    </w:p>
    <w:p w:rsidR="0099010E" w:rsidRPr="0099010E" w:rsidRDefault="0099010E" w:rsidP="0099010E">
      <w:pPr>
        <w:ind w:left="424"/>
      </w:pPr>
      <w:r>
        <w:t>Ścieżki ruchu robota zaprogramowane są w jego sterowniku. Synchronizacja pracy stanowiska realizowana jest poprzez sterownik PLC, który sprawdza wartości poszczególnych czujników oraz stany wykonywanych zadań</w:t>
      </w:r>
      <w:r w:rsidR="00757832">
        <w:t xml:space="preserve"> i wystawia sygnały sterujące do zintegrowanego stołu montażowego</w:t>
      </w:r>
      <w:r>
        <w:t>. Komunikacja sterownika z robotem może być zrealizowana poprzez</w:t>
      </w:r>
      <w:r w:rsidR="00685897">
        <w:t xml:space="preserve"> dowolny interfejs komunikacyjny np.</w:t>
      </w:r>
      <w:r>
        <w:t xml:space="preserve"> PROFIBUS lub PROFINET.</w:t>
      </w:r>
    </w:p>
    <w:p w:rsidR="0067791C" w:rsidRDefault="0067791C" w:rsidP="0067791C"/>
    <w:p w:rsidR="0025680A" w:rsidRDefault="0025680A" w:rsidP="0025680A">
      <w:pPr>
        <w:pStyle w:val="PkTekstpodstawowy"/>
      </w:pPr>
    </w:p>
    <w:p w:rsidR="0025680A" w:rsidRDefault="0025680A" w:rsidP="0025680A">
      <w:pPr>
        <w:pStyle w:val="Nagwek1"/>
      </w:pPr>
      <w:r>
        <w:t>Opis systemu bezpieczeństwa</w:t>
      </w:r>
    </w:p>
    <w:p w:rsidR="0094184B" w:rsidRDefault="0094184B" w:rsidP="0094184B"/>
    <w:p w:rsidR="0094184B" w:rsidRPr="0094184B" w:rsidRDefault="0094184B" w:rsidP="0094184B">
      <w:pPr>
        <w:pStyle w:val="Nagwek1"/>
      </w:pPr>
      <w:r>
        <w:t xml:space="preserve">Algorytm blokowy </w:t>
      </w:r>
    </w:p>
    <w:p w:rsidR="00AA0C8A" w:rsidRDefault="00AA0C8A" w:rsidP="00DB1EA7"/>
    <w:p w:rsidR="000232A8" w:rsidRDefault="000232A8" w:rsidP="000232A8"/>
    <w:p w:rsidR="000232A8" w:rsidRDefault="000232A8" w:rsidP="000232A8"/>
    <w:p w:rsidR="000232A8" w:rsidRDefault="000232A8" w:rsidP="000232A8">
      <w:pPr>
        <w:pStyle w:val="Nagwek1"/>
      </w:pPr>
      <w:r>
        <w:t>Załączniki</w:t>
      </w:r>
    </w:p>
    <w:p w:rsidR="000232A8" w:rsidRDefault="000232A8" w:rsidP="000232A8"/>
    <w:p w:rsidR="000A1F5B" w:rsidRDefault="000A1F5B" w:rsidP="000A1F5B">
      <w:pPr>
        <w:pStyle w:val="PkTekstpodstawowy"/>
      </w:pPr>
    </w:p>
    <w:p w:rsidR="00AA0C8A" w:rsidRPr="00DB1EA7" w:rsidRDefault="00AA0C8A" w:rsidP="00E1311D">
      <w:pPr>
        <w:pStyle w:val="PkTekstpodstawowy"/>
        <w:ind w:firstLine="0"/>
      </w:pPr>
    </w:p>
    <w:p w:rsidR="000C75C6" w:rsidRDefault="000C75C6" w:rsidP="000C75C6"/>
    <w:sectPr w:rsidR="000C75C6" w:rsidSect="002F60C1">
      <w:footerReference w:type="default" r:id="rId14"/>
      <w:pgSz w:w="11906" w:h="16838" w:code="9"/>
      <w:pgMar w:top="1417" w:right="1417" w:bottom="1417" w:left="141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EC9" w:rsidRDefault="00FE4EC9" w:rsidP="000C75C6">
      <w:r>
        <w:separator/>
      </w:r>
    </w:p>
  </w:endnote>
  <w:endnote w:type="continuationSeparator" w:id="1">
    <w:p w:rsidR="00FE4EC9" w:rsidRDefault="00FE4EC9" w:rsidP="000C75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2196985"/>
      <w:docPartObj>
        <w:docPartGallery w:val="Page Numbers (Bottom of Page)"/>
        <w:docPartUnique/>
      </w:docPartObj>
    </w:sdtPr>
    <w:sdtContent>
      <w:p w:rsidR="0099010E" w:rsidRDefault="0099010E">
        <w:pPr>
          <w:pStyle w:val="Stopka"/>
          <w:jc w:val="center"/>
        </w:pPr>
        <w:fldSimple w:instr="PAGE   \* MERGEFORMAT">
          <w:r w:rsidR="00757832">
            <w:rPr>
              <w:noProof/>
            </w:rPr>
            <w:t>8</w:t>
          </w:r>
        </w:fldSimple>
      </w:p>
    </w:sdtContent>
  </w:sdt>
  <w:p w:rsidR="0099010E" w:rsidRDefault="0099010E" w:rsidP="000C75C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EC9" w:rsidRDefault="00FE4EC9" w:rsidP="000C75C6">
      <w:r>
        <w:separator/>
      </w:r>
    </w:p>
  </w:footnote>
  <w:footnote w:type="continuationSeparator" w:id="1">
    <w:p w:rsidR="00FE4EC9" w:rsidRDefault="00FE4EC9" w:rsidP="000C75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8434C"/>
    <w:multiLevelType w:val="hybridMultilevel"/>
    <w:tmpl w:val="39060FC0"/>
    <w:lvl w:ilvl="0" w:tplc="04150001">
      <w:start w:val="2"/>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E1117FB"/>
    <w:multiLevelType w:val="hybridMultilevel"/>
    <w:tmpl w:val="52AE3FA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9F42E23"/>
    <w:multiLevelType w:val="hybridMultilevel"/>
    <w:tmpl w:val="714E40D6"/>
    <w:lvl w:ilvl="0" w:tplc="396C443E">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2E436DC4"/>
    <w:multiLevelType w:val="hybridMultilevel"/>
    <w:tmpl w:val="0B949816"/>
    <w:lvl w:ilvl="0" w:tplc="BB24E39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
    <w:nsid w:val="44B63AA0"/>
    <w:multiLevelType w:val="hybridMultilevel"/>
    <w:tmpl w:val="1E448BBE"/>
    <w:lvl w:ilvl="0" w:tplc="0B309858">
      <w:start w:val="1"/>
      <w:numFmt w:val="bullet"/>
      <w:pStyle w:val="Listawypunktowana"/>
      <w:lvlText w:val="–"/>
      <w:lvlJc w:val="left"/>
      <w:pPr>
        <w:tabs>
          <w:tab w:val="num" w:pos="680"/>
        </w:tabs>
        <w:ind w:left="680" w:hanging="396"/>
      </w:pPr>
      <w:rPr>
        <w:rFonts w:ascii="Times New Roman" w:hAnsi="Times New Roman" w:cs="Times New Roman" w:hint="default"/>
        <w:sz w:val="16"/>
      </w:rPr>
    </w:lvl>
    <w:lvl w:ilvl="1" w:tplc="733089A2">
      <w:start w:val="1"/>
      <w:numFmt w:val="bullet"/>
      <w:lvlText w:val="­"/>
      <w:lvlJc w:val="left"/>
      <w:pPr>
        <w:tabs>
          <w:tab w:val="num" w:pos="1477"/>
        </w:tabs>
        <w:ind w:left="1477" w:hanging="397"/>
      </w:pPr>
      <w:rPr>
        <w:rFonts w:ascii="Times New Roman" w:hAnsi="Times New Roman" w:cs="Times New Roman" w:hint="default"/>
        <w:sz w:val="16"/>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nsid w:val="5275259A"/>
    <w:multiLevelType w:val="multilevel"/>
    <w:tmpl w:val="97BA2A90"/>
    <w:lvl w:ilvl="0">
      <w:start w:val="1"/>
      <w:numFmt w:val="decimal"/>
      <w:pStyle w:val="Nagwek1"/>
      <w:lvlText w:val="%1."/>
      <w:lvlJc w:val="left"/>
      <w:pPr>
        <w:ind w:left="644" w:hanging="360"/>
      </w:pPr>
      <w:rPr>
        <w:rFonts w:hint="default"/>
      </w:rPr>
    </w:lvl>
    <w:lvl w:ilvl="1">
      <w:start w:val="1"/>
      <w:numFmt w:val="decimal"/>
      <w:pStyle w:val="Nagwe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EC343D"/>
    <w:rsid w:val="0000594D"/>
    <w:rsid w:val="00012460"/>
    <w:rsid w:val="000232A8"/>
    <w:rsid w:val="00040D80"/>
    <w:rsid w:val="000A1F5B"/>
    <w:rsid w:val="000A6326"/>
    <w:rsid w:val="000C75C6"/>
    <w:rsid w:val="001060FE"/>
    <w:rsid w:val="00202E08"/>
    <w:rsid w:val="00225702"/>
    <w:rsid w:val="00227020"/>
    <w:rsid w:val="002333BB"/>
    <w:rsid w:val="0025680A"/>
    <w:rsid w:val="00291DD0"/>
    <w:rsid w:val="002D6580"/>
    <w:rsid w:val="002F60C1"/>
    <w:rsid w:val="003005D5"/>
    <w:rsid w:val="00303890"/>
    <w:rsid w:val="003303DE"/>
    <w:rsid w:val="003343C5"/>
    <w:rsid w:val="003A4340"/>
    <w:rsid w:val="004366AF"/>
    <w:rsid w:val="00474F03"/>
    <w:rsid w:val="005358C7"/>
    <w:rsid w:val="00672655"/>
    <w:rsid w:val="00673D8E"/>
    <w:rsid w:val="0067791C"/>
    <w:rsid w:val="00682BAD"/>
    <w:rsid w:val="00685897"/>
    <w:rsid w:val="006E7DDC"/>
    <w:rsid w:val="006F01C4"/>
    <w:rsid w:val="0072551F"/>
    <w:rsid w:val="00757832"/>
    <w:rsid w:val="00775F6A"/>
    <w:rsid w:val="007967FD"/>
    <w:rsid w:val="007A1CFE"/>
    <w:rsid w:val="007B49A4"/>
    <w:rsid w:val="007D34E2"/>
    <w:rsid w:val="00802BE3"/>
    <w:rsid w:val="00876CCC"/>
    <w:rsid w:val="008838C2"/>
    <w:rsid w:val="008865C0"/>
    <w:rsid w:val="008E24B1"/>
    <w:rsid w:val="008F1097"/>
    <w:rsid w:val="008F5ED9"/>
    <w:rsid w:val="00940716"/>
    <w:rsid w:val="0094184B"/>
    <w:rsid w:val="0099010E"/>
    <w:rsid w:val="009D666B"/>
    <w:rsid w:val="00A6758F"/>
    <w:rsid w:val="00AA0C8A"/>
    <w:rsid w:val="00AB757B"/>
    <w:rsid w:val="00B548D0"/>
    <w:rsid w:val="00C37C7A"/>
    <w:rsid w:val="00C80EFE"/>
    <w:rsid w:val="00D108F1"/>
    <w:rsid w:val="00D15519"/>
    <w:rsid w:val="00D43763"/>
    <w:rsid w:val="00D5285A"/>
    <w:rsid w:val="00D66C8A"/>
    <w:rsid w:val="00DB1EA7"/>
    <w:rsid w:val="00DC1566"/>
    <w:rsid w:val="00E04863"/>
    <w:rsid w:val="00E1311D"/>
    <w:rsid w:val="00E66B66"/>
    <w:rsid w:val="00EB2EB1"/>
    <w:rsid w:val="00EC0408"/>
    <w:rsid w:val="00EC343D"/>
    <w:rsid w:val="00EC6FCA"/>
    <w:rsid w:val="00ED5296"/>
    <w:rsid w:val="00F220B5"/>
    <w:rsid w:val="00F378C7"/>
    <w:rsid w:val="00F40182"/>
    <w:rsid w:val="00F75541"/>
    <w:rsid w:val="00F85544"/>
    <w:rsid w:val="00FE3DB9"/>
    <w:rsid w:val="00FE4EC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C75C6"/>
    <w:pPr>
      <w:spacing w:after="0" w:line="360" w:lineRule="auto"/>
      <w:ind w:firstLine="284"/>
      <w:jc w:val="both"/>
    </w:pPr>
    <w:rPr>
      <w:rFonts w:ascii="Times New Roman" w:eastAsia="Times New Roman" w:hAnsi="Times New Roman" w:cs="Times New Roman"/>
      <w:sz w:val="24"/>
      <w:szCs w:val="24"/>
      <w:lang w:eastAsia="pl-PL"/>
    </w:rPr>
  </w:style>
  <w:style w:type="paragraph" w:styleId="Nagwek1">
    <w:name w:val="heading 1"/>
    <w:basedOn w:val="Akapitzlist"/>
    <w:next w:val="Normalny"/>
    <w:link w:val="Nagwek1Znak"/>
    <w:uiPriority w:val="9"/>
    <w:qFormat/>
    <w:rsid w:val="001060FE"/>
    <w:pPr>
      <w:numPr>
        <w:numId w:val="1"/>
      </w:numPr>
      <w:ind w:left="720"/>
      <w:outlineLvl w:val="0"/>
    </w:pPr>
    <w:rPr>
      <w:b/>
      <w:sz w:val="28"/>
    </w:rPr>
  </w:style>
  <w:style w:type="paragraph" w:styleId="Nagwek2">
    <w:name w:val="heading 2"/>
    <w:basedOn w:val="Akapitzlist"/>
    <w:next w:val="Normalny"/>
    <w:link w:val="Nagwek2Znak"/>
    <w:uiPriority w:val="9"/>
    <w:unhideWhenUsed/>
    <w:qFormat/>
    <w:rsid w:val="00EC6FCA"/>
    <w:pPr>
      <w:numPr>
        <w:ilvl w:val="1"/>
        <w:numId w:val="1"/>
      </w:numPr>
      <w:outlineLvl w:val="1"/>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EC34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nypogrubiony">
    <w:name w:val="Normalny_pogrubiony"/>
    <w:basedOn w:val="Normalny"/>
    <w:link w:val="NormalnypogrubionyZnak"/>
    <w:qFormat/>
    <w:rsid w:val="000A6326"/>
    <w:pPr>
      <w:spacing w:line="240" w:lineRule="auto"/>
    </w:pPr>
    <w:rPr>
      <w:b/>
    </w:rPr>
  </w:style>
  <w:style w:type="paragraph" w:styleId="Tytu">
    <w:name w:val="Title"/>
    <w:basedOn w:val="Normalny"/>
    <w:next w:val="Normalny"/>
    <w:link w:val="TytuZnak"/>
    <w:uiPriority w:val="10"/>
    <w:qFormat/>
    <w:rsid w:val="008865C0"/>
    <w:pPr>
      <w:spacing w:before="240" w:line="240" w:lineRule="auto"/>
      <w:jc w:val="center"/>
    </w:pPr>
    <w:rPr>
      <w:b/>
      <w:sz w:val="44"/>
      <w:szCs w:val="44"/>
    </w:rPr>
  </w:style>
  <w:style w:type="character" w:customStyle="1" w:styleId="NormalnypogrubionyZnak">
    <w:name w:val="Normalny_pogrubiony Znak"/>
    <w:basedOn w:val="Domylnaczcionkaakapitu"/>
    <w:link w:val="Normalnypogrubiony"/>
    <w:rsid w:val="000A6326"/>
    <w:rPr>
      <w:rFonts w:ascii="Times New Roman" w:hAnsi="Times New Roman" w:cs="Times New Roman"/>
      <w:b/>
    </w:rPr>
  </w:style>
  <w:style w:type="character" w:customStyle="1" w:styleId="TytuZnak">
    <w:name w:val="Tytuł Znak"/>
    <w:basedOn w:val="Domylnaczcionkaakapitu"/>
    <w:link w:val="Tytu"/>
    <w:uiPriority w:val="10"/>
    <w:rsid w:val="008865C0"/>
    <w:rPr>
      <w:rFonts w:ascii="Times New Roman" w:eastAsia="Times New Roman" w:hAnsi="Times New Roman" w:cs="Times New Roman"/>
      <w:b/>
      <w:sz w:val="44"/>
      <w:szCs w:val="44"/>
      <w:lang w:eastAsia="pl-PL"/>
    </w:rPr>
  </w:style>
  <w:style w:type="paragraph" w:styleId="Podtytu">
    <w:name w:val="Subtitle"/>
    <w:basedOn w:val="Normalnypogrubiony"/>
    <w:next w:val="Normalny"/>
    <w:link w:val="PodtytuZnak"/>
    <w:uiPriority w:val="11"/>
    <w:qFormat/>
    <w:rsid w:val="002F60C1"/>
    <w:pPr>
      <w:jc w:val="center"/>
    </w:pPr>
    <w:rPr>
      <w:sz w:val="28"/>
    </w:rPr>
  </w:style>
  <w:style w:type="character" w:customStyle="1" w:styleId="PodtytuZnak">
    <w:name w:val="Podtytuł Znak"/>
    <w:basedOn w:val="Domylnaczcionkaakapitu"/>
    <w:link w:val="Podtytu"/>
    <w:uiPriority w:val="11"/>
    <w:rsid w:val="002F60C1"/>
    <w:rPr>
      <w:rFonts w:ascii="Times New Roman" w:eastAsia="Times New Roman" w:hAnsi="Times New Roman" w:cs="Times New Roman"/>
      <w:b/>
      <w:sz w:val="28"/>
      <w:szCs w:val="24"/>
      <w:lang w:eastAsia="pl-PL"/>
    </w:rPr>
  </w:style>
  <w:style w:type="character" w:styleId="Hipercze">
    <w:name w:val="Hyperlink"/>
    <w:basedOn w:val="Domylnaczcionkaakapitu"/>
    <w:uiPriority w:val="99"/>
    <w:unhideWhenUsed/>
    <w:rsid w:val="00303890"/>
    <w:rPr>
      <w:color w:val="0000FF"/>
      <w:u w:val="single"/>
    </w:rPr>
  </w:style>
  <w:style w:type="paragraph" w:styleId="Akapitzlist">
    <w:name w:val="List Paragraph"/>
    <w:basedOn w:val="Normalny"/>
    <w:uiPriority w:val="34"/>
    <w:qFormat/>
    <w:rsid w:val="00673D8E"/>
    <w:pPr>
      <w:ind w:left="720"/>
      <w:contextualSpacing/>
    </w:pPr>
  </w:style>
  <w:style w:type="character" w:customStyle="1" w:styleId="Nagwek1Znak">
    <w:name w:val="Nagłówek 1 Znak"/>
    <w:basedOn w:val="Domylnaczcionkaakapitu"/>
    <w:link w:val="Nagwek1"/>
    <w:uiPriority w:val="9"/>
    <w:rsid w:val="001060FE"/>
    <w:rPr>
      <w:rFonts w:ascii="Times New Roman" w:eastAsia="Times New Roman" w:hAnsi="Times New Roman" w:cs="Times New Roman"/>
      <w:b/>
      <w:sz w:val="28"/>
      <w:szCs w:val="24"/>
      <w:lang w:eastAsia="pl-PL"/>
    </w:rPr>
  </w:style>
  <w:style w:type="paragraph" w:styleId="Tekstdymka">
    <w:name w:val="Balloon Text"/>
    <w:basedOn w:val="Normalny"/>
    <w:link w:val="TekstdymkaZnak"/>
    <w:uiPriority w:val="99"/>
    <w:semiHidden/>
    <w:unhideWhenUsed/>
    <w:rsid w:val="007D34E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D34E2"/>
    <w:rPr>
      <w:rFonts w:ascii="Tahoma" w:hAnsi="Tahoma" w:cs="Tahoma"/>
      <w:sz w:val="16"/>
      <w:szCs w:val="16"/>
    </w:rPr>
  </w:style>
  <w:style w:type="paragraph" w:styleId="Legenda">
    <w:name w:val="caption"/>
    <w:aliases w:val="Podpis_rys"/>
    <w:basedOn w:val="Normalny"/>
    <w:next w:val="Normalny"/>
    <w:link w:val="LegendaZnak"/>
    <w:uiPriority w:val="35"/>
    <w:unhideWhenUsed/>
    <w:qFormat/>
    <w:rsid w:val="003005D5"/>
    <w:pPr>
      <w:spacing w:line="240" w:lineRule="auto"/>
      <w:ind w:firstLine="0"/>
      <w:jc w:val="center"/>
    </w:pPr>
    <w:rPr>
      <w:bCs/>
      <w:i/>
      <w:sz w:val="20"/>
      <w:szCs w:val="18"/>
    </w:rPr>
  </w:style>
  <w:style w:type="character" w:customStyle="1" w:styleId="Nagwek2Znak">
    <w:name w:val="Nagłówek 2 Znak"/>
    <w:basedOn w:val="Domylnaczcionkaakapitu"/>
    <w:link w:val="Nagwek2"/>
    <w:uiPriority w:val="9"/>
    <w:rsid w:val="00EC6FCA"/>
    <w:rPr>
      <w:rFonts w:ascii="Times New Roman" w:hAnsi="Times New Roman" w:cs="Times New Roman"/>
      <w:b/>
    </w:rPr>
  </w:style>
  <w:style w:type="paragraph" w:customStyle="1" w:styleId="Tabelanumer">
    <w:name w:val="Tabela_numer"/>
    <w:basedOn w:val="Legenda"/>
    <w:link w:val="TabelanumerZnak"/>
    <w:qFormat/>
    <w:rsid w:val="00EC6FCA"/>
    <w:pPr>
      <w:jc w:val="right"/>
    </w:pPr>
    <w:rPr>
      <w:i w:val="0"/>
      <w:sz w:val="22"/>
    </w:rPr>
  </w:style>
  <w:style w:type="paragraph" w:styleId="Nagwek">
    <w:name w:val="header"/>
    <w:basedOn w:val="Normalny"/>
    <w:link w:val="NagwekZnak"/>
    <w:uiPriority w:val="99"/>
    <w:unhideWhenUsed/>
    <w:rsid w:val="00C37C7A"/>
    <w:pPr>
      <w:tabs>
        <w:tab w:val="center" w:pos="4536"/>
        <w:tab w:val="right" w:pos="9072"/>
      </w:tabs>
      <w:spacing w:line="240" w:lineRule="auto"/>
    </w:pPr>
  </w:style>
  <w:style w:type="character" w:customStyle="1" w:styleId="LegendaZnak">
    <w:name w:val="Legenda Znak"/>
    <w:aliases w:val="Podpis_rys Znak"/>
    <w:basedOn w:val="Domylnaczcionkaakapitu"/>
    <w:link w:val="Legenda"/>
    <w:uiPriority w:val="35"/>
    <w:rsid w:val="003005D5"/>
    <w:rPr>
      <w:rFonts w:ascii="Times New Roman" w:eastAsia="Times New Roman" w:hAnsi="Times New Roman" w:cs="Times New Roman"/>
      <w:bCs/>
      <w:i/>
      <w:sz w:val="20"/>
      <w:szCs w:val="18"/>
      <w:lang w:eastAsia="pl-PL"/>
    </w:rPr>
  </w:style>
  <w:style w:type="character" w:customStyle="1" w:styleId="TabelapodpisZnak">
    <w:name w:val="Tabela_podpis Znak"/>
    <w:basedOn w:val="LegendaZnak"/>
    <w:rsid w:val="00EC6FCA"/>
    <w:rPr>
      <w:rFonts w:ascii="Times New Roman" w:eastAsia="Times New Roman" w:hAnsi="Times New Roman" w:cs="Times New Roman"/>
      <w:bCs/>
      <w:i/>
      <w:sz w:val="20"/>
      <w:szCs w:val="18"/>
      <w:lang w:eastAsia="pl-PL"/>
    </w:rPr>
  </w:style>
  <w:style w:type="character" w:customStyle="1" w:styleId="NagwekZnak">
    <w:name w:val="Nagłówek Znak"/>
    <w:basedOn w:val="Domylnaczcionkaakapitu"/>
    <w:link w:val="Nagwek"/>
    <w:uiPriority w:val="99"/>
    <w:rsid w:val="00C37C7A"/>
    <w:rPr>
      <w:rFonts w:ascii="Times New Roman" w:hAnsi="Times New Roman" w:cs="Times New Roman"/>
    </w:rPr>
  </w:style>
  <w:style w:type="paragraph" w:styleId="Stopka">
    <w:name w:val="footer"/>
    <w:basedOn w:val="Normalny"/>
    <w:link w:val="StopkaZnak"/>
    <w:uiPriority w:val="99"/>
    <w:unhideWhenUsed/>
    <w:rsid w:val="00C37C7A"/>
    <w:pPr>
      <w:tabs>
        <w:tab w:val="center" w:pos="4536"/>
        <w:tab w:val="right" w:pos="9072"/>
      </w:tabs>
      <w:spacing w:line="240" w:lineRule="auto"/>
    </w:pPr>
  </w:style>
  <w:style w:type="character" w:customStyle="1" w:styleId="StopkaZnak">
    <w:name w:val="Stopka Znak"/>
    <w:basedOn w:val="Domylnaczcionkaakapitu"/>
    <w:link w:val="Stopka"/>
    <w:uiPriority w:val="99"/>
    <w:rsid w:val="00C37C7A"/>
    <w:rPr>
      <w:rFonts w:ascii="Times New Roman" w:hAnsi="Times New Roman" w:cs="Times New Roman"/>
    </w:rPr>
  </w:style>
  <w:style w:type="paragraph" w:customStyle="1" w:styleId="Tabelatytu">
    <w:name w:val="Tabela_tytuł"/>
    <w:basedOn w:val="Tabelanumer"/>
    <w:link w:val="TabelatytuZnak"/>
    <w:qFormat/>
    <w:rsid w:val="00C37C7A"/>
    <w:pPr>
      <w:jc w:val="center"/>
    </w:pPr>
  </w:style>
  <w:style w:type="character" w:customStyle="1" w:styleId="TabelanumerZnak">
    <w:name w:val="Tabela_numer Znak"/>
    <w:basedOn w:val="LegendaZnak"/>
    <w:link w:val="Tabelanumer"/>
    <w:rsid w:val="00C37C7A"/>
    <w:rPr>
      <w:rFonts w:ascii="Times New Roman" w:eastAsia="Times New Roman" w:hAnsi="Times New Roman" w:cs="Times New Roman"/>
      <w:bCs/>
      <w:i/>
      <w:sz w:val="20"/>
      <w:szCs w:val="18"/>
      <w:lang w:eastAsia="pl-PL"/>
    </w:rPr>
  </w:style>
  <w:style w:type="character" w:customStyle="1" w:styleId="TabelatytuZnak">
    <w:name w:val="Tabela_tytuł Znak"/>
    <w:basedOn w:val="TabelanumerZnak"/>
    <w:link w:val="Tabelatytu"/>
    <w:rsid w:val="00C37C7A"/>
    <w:rPr>
      <w:rFonts w:ascii="Times New Roman" w:eastAsia="Times New Roman" w:hAnsi="Times New Roman" w:cs="Times New Roman"/>
      <w:bCs/>
      <w:i/>
      <w:sz w:val="20"/>
      <w:szCs w:val="18"/>
      <w:lang w:eastAsia="pl-PL"/>
    </w:rPr>
  </w:style>
  <w:style w:type="paragraph" w:customStyle="1" w:styleId="PkTekstpodstawowy">
    <w:name w:val="PŚk_Tekst podstawowy"/>
    <w:basedOn w:val="Normalny"/>
    <w:link w:val="PkTekstpodstawowyZnak"/>
    <w:qFormat/>
    <w:rsid w:val="000C75C6"/>
  </w:style>
  <w:style w:type="paragraph" w:customStyle="1" w:styleId="Listawypunktowana">
    <w:name w:val="Lista_wypunktowana"/>
    <w:basedOn w:val="Normalny"/>
    <w:next w:val="PkTekstpodstawowy"/>
    <w:qFormat/>
    <w:rsid w:val="000C75C6"/>
    <w:pPr>
      <w:numPr>
        <w:numId w:val="3"/>
      </w:numPr>
      <w:tabs>
        <w:tab w:val="left" w:pos="227"/>
      </w:tabs>
    </w:pPr>
    <w:rPr>
      <w:szCs w:val="20"/>
    </w:rPr>
  </w:style>
  <w:style w:type="paragraph" w:customStyle="1" w:styleId="Teksttabela">
    <w:name w:val="Tekst tabela"/>
    <w:basedOn w:val="Normalny"/>
    <w:link w:val="TeksttabelaZnak"/>
    <w:qFormat/>
    <w:rsid w:val="007A1CFE"/>
    <w:pPr>
      <w:spacing w:line="240" w:lineRule="auto"/>
      <w:ind w:firstLine="0"/>
      <w:jc w:val="center"/>
    </w:pPr>
    <w:rPr>
      <w:sz w:val="22"/>
      <w:szCs w:val="22"/>
    </w:rPr>
  </w:style>
  <w:style w:type="character" w:customStyle="1" w:styleId="MTEquationSection">
    <w:name w:val="MTEquationSection"/>
    <w:basedOn w:val="Domylnaczcionkaakapitu"/>
    <w:rsid w:val="002333BB"/>
    <w:rPr>
      <w:vanish/>
      <w:color w:val="FF0000"/>
      <w:szCs w:val="22"/>
    </w:rPr>
  </w:style>
  <w:style w:type="character" w:customStyle="1" w:styleId="TeksttabelaZnak">
    <w:name w:val="Tekst tabela Znak"/>
    <w:basedOn w:val="Domylnaczcionkaakapitu"/>
    <w:link w:val="Teksttabela"/>
    <w:rsid w:val="007A1CFE"/>
    <w:rPr>
      <w:rFonts w:ascii="Times New Roman" w:eastAsia="Times New Roman" w:hAnsi="Times New Roman" w:cs="Times New Roman"/>
      <w:lang w:eastAsia="pl-PL"/>
    </w:rPr>
  </w:style>
  <w:style w:type="paragraph" w:customStyle="1" w:styleId="MTDisplayEquation">
    <w:name w:val="MTDisplayEquation"/>
    <w:basedOn w:val="Normalny"/>
    <w:next w:val="Normalny"/>
    <w:link w:val="MTDisplayEquationZnak"/>
    <w:rsid w:val="002333BB"/>
    <w:pPr>
      <w:tabs>
        <w:tab w:val="center" w:pos="4540"/>
        <w:tab w:val="right" w:pos="9080"/>
      </w:tabs>
    </w:pPr>
  </w:style>
  <w:style w:type="character" w:customStyle="1" w:styleId="MTDisplayEquationZnak">
    <w:name w:val="MTDisplayEquation Znak"/>
    <w:basedOn w:val="Domylnaczcionkaakapitu"/>
    <w:link w:val="MTDisplayEquation"/>
    <w:rsid w:val="002333BB"/>
    <w:rPr>
      <w:rFonts w:ascii="Times New Roman" w:eastAsia="Times New Roman" w:hAnsi="Times New Roman" w:cs="Times New Roman"/>
      <w:sz w:val="24"/>
      <w:szCs w:val="24"/>
      <w:lang w:eastAsia="pl-PL"/>
    </w:rPr>
  </w:style>
  <w:style w:type="paragraph" w:customStyle="1" w:styleId="Kod">
    <w:name w:val="Kod"/>
    <w:basedOn w:val="Normalny"/>
    <w:link w:val="KodZnak"/>
    <w:qFormat/>
    <w:rsid w:val="00672655"/>
    <w:pPr>
      <w:spacing w:line="240" w:lineRule="auto"/>
      <w:ind w:firstLine="0"/>
    </w:pPr>
    <w:rPr>
      <w:rFonts w:ascii="Consolas" w:hAnsi="Consolas" w:cs="Consolas"/>
      <w:sz w:val="20"/>
      <w:szCs w:val="22"/>
      <w:lang w:val="en-US"/>
    </w:rPr>
  </w:style>
  <w:style w:type="paragraph" w:customStyle="1" w:styleId="Wzr">
    <w:name w:val="Wzór"/>
    <w:basedOn w:val="MTDisplayEquation"/>
    <w:link w:val="WzrZnak"/>
    <w:qFormat/>
    <w:rsid w:val="003005D5"/>
  </w:style>
  <w:style w:type="character" w:customStyle="1" w:styleId="KodZnak">
    <w:name w:val="Kod Znak"/>
    <w:basedOn w:val="Domylnaczcionkaakapitu"/>
    <w:link w:val="Kod"/>
    <w:rsid w:val="00672655"/>
    <w:rPr>
      <w:rFonts w:ascii="Consolas" w:eastAsia="Times New Roman" w:hAnsi="Consolas" w:cs="Consolas"/>
      <w:sz w:val="20"/>
      <w:lang w:val="en-US" w:eastAsia="pl-PL"/>
    </w:rPr>
  </w:style>
  <w:style w:type="character" w:styleId="Tekstzastpczy">
    <w:name w:val="Placeholder Text"/>
    <w:basedOn w:val="Domylnaczcionkaakapitu"/>
    <w:uiPriority w:val="99"/>
    <w:semiHidden/>
    <w:rsid w:val="003005D5"/>
    <w:rPr>
      <w:color w:val="808080"/>
    </w:rPr>
  </w:style>
  <w:style w:type="character" w:customStyle="1" w:styleId="WzrZnak">
    <w:name w:val="Wzór Znak"/>
    <w:basedOn w:val="MTDisplayEquationZnak"/>
    <w:link w:val="Wzr"/>
    <w:rsid w:val="003005D5"/>
    <w:rPr>
      <w:rFonts w:ascii="Times New Roman" w:eastAsia="Times New Roman" w:hAnsi="Times New Roman" w:cs="Times New Roman"/>
      <w:sz w:val="24"/>
      <w:szCs w:val="24"/>
      <w:lang w:eastAsia="pl-PL"/>
    </w:rPr>
  </w:style>
  <w:style w:type="character" w:styleId="Tytuksiki">
    <w:name w:val="Book Title"/>
    <w:aliases w:val="Nazwa Przedmiotu"/>
    <w:basedOn w:val="Domylnaczcionkaakapitu"/>
    <w:uiPriority w:val="33"/>
    <w:qFormat/>
    <w:rsid w:val="002F60C1"/>
    <w:rPr>
      <w:b/>
      <w:bCs/>
      <w:i/>
      <w:iCs/>
      <w:spacing w:val="5"/>
    </w:rPr>
  </w:style>
  <w:style w:type="paragraph" w:customStyle="1" w:styleId="Autorzy">
    <w:name w:val="Autorzy"/>
    <w:basedOn w:val="Normalny"/>
    <w:link w:val="AutorzyZnak"/>
    <w:qFormat/>
    <w:rsid w:val="002F60C1"/>
    <w:pPr>
      <w:jc w:val="right"/>
    </w:pPr>
  </w:style>
  <w:style w:type="paragraph" w:styleId="Cytat">
    <w:name w:val="Quote"/>
    <w:basedOn w:val="Normalny"/>
    <w:next w:val="Normalny"/>
    <w:link w:val="CytatZnak"/>
    <w:uiPriority w:val="29"/>
    <w:qFormat/>
    <w:rsid w:val="00AA0C8A"/>
    <w:pPr>
      <w:spacing w:before="200" w:after="160"/>
      <w:ind w:left="864" w:right="864"/>
      <w:jc w:val="center"/>
    </w:pPr>
    <w:rPr>
      <w:i/>
      <w:iCs/>
      <w:color w:val="404040" w:themeColor="text1" w:themeTint="BF"/>
    </w:rPr>
  </w:style>
  <w:style w:type="character" w:customStyle="1" w:styleId="AutorzyZnak">
    <w:name w:val="Autorzy Znak"/>
    <w:basedOn w:val="Domylnaczcionkaakapitu"/>
    <w:link w:val="Autorzy"/>
    <w:rsid w:val="002F60C1"/>
    <w:rPr>
      <w:rFonts w:ascii="Times New Roman" w:eastAsia="Times New Roman" w:hAnsi="Times New Roman" w:cs="Times New Roman"/>
      <w:sz w:val="24"/>
      <w:szCs w:val="24"/>
      <w:lang w:eastAsia="pl-PL"/>
    </w:rPr>
  </w:style>
  <w:style w:type="character" w:customStyle="1" w:styleId="CytatZnak">
    <w:name w:val="Cytat Znak"/>
    <w:basedOn w:val="Domylnaczcionkaakapitu"/>
    <w:link w:val="Cytat"/>
    <w:uiPriority w:val="29"/>
    <w:rsid w:val="00AA0C8A"/>
    <w:rPr>
      <w:rFonts w:ascii="Times New Roman" w:eastAsia="Times New Roman" w:hAnsi="Times New Roman" w:cs="Times New Roman"/>
      <w:i/>
      <w:iCs/>
      <w:color w:val="404040" w:themeColor="text1" w:themeTint="BF"/>
      <w:sz w:val="24"/>
      <w:szCs w:val="24"/>
      <w:lang w:eastAsia="pl-PL"/>
    </w:rPr>
  </w:style>
  <w:style w:type="paragraph" w:customStyle="1" w:styleId="PkPodpisrysunku">
    <w:name w:val="PŚk_Podpis rysunku"/>
    <w:basedOn w:val="Normalny"/>
    <w:next w:val="PkTekstpodstawowy"/>
    <w:qFormat/>
    <w:rsid w:val="00940716"/>
    <w:pPr>
      <w:spacing w:before="120" w:after="120" w:line="240" w:lineRule="auto"/>
      <w:ind w:firstLine="0"/>
      <w:jc w:val="center"/>
    </w:pPr>
    <w:rPr>
      <w:rFonts w:cs="Arial"/>
      <w:bCs/>
      <w:sz w:val="22"/>
    </w:rPr>
  </w:style>
  <w:style w:type="character" w:customStyle="1" w:styleId="PkTekstpodstawowyZnak">
    <w:name w:val="PŚk_Tekst podstawowy Znak"/>
    <w:basedOn w:val="Domylnaczcionkaakapitu"/>
    <w:link w:val="PkTekstpodstawowy"/>
    <w:rsid w:val="00940716"/>
    <w:rPr>
      <w:rFonts w:ascii="Times New Roman" w:eastAsia="Times New Roman" w:hAnsi="Times New Roman" w:cs="Times New Roman"/>
      <w:sz w:val="24"/>
      <w:szCs w:val="24"/>
      <w:lang w:eastAsia="pl-PL"/>
    </w:rPr>
  </w:style>
  <w:style w:type="paragraph" w:styleId="Bezodstpw">
    <w:name w:val="No Spacing"/>
    <w:uiPriority w:val="1"/>
    <w:qFormat/>
    <w:rsid w:val="00012460"/>
    <w:pPr>
      <w:spacing w:after="0" w:line="240" w:lineRule="auto"/>
      <w:ind w:firstLine="284"/>
      <w:jc w:val="both"/>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99010E"/>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9010E"/>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9010E"/>
    <w:rPr>
      <w:vertAlign w:val="superscript"/>
    </w:rPr>
  </w:style>
</w:styles>
</file>

<file path=word/webSettings.xml><?xml version="1.0" encoding="utf-8"?>
<w:webSettings xmlns:r="http://schemas.openxmlformats.org/officeDocument/2006/relationships" xmlns:w="http://schemas.openxmlformats.org/wordprocessingml/2006/main">
  <w:divs>
    <w:div w:id="130161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15337-3403-44AF-A42F-251F6702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892</Words>
  <Characters>5352</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KosteQ</dc:creator>
  <cp:lastModifiedBy>grzesieks980@gmail.com</cp:lastModifiedBy>
  <cp:revision>21</cp:revision>
  <cp:lastPrinted>2021-11-30T20:34:00Z</cp:lastPrinted>
  <dcterms:created xsi:type="dcterms:W3CDTF">2021-10-17T21:59:00Z</dcterms:created>
  <dcterms:modified xsi:type="dcterms:W3CDTF">2021-11-30T20:35:00Z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