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1B2" w:rsidRPr="007A2A95" w:rsidRDefault="00C741B2" w:rsidP="00C741B2">
      <w:pPr>
        <w:pStyle w:val="Textkrper21"/>
        <w:spacing w:after="180"/>
        <w:ind w:right="-1"/>
        <w:jc w:val="left"/>
        <w:rPr>
          <w:rFonts w:asciiTheme="minorHAnsi" w:hAnsiTheme="minorHAnsi"/>
          <w:sz w:val="28"/>
        </w:rPr>
      </w:pPr>
      <w:r w:rsidRPr="007A2A95">
        <w:rPr>
          <w:rFonts w:asciiTheme="minorHAnsi" w:hAnsiTheme="minorHAnsi"/>
          <w:sz w:val="28"/>
        </w:rPr>
        <w:t xml:space="preserve">OXID eShop </w:t>
      </w:r>
      <w:r w:rsidR="00804F20" w:rsidRPr="007A2A95">
        <w:rPr>
          <w:rFonts w:asciiTheme="minorHAnsi" w:hAnsiTheme="minorHAnsi"/>
          <w:sz w:val="28"/>
        </w:rPr>
        <w:t>Modul</w:t>
      </w:r>
      <w:r w:rsidRPr="007A2A95">
        <w:rPr>
          <w:rFonts w:asciiTheme="minorHAnsi" w:hAnsiTheme="minorHAnsi"/>
          <w:sz w:val="28"/>
        </w:rPr>
        <w:t xml:space="preserve"> f</w:t>
      </w:r>
      <w:r w:rsidR="008D1F06" w:rsidRPr="007A2A95">
        <w:rPr>
          <w:rFonts w:asciiTheme="minorHAnsi" w:hAnsiTheme="minorHAnsi"/>
          <w:sz w:val="28"/>
        </w:rPr>
        <w:t>ür</w:t>
      </w:r>
      <w:r w:rsidRPr="007A2A95">
        <w:rPr>
          <w:rFonts w:asciiTheme="minorHAnsi" w:hAnsiTheme="minorHAnsi"/>
          <w:sz w:val="28"/>
        </w:rPr>
        <w:t xml:space="preserve"> S</w:t>
      </w:r>
      <w:r w:rsidR="00613052">
        <w:rPr>
          <w:rFonts w:asciiTheme="minorHAnsi" w:hAnsiTheme="minorHAnsi"/>
          <w:sz w:val="28"/>
        </w:rPr>
        <w:t>ofort</w:t>
      </w:r>
      <w:r w:rsidR="008B2918" w:rsidRPr="007A2A95">
        <w:rPr>
          <w:rFonts w:asciiTheme="minorHAnsi" w:hAnsiTheme="minorHAnsi"/>
          <w:sz w:val="28"/>
        </w:rPr>
        <w:t xml:space="preserve"> </w:t>
      </w:r>
    </w:p>
    <w:p w:rsidR="00C741B2" w:rsidRPr="007A2A95" w:rsidRDefault="006253E6" w:rsidP="00C741B2">
      <w:pPr>
        <w:spacing w:after="180"/>
        <w:ind w:left="142" w:right="-1" w:firstLine="709"/>
        <w:rPr>
          <w:b/>
          <w:sz w:val="48"/>
        </w:rPr>
      </w:pPr>
      <w:r w:rsidRPr="007A2A95">
        <w:rPr>
          <w:b/>
          <w:sz w:val="48"/>
        </w:rPr>
        <w:t>Installationsanleitung</w:t>
      </w:r>
    </w:p>
    <w:p w:rsidR="00C741B2" w:rsidRPr="007A2A95" w:rsidRDefault="00C741B2" w:rsidP="00C741B2">
      <w:pPr>
        <w:pStyle w:val="Textkrper31"/>
        <w:spacing w:before="0"/>
        <w:ind w:right="0"/>
        <w:jc w:val="left"/>
      </w:pPr>
    </w:p>
    <w:p w:rsidR="00C741B2" w:rsidRPr="007A2A95" w:rsidRDefault="00C741B2" w:rsidP="00C741B2">
      <w:pPr>
        <w:pStyle w:val="Textkrper31"/>
        <w:spacing w:before="0"/>
        <w:ind w:right="0"/>
        <w:jc w:val="left"/>
      </w:pPr>
      <w:r w:rsidRPr="007A2A95">
        <w:t xml:space="preserve">Version </w:t>
      </w:r>
      <w:r w:rsidR="005276C2" w:rsidRPr="007A2A95">
        <w:t>8.0</w:t>
      </w:r>
      <w:r w:rsidR="005E71D0" w:rsidRPr="007A2A95">
        <w:t>.0</w:t>
      </w:r>
      <w:r w:rsidR="00717100" w:rsidRPr="007A2A95">
        <w:br/>
      </w:r>
      <w:r w:rsidR="006253E6" w:rsidRPr="007A2A95">
        <w:t>0</w:t>
      </w:r>
      <w:r w:rsidR="009714EF">
        <w:t>5</w:t>
      </w:r>
      <w:r w:rsidR="00EB6C7F" w:rsidRPr="007A2A95">
        <w:t>.</w:t>
      </w:r>
      <w:r w:rsidR="006253E6" w:rsidRPr="007A2A95">
        <w:t>12</w:t>
      </w:r>
      <w:r w:rsidR="00EB6C7F" w:rsidRPr="007A2A95">
        <w:t>.2017</w:t>
      </w:r>
    </w:p>
    <w:p w:rsidR="00C741B2" w:rsidRPr="007A2A95" w:rsidRDefault="00C741B2" w:rsidP="00C741B2">
      <w:pPr>
        <w:pStyle w:val="Textkrper31"/>
        <w:spacing w:before="0"/>
        <w:ind w:right="0"/>
        <w:jc w:val="left"/>
      </w:pPr>
    </w:p>
    <w:p w:rsidR="00C741B2" w:rsidRPr="007A2A95" w:rsidRDefault="00B519A7" w:rsidP="00C741B2">
      <w:pPr>
        <w:pStyle w:val="Textkrper31"/>
        <w:spacing w:before="0"/>
        <w:ind w:right="0"/>
        <w:jc w:val="left"/>
        <w:rPr>
          <w:b/>
        </w:rPr>
      </w:pPr>
      <w:r w:rsidRPr="007A2A95">
        <w:rPr>
          <w:b/>
        </w:rPr>
        <w:t xml:space="preserve">Für den Einsatz mit </w:t>
      </w:r>
      <w:r w:rsidRPr="007A2A95">
        <w:rPr>
          <w:b/>
        </w:rPr>
        <w:br/>
      </w:r>
      <w:r w:rsidR="00C741B2" w:rsidRPr="007A2A95">
        <w:rPr>
          <w:b/>
        </w:rPr>
        <w:t xml:space="preserve">OXID eShop CE/PE/EE </w:t>
      </w:r>
      <w:r w:rsidR="00F749D1" w:rsidRPr="007A2A95">
        <w:rPr>
          <w:b/>
        </w:rPr>
        <w:t>6</w:t>
      </w:r>
    </w:p>
    <w:p w:rsidR="00C37DCC" w:rsidRPr="007A2A95" w:rsidRDefault="00C37DCC" w:rsidP="00C741B2">
      <w:pPr>
        <w:pStyle w:val="Textkrper31"/>
        <w:spacing w:before="0"/>
        <w:ind w:right="0"/>
        <w:jc w:val="left"/>
      </w:pPr>
    </w:p>
    <w:p w:rsidR="00C741B2" w:rsidRPr="007A2A95" w:rsidRDefault="00C741B2" w:rsidP="00C741B2">
      <w:pPr>
        <w:pStyle w:val="Textkrper31"/>
        <w:spacing w:before="0"/>
        <w:ind w:right="0"/>
        <w:jc w:val="left"/>
      </w:pPr>
      <w:r w:rsidRPr="007A2A95">
        <w:t>tronet GmbH</w:t>
      </w:r>
      <w:r w:rsidRPr="007A2A95">
        <w:br/>
        <w:t>Klevstraße 4</w:t>
      </w:r>
      <w:r w:rsidRPr="007A2A95">
        <w:br/>
        <w:t>D-53840 Troisdorf</w:t>
      </w:r>
    </w:p>
    <w:p w:rsidR="00C741B2" w:rsidRPr="007A2A95" w:rsidRDefault="00D060B3" w:rsidP="00C741B2">
      <w:pPr>
        <w:pStyle w:val="Textkrper31"/>
        <w:spacing w:before="0"/>
        <w:ind w:right="0"/>
        <w:jc w:val="left"/>
      </w:pPr>
      <w:r>
        <w:t>Telefon</w:t>
      </w:r>
      <w:r w:rsidR="00C741B2" w:rsidRPr="007A2A95">
        <w:tab/>
        <w:t>+49 2241 8729-0</w:t>
      </w:r>
      <w:r w:rsidR="00C741B2" w:rsidRPr="007A2A95">
        <w:br/>
      </w:r>
      <w:r w:rsidR="00461C20" w:rsidRPr="007A2A95">
        <w:t>F</w:t>
      </w:r>
      <w:r w:rsidR="00C741B2" w:rsidRPr="007A2A95">
        <w:t>ax</w:t>
      </w:r>
      <w:r w:rsidR="00C741B2" w:rsidRPr="007A2A95">
        <w:tab/>
      </w:r>
      <w:r w:rsidR="00F91BAC" w:rsidRPr="007A2A95">
        <w:tab/>
      </w:r>
      <w:r w:rsidR="00C741B2" w:rsidRPr="007A2A95">
        <w:t xml:space="preserve">+49 </w:t>
      </w:r>
      <w:r w:rsidR="005E71D0" w:rsidRPr="007A2A95">
        <w:t>2241 8729-13</w:t>
      </w:r>
      <w:r w:rsidR="005E71D0" w:rsidRPr="007A2A95">
        <w:br/>
        <w:t>Webs</w:t>
      </w:r>
      <w:r>
        <w:t>e</w:t>
      </w:r>
      <w:r w:rsidR="005E71D0" w:rsidRPr="007A2A95">
        <w:t>ite</w:t>
      </w:r>
      <w:r w:rsidR="005E71D0" w:rsidRPr="007A2A95">
        <w:tab/>
        <w:t>www.tro</w:t>
      </w:r>
      <w:r w:rsidR="00C741B2" w:rsidRPr="007A2A95">
        <w:t>net</w:t>
      </w:r>
      <w:r w:rsidR="005E71D0" w:rsidRPr="007A2A95">
        <w:t>.media</w:t>
      </w:r>
    </w:p>
    <w:p w:rsidR="00717100" w:rsidRPr="007A2A95" w:rsidRDefault="00717100">
      <w:pPr>
        <w:spacing w:line="276" w:lineRule="auto"/>
        <w:rPr>
          <w:rFonts w:ascii="TimesNewRomanPS-BoldMT" w:hAnsi="TimesNewRomanPS-BoldMT" w:cs="TimesNewRomanPS-BoldMT"/>
          <w:b/>
          <w:bCs/>
          <w:color w:val="FF0000"/>
          <w:sz w:val="24"/>
          <w:szCs w:val="24"/>
          <w:lang w:bidi="ar-SA"/>
        </w:rPr>
      </w:pPr>
      <w:r w:rsidRPr="007A2A95">
        <w:rPr>
          <w:rFonts w:ascii="TimesNewRomanPS-BoldMT" w:hAnsi="TimesNewRomanPS-BoldMT" w:cs="TimesNewRomanPS-BoldMT"/>
          <w:b/>
          <w:bCs/>
          <w:color w:val="FF0000"/>
          <w:sz w:val="24"/>
          <w:szCs w:val="24"/>
          <w:lang w:bidi="ar-SA"/>
        </w:rPr>
        <w:br w:type="page"/>
      </w:r>
    </w:p>
    <w:p w:rsidR="00C741B2" w:rsidRPr="007A2A95" w:rsidRDefault="007C09EB" w:rsidP="00C741B2">
      <w:pPr>
        <w:pageBreakBefore/>
        <w:rPr>
          <w:b/>
          <w:sz w:val="32"/>
        </w:rPr>
      </w:pPr>
      <w:r w:rsidRPr="007A2A95">
        <w:rPr>
          <w:b/>
          <w:sz w:val="32"/>
        </w:rPr>
        <w:lastRenderedPageBreak/>
        <w:t>Inhalt</w:t>
      </w:r>
    </w:p>
    <w:p w:rsidR="00B459A5" w:rsidRDefault="003E4A89">
      <w:pPr>
        <w:pStyle w:val="Verzeichnis1"/>
        <w:tabs>
          <w:tab w:val="right" w:pos="9344"/>
        </w:tabs>
        <w:rPr>
          <w:noProof/>
          <w:lang w:eastAsia="de-DE"/>
        </w:rPr>
      </w:pPr>
      <w:r w:rsidRPr="007A2A95">
        <w:rPr>
          <w:rStyle w:val="Hyperlink"/>
          <w:b/>
        </w:rPr>
        <w:fldChar w:fldCharType="begin"/>
      </w:r>
      <w:r w:rsidR="00C741B2" w:rsidRPr="007A2A95">
        <w:rPr>
          <w:rStyle w:val="Hyperlink"/>
        </w:rPr>
        <w:instrText xml:space="preserve"> TOC \o "1-2" \h \z </w:instrText>
      </w:r>
      <w:r w:rsidRPr="007A2A95">
        <w:rPr>
          <w:rStyle w:val="Hyperlink"/>
          <w:b/>
        </w:rPr>
        <w:fldChar w:fldCharType="separate"/>
      </w:r>
      <w:hyperlink w:anchor="_Toc500250845" w:history="1">
        <w:r w:rsidR="00B459A5" w:rsidRPr="00446940">
          <w:rPr>
            <w:rStyle w:val="Hyperlink"/>
            <w:noProof/>
            <w:lang w:bidi="en-US"/>
          </w:rPr>
          <w:t>Freeware-Lizenzvereinbarung</w:t>
        </w:r>
        <w:r w:rsidR="00B459A5">
          <w:rPr>
            <w:noProof/>
            <w:webHidden/>
          </w:rPr>
          <w:tab/>
        </w:r>
        <w:r w:rsidR="00B459A5">
          <w:rPr>
            <w:noProof/>
            <w:webHidden/>
          </w:rPr>
          <w:fldChar w:fldCharType="begin"/>
        </w:r>
        <w:r w:rsidR="00B459A5">
          <w:rPr>
            <w:noProof/>
            <w:webHidden/>
          </w:rPr>
          <w:instrText xml:space="preserve"> PAGEREF _Toc500250845 \h </w:instrText>
        </w:r>
        <w:r w:rsidR="00B459A5">
          <w:rPr>
            <w:noProof/>
            <w:webHidden/>
          </w:rPr>
        </w:r>
        <w:r w:rsidR="00B459A5">
          <w:rPr>
            <w:noProof/>
            <w:webHidden/>
          </w:rPr>
          <w:fldChar w:fldCharType="separate"/>
        </w:r>
        <w:r w:rsidR="00B459A5">
          <w:rPr>
            <w:noProof/>
            <w:webHidden/>
          </w:rPr>
          <w:t>3</w:t>
        </w:r>
        <w:r w:rsidR="00B459A5">
          <w:rPr>
            <w:noProof/>
            <w:webHidden/>
          </w:rPr>
          <w:fldChar w:fldCharType="end"/>
        </w:r>
      </w:hyperlink>
    </w:p>
    <w:p w:rsidR="00B459A5" w:rsidRDefault="003B794A">
      <w:pPr>
        <w:pStyle w:val="Verzeichnis1"/>
        <w:tabs>
          <w:tab w:val="right" w:pos="9344"/>
        </w:tabs>
        <w:rPr>
          <w:noProof/>
          <w:lang w:eastAsia="de-DE"/>
        </w:rPr>
      </w:pPr>
      <w:hyperlink w:anchor="_Toc500250846" w:history="1">
        <w:r w:rsidR="00B459A5" w:rsidRPr="00446940">
          <w:rPr>
            <w:rStyle w:val="Hyperlink"/>
            <w:noProof/>
            <w:lang w:bidi="en-US"/>
          </w:rPr>
          <w:t>Allgemeines</w:t>
        </w:r>
        <w:r w:rsidR="00B459A5">
          <w:rPr>
            <w:noProof/>
            <w:webHidden/>
          </w:rPr>
          <w:tab/>
        </w:r>
        <w:r w:rsidR="00B459A5">
          <w:rPr>
            <w:noProof/>
            <w:webHidden/>
          </w:rPr>
          <w:fldChar w:fldCharType="begin"/>
        </w:r>
        <w:r w:rsidR="00B459A5">
          <w:rPr>
            <w:noProof/>
            <w:webHidden/>
          </w:rPr>
          <w:instrText xml:space="preserve"> PAGEREF _Toc500250846 \h </w:instrText>
        </w:r>
        <w:r w:rsidR="00B459A5">
          <w:rPr>
            <w:noProof/>
            <w:webHidden/>
          </w:rPr>
        </w:r>
        <w:r w:rsidR="00B459A5">
          <w:rPr>
            <w:noProof/>
            <w:webHidden/>
          </w:rPr>
          <w:fldChar w:fldCharType="separate"/>
        </w:r>
        <w:r w:rsidR="00B459A5">
          <w:rPr>
            <w:noProof/>
            <w:webHidden/>
          </w:rPr>
          <w:t>5</w:t>
        </w:r>
        <w:r w:rsidR="00B459A5">
          <w:rPr>
            <w:noProof/>
            <w:webHidden/>
          </w:rPr>
          <w:fldChar w:fldCharType="end"/>
        </w:r>
      </w:hyperlink>
    </w:p>
    <w:p w:rsidR="00B459A5" w:rsidRDefault="003B794A">
      <w:pPr>
        <w:pStyle w:val="Verzeichnis2"/>
        <w:tabs>
          <w:tab w:val="right" w:pos="9344"/>
        </w:tabs>
        <w:rPr>
          <w:noProof/>
          <w:lang w:eastAsia="de-DE"/>
        </w:rPr>
      </w:pPr>
      <w:hyperlink w:anchor="_Toc500250847" w:history="1">
        <w:r w:rsidR="00B459A5" w:rsidRPr="00446940">
          <w:rPr>
            <w:rStyle w:val="Hyperlink"/>
            <w:noProof/>
            <w:lang w:bidi="en-US"/>
          </w:rPr>
          <w:t>Impressum</w:t>
        </w:r>
        <w:r w:rsidR="00B459A5">
          <w:rPr>
            <w:noProof/>
            <w:webHidden/>
          </w:rPr>
          <w:tab/>
        </w:r>
        <w:r w:rsidR="00B459A5">
          <w:rPr>
            <w:noProof/>
            <w:webHidden/>
          </w:rPr>
          <w:fldChar w:fldCharType="begin"/>
        </w:r>
        <w:r w:rsidR="00B459A5">
          <w:rPr>
            <w:noProof/>
            <w:webHidden/>
          </w:rPr>
          <w:instrText xml:space="preserve"> PAGEREF _Toc500250847 \h </w:instrText>
        </w:r>
        <w:r w:rsidR="00B459A5">
          <w:rPr>
            <w:noProof/>
            <w:webHidden/>
          </w:rPr>
        </w:r>
        <w:r w:rsidR="00B459A5">
          <w:rPr>
            <w:noProof/>
            <w:webHidden/>
          </w:rPr>
          <w:fldChar w:fldCharType="separate"/>
        </w:r>
        <w:r w:rsidR="00B459A5">
          <w:rPr>
            <w:noProof/>
            <w:webHidden/>
          </w:rPr>
          <w:t>5</w:t>
        </w:r>
        <w:r w:rsidR="00B459A5">
          <w:rPr>
            <w:noProof/>
            <w:webHidden/>
          </w:rPr>
          <w:fldChar w:fldCharType="end"/>
        </w:r>
      </w:hyperlink>
    </w:p>
    <w:p w:rsidR="00B459A5" w:rsidRDefault="003B794A">
      <w:pPr>
        <w:pStyle w:val="Verzeichnis2"/>
        <w:tabs>
          <w:tab w:val="right" w:pos="9344"/>
        </w:tabs>
        <w:rPr>
          <w:noProof/>
          <w:lang w:eastAsia="de-DE"/>
        </w:rPr>
      </w:pPr>
      <w:hyperlink w:anchor="_Toc500250848" w:history="1">
        <w:r w:rsidR="00B459A5" w:rsidRPr="00446940">
          <w:rPr>
            <w:rStyle w:val="Hyperlink"/>
            <w:noProof/>
            <w:lang w:bidi="en-US"/>
          </w:rPr>
          <w:t>Funktionsbeschreibung</w:t>
        </w:r>
        <w:r w:rsidR="00B459A5">
          <w:rPr>
            <w:noProof/>
            <w:webHidden/>
          </w:rPr>
          <w:tab/>
        </w:r>
        <w:r w:rsidR="00B459A5">
          <w:rPr>
            <w:noProof/>
            <w:webHidden/>
          </w:rPr>
          <w:fldChar w:fldCharType="begin"/>
        </w:r>
        <w:r w:rsidR="00B459A5">
          <w:rPr>
            <w:noProof/>
            <w:webHidden/>
          </w:rPr>
          <w:instrText xml:space="preserve"> PAGEREF _Toc500250848 \h </w:instrText>
        </w:r>
        <w:r w:rsidR="00B459A5">
          <w:rPr>
            <w:noProof/>
            <w:webHidden/>
          </w:rPr>
        </w:r>
        <w:r w:rsidR="00B459A5">
          <w:rPr>
            <w:noProof/>
            <w:webHidden/>
          </w:rPr>
          <w:fldChar w:fldCharType="separate"/>
        </w:r>
        <w:r w:rsidR="00B459A5">
          <w:rPr>
            <w:noProof/>
            <w:webHidden/>
          </w:rPr>
          <w:t>5</w:t>
        </w:r>
        <w:r w:rsidR="00B459A5">
          <w:rPr>
            <w:noProof/>
            <w:webHidden/>
          </w:rPr>
          <w:fldChar w:fldCharType="end"/>
        </w:r>
      </w:hyperlink>
    </w:p>
    <w:p w:rsidR="00B459A5" w:rsidRDefault="003B794A">
      <w:pPr>
        <w:pStyle w:val="Verzeichnis2"/>
        <w:tabs>
          <w:tab w:val="right" w:pos="9344"/>
        </w:tabs>
        <w:rPr>
          <w:noProof/>
          <w:lang w:eastAsia="de-DE"/>
        </w:rPr>
      </w:pPr>
      <w:hyperlink w:anchor="_Toc500250849" w:history="1">
        <w:r w:rsidR="00B459A5" w:rsidRPr="00446940">
          <w:rPr>
            <w:rStyle w:val="Hyperlink"/>
            <w:noProof/>
            <w:lang w:bidi="en-US"/>
          </w:rPr>
          <w:t>Systemvoraussetzungen</w:t>
        </w:r>
        <w:r w:rsidR="00B459A5">
          <w:rPr>
            <w:noProof/>
            <w:webHidden/>
          </w:rPr>
          <w:tab/>
        </w:r>
        <w:r w:rsidR="00B459A5">
          <w:rPr>
            <w:noProof/>
            <w:webHidden/>
          </w:rPr>
          <w:fldChar w:fldCharType="begin"/>
        </w:r>
        <w:r w:rsidR="00B459A5">
          <w:rPr>
            <w:noProof/>
            <w:webHidden/>
          </w:rPr>
          <w:instrText xml:space="preserve"> PAGEREF _Toc500250849 \h </w:instrText>
        </w:r>
        <w:r w:rsidR="00B459A5">
          <w:rPr>
            <w:noProof/>
            <w:webHidden/>
          </w:rPr>
        </w:r>
        <w:r w:rsidR="00B459A5">
          <w:rPr>
            <w:noProof/>
            <w:webHidden/>
          </w:rPr>
          <w:fldChar w:fldCharType="separate"/>
        </w:r>
        <w:r w:rsidR="00B459A5">
          <w:rPr>
            <w:noProof/>
            <w:webHidden/>
          </w:rPr>
          <w:t>5</w:t>
        </w:r>
        <w:r w:rsidR="00B459A5">
          <w:rPr>
            <w:noProof/>
            <w:webHidden/>
          </w:rPr>
          <w:fldChar w:fldCharType="end"/>
        </w:r>
      </w:hyperlink>
    </w:p>
    <w:p w:rsidR="00B459A5" w:rsidRDefault="003B794A">
      <w:pPr>
        <w:pStyle w:val="Verzeichnis2"/>
        <w:tabs>
          <w:tab w:val="right" w:pos="9344"/>
        </w:tabs>
        <w:rPr>
          <w:noProof/>
          <w:lang w:eastAsia="de-DE"/>
        </w:rPr>
      </w:pPr>
      <w:hyperlink w:anchor="_Toc500250850" w:history="1">
        <w:r w:rsidR="00B459A5" w:rsidRPr="00446940">
          <w:rPr>
            <w:rStyle w:val="Hyperlink"/>
            <w:noProof/>
            <w:lang w:bidi="en-US"/>
          </w:rPr>
          <w:t>Support und Installationsservice</w:t>
        </w:r>
        <w:r w:rsidR="00B459A5">
          <w:rPr>
            <w:noProof/>
            <w:webHidden/>
          </w:rPr>
          <w:tab/>
        </w:r>
        <w:r w:rsidR="00B459A5">
          <w:rPr>
            <w:noProof/>
            <w:webHidden/>
          </w:rPr>
          <w:fldChar w:fldCharType="begin"/>
        </w:r>
        <w:r w:rsidR="00B459A5">
          <w:rPr>
            <w:noProof/>
            <w:webHidden/>
          </w:rPr>
          <w:instrText xml:space="preserve"> PAGEREF _Toc500250850 \h </w:instrText>
        </w:r>
        <w:r w:rsidR="00B459A5">
          <w:rPr>
            <w:noProof/>
            <w:webHidden/>
          </w:rPr>
        </w:r>
        <w:r w:rsidR="00B459A5">
          <w:rPr>
            <w:noProof/>
            <w:webHidden/>
          </w:rPr>
          <w:fldChar w:fldCharType="separate"/>
        </w:r>
        <w:r w:rsidR="00B459A5">
          <w:rPr>
            <w:noProof/>
            <w:webHidden/>
          </w:rPr>
          <w:t>6</w:t>
        </w:r>
        <w:r w:rsidR="00B459A5">
          <w:rPr>
            <w:noProof/>
            <w:webHidden/>
          </w:rPr>
          <w:fldChar w:fldCharType="end"/>
        </w:r>
      </w:hyperlink>
    </w:p>
    <w:p w:rsidR="00B459A5" w:rsidRDefault="003B794A">
      <w:pPr>
        <w:pStyle w:val="Verzeichnis2"/>
        <w:tabs>
          <w:tab w:val="right" w:pos="9344"/>
        </w:tabs>
        <w:rPr>
          <w:noProof/>
          <w:lang w:eastAsia="de-DE"/>
        </w:rPr>
      </w:pPr>
      <w:hyperlink w:anchor="_Toc500250851" w:history="1">
        <w:r w:rsidR="00B459A5" w:rsidRPr="00446940">
          <w:rPr>
            <w:rStyle w:val="Hyperlink"/>
            <w:noProof/>
            <w:lang w:bidi="en-US"/>
          </w:rPr>
          <w:t>häufig gestellte Fragen (FAQ)</w:t>
        </w:r>
        <w:r w:rsidR="00B459A5">
          <w:rPr>
            <w:noProof/>
            <w:webHidden/>
          </w:rPr>
          <w:tab/>
        </w:r>
        <w:r w:rsidR="00B459A5">
          <w:rPr>
            <w:noProof/>
            <w:webHidden/>
          </w:rPr>
          <w:fldChar w:fldCharType="begin"/>
        </w:r>
        <w:r w:rsidR="00B459A5">
          <w:rPr>
            <w:noProof/>
            <w:webHidden/>
          </w:rPr>
          <w:instrText xml:space="preserve"> PAGEREF _Toc500250851 \h </w:instrText>
        </w:r>
        <w:r w:rsidR="00B459A5">
          <w:rPr>
            <w:noProof/>
            <w:webHidden/>
          </w:rPr>
        </w:r>
        <w:r w:rsidR="00B459A5">
          <w:rPr>
            <w:noProof/>
            <w:webHidden/>
          </w:rPr>
          <w:fldChar w:fldCharType="separate"/>
        </w:r>
        <w:r w:rsidR="00B459A5">
          <w:rPr>
            <w:noProof/>
            <w:webHidden/>
          </w:rPr>
          <w:t>6</w:t>
        </w:r>
        <w:r w:rsidR="00B459A5">
          <w:rPr>
            <w:noProof/>
            <w:webHidden/>
          </w:rPr>
          <w:fldChar w:fldCharType="end"/>
        </w:r>
      </w:hyperlink>
    </w:p>
    <w:p w:rsidR="00B459A5" w:rsidRDefault="003B794A">
      <w:pPr>
        <w:pStyle w:val="Verzeichnis2"/>
        <w:tabs>
          <w:tab w:val="right" w:pos="9344"/>
        </w:tabs>
        <w:rPr>
          <w:noProof/>
          <w:lang w:eastAsia="de-DE"/>
        </w:rPr>
      </w:pPr>
      <w:hyperlink w:anchor="_Toc500250852" w:history="1">
        <w:r w:rsidR="00B459A5" w:rsidRPr="00446940">
          <w:rPr>
            <w:rStyle w:val="Hyperlink"/>
            <w:noProof/>
            <w:lang w:bidi="en-US"/>
          </w:rPr>
          <w:t>Kompabilität</w:t>
        </w:r>
        <w:r w:rsidR="00B459A5">
          <w:rPr>
            <w:noProof/>
            <w:webHidden/>
          </w:rPr>
          <w:tab/>
        </w:r>
        <w:r w:rsidR="00B459A5">
          <w:rPr>
            <w:noProof/>
            <w:webHidden/>
          </w:rPr>
          <w:fldChar w:fldCharType="begin"/>
        </w:r>
        <w:r w:rsidR="00B459A5">
          <w:rPr>
            <w:noProof/>
            <w:webHidden/>
          </w:rPr>
          <w:instrText xml:space="preserve"> PAGEREF _Toc500250852 \h </w:instrText>
        </w:r>
        <w:r w:rsidR="00B459A5">
          <w:rPr>
            <w:noProof/>
            <w:webHidden/>
          </w:rPr>
        </w:r>
        <w:r w:rsidR="00B459A5">
          <w:rPr>
            <w:noProof/>
            <w:webHidden/>
          </w:rPr>
          <w:fldChar w:fldCharType="separate"/>
        </w:r>
        <w:r w:rsidR="00B459A5">
          <w:rPr>
            <w:noProof/>
            <w:webHidden/>
          </w:rPr>
          <w:t>6</w:t>
        </w:r>
        <w:r w:rsidR="00B459A5">
          <w:rPr>
            <w:noProof/>
            <w:webHidden/>
          </w:rPr>
          <w:fldChar w:fldCharType="end"/>
        </w:r>
      </w:hyperlink>
    </w:p>
    <w:p w:rsidR="00B459A5" w:rsidRDefault="003B794A">
      <w:pPr>
        <w:pStyle w:val="Verzeichnis1"/>
        <w:tabs>
          <w:tab w:val="right" w:pos="9344"/>
        </w:tabs>
        <w:rPr>
          <w:noProof/>
          <w:lang w:eastAsia="de-DE"/>
        </w:rPr>
      </w:pPr>
      <w:hyperlink w:anchor="_Toc500250853" w:history="1">
        <w:r w:rsidR="00B459A5" w:rsidRPr="00446940">
          <w:rPr>
            <w:rStyle w:val="Hyperlink"/>
            <w:noProof/>
            <w:lang w:bidi="en-US"/>
          </w:rPr>
          <w:t>Installation</w:t>
        </w:r>
        <w:r w:rsidR="00B459A5">
          <w:rPr>
            <w:noProof/>
            <w:webHidden/>
          </w:rPr>
          <w:tab/>
        </w:r>
        <w:r w:rsidR="00B459A5">
          <w:rPr>
            <w:noProof/>
            <w:webHidden/>
          </w:rPr>
          <w:fldChar w:fldCharType="begin"/>
        </w:r>
        <w:r w:rsidR="00B459A5">
          <w:rPr>
            <w:noProof/>
            <w:webHidden/>
          </w:rPr>
          <w:instrText xml:space="preserve"> PAGEREF _Toc500250853 \h </w:instrText>
        </w:r>
        <w:r w:rsidR="00B459A5">
          <w:rPr>
            <w:noProof/>
            <w:webHidden/>
          </w:rPr>
        </w:r>
        <w:r w:rsidR="00B459A5">
          <w:rPr>
            <w:noProof/>
            <w:webHidden/>
          </w:rPr>
          <w:fldChar w:fldCharType="separate"/>
        </w:r>
        <w:r w:rsidR="00B459A5">
          <w:rPr>
            <w:noProof/>
            <w:webHidden/>
          </w:rPr>
          <w:t>7</w:t>
        </w:r>
        <w:r w:rsidR="00B459A5">
          <w:rPr>
            <w:noProof/>
            <w:webHidden/>
          </w:rPr>
          <w:fldChar w:fldCharType="end"/>
        </w:r>
      </w:hyperlink>
    </w:p>
    <w:p w:rsidR="00B459A5" w:rsidRDefault="003B794A">
      <w:pPr>
        <w:pStyle w:val="Verzeichnis1"/>
        <w:tabs>
          <w:tab w:val="right" w:pos="9344"/>
        </w:tabs>
        <w:rPr>
          <w:noProof/>
          <w:lang w:eastAsia="de-DE"/>
        </w:rPr>
      </w:pPr>
      <w:hyperlink w:anchor="_Toc500250854" w:history="1">
        <w:r w:rsidR="00B459A5" w:rsidRPr="00446940">
          <w:rPr>
            <w:rStyle w:val="Hyperlink"/>
            <w:noProof/>
            <w:lang w:bidi="en-US"/>
          </w:rPr>
          <w:t>Test</w:t>
        </w:r>
        <w:r w:rsidR="00B459A5">
          <w:rPr>
            <w:noProof/>
            <w:webHidden/>
          </w:rPr>
          <w:tab/>
        </w:r>
        <w:r w:rsidR="00B459A5">
          <w:rPr>
            <w:noProof/>
            <w:webHidden/>
          </w:rPr>
          <w:fldChar w:fldCharType="begin"/>
        </w:r>
        <w:r w:rsidR="00B459A5">
          <w:rPr>
            <w:noProof/>
            <w:webHidden/>
          </w:rPr>
          <w:instrText xml:space="preserve"> PAGEREF _Toc500250854 \h </w:instrText>
        </w:r>
        <w:r w:rsidR="00B459A5">
          <w:rPr>
            <w:noProof/>
            <w:webHidden/>
          </w:rPr>
        </w:r>
        <w:r w:rsidR="00B459A5">
          <w:rPr>
            <w:noProof/>
            <w:webHidden/>
          </w:rPr>
          <w:fldChar w:fldCharType="separate"/>
        </w:r>
        <w:r w:rsidR="00B459A5">
          <w:rPr>
            <w:noProof/>
            <w:webHidden/>
          </w:rPr>
          <w:t>9</w:t>
        </w:r>
        <w:r w:rsidR="00B459A5">
          <w:rPr>
            <w:noProof/>
            <w:webHidden/>
          </w:rPr>
          <w:fldChar w:fldCharType="end"/>
        </w:r>
      </w:hyperlink>
    </w:p>
    <w:p w:rsidR="00B459A5" w:rsidRDefault="003B794A">
      <w:pPr>
        <w:pStyle w:val="Verzeichnis1"/>
        <w:tabs>
          <w:tab w:val="right" w:pos="9344"/>
        </w:tabs>
        <w:rPr>
          <w:noProof/>
          <w:lang w:eastAsia="de-DE"/>
        </w:rPr>
      </w:pPr>
      <w:hyperlink w:anchor="_Toc500250855" w:history="1">
        <w:r w:rsidR="00B459A5" w:rsidRPr="00446940">
          <w:rPr>
            <w:rStyle w:val="Hyperlink"/>
            <w:noProof/>
            <w:lang w:bidi="en-US"/>
          </w:rPr>
          <w:t>Konfiguration/Administration</w:t>
        </w:r>
        <w:r w:rsidR="00B459A5">
          <w:rPr>
            <w:noProof/>
            <w:webHidden/>
          </w:rPr>
          <w:tab/>
        </w:r>
        <w:r w:rsidR="00B459A5">
          <w:rPr>
            <w:noProof/>
            <w:webHidden/>
          </w:rPr>
          <w:fldChar w:fldCharType="begin"/>
        </w:r>
        <w:r w:rsidR="00B459A5">
          <w:rPr>
            <w:noProof/>
            <w:webHidden/>
          </w:rPr>
          <w:instrText xml:space="preserve"> PAGEREF _Toc500250855 \h </w:instrText>
        </w:r>
        <w:r w:rsidR="00B459A5">
          <w:rPr>
            <w:noProof/>
            <w:webHidden/>
          </w:rPr>
        </w:r>
        <w:r w:rsidR="00B459A5">
          <w:rPr>
            <w:noProof/>
            <w:webHidden/>
          </w:rPr>
          <w:fldChar w:fldCharType="separate"/>
        </w:r>
        <w:r w:rsidR="00B459A5">
          <w:rPr>
            <w:noProof/>
            <w:webHidden/>
          </w:rPr>
          <w:t>9</w:t>
        </w:r>
        <w:r w:rsidR="00B459A5">
          <w:rPr>
            <w:noProof/>
            <w:webHidden/>
          </w:rPr>
          <w:fldChar w:fldCharType="end"/>
        </w:r>
      </w:hyperlink>
    </w:p>
    <w:p w:rsidR="00B459A5" w:rsidRDefault="003B794A">
      <w:pPr>
        <w:pStyle w:val="Verzeichnis2"/>
        <w:tabs>
          <w:tab w:val="right" w:pos="9344"/>
        </w:tabs>
        <w:rPr>
          <w:noProof/>
          <w:lang w:eastAsia="de-DE"/>
        </w:rPr>
      </w:pPr>
      <w:hyperlink w:anchor="_Toc500250856" w:history="1">
        <w:r w:rsidR="00B459A5" w:rsidRPr="00446940">
          <w:rPr>
            <w:rStyle w:val="Hyperlink"/>
            <w:noProof/>
            <w:lang w:bidi="en-US"/>
          </w:rPr>
          <w:t>Modul-Einstellungen</w:t>
        </w:r>
        <w:r w:rsidR="00B459A5">
          <w:rPr>
            <w:noProof/>
            <w:webHidden/>
          </w:rPr>
          <w:tab/>
        </w:r>
        <w:r w:rsidR="00B459A5">
          <w:rPr>
            <w:noProof/>
            <w:webHidden/>
          </w:rPr>
          <w:fldChar w:fldCharType="begin"/>
        </w:r>
        <w:r w:rsidR="00B459A5">
          <w:rPr>
            <w:noProof/>
            <w:webHidden/>
          </w:rPr>
          <w:instrText xml:space="preserve"> PAGEREF _Toc500250856 \h </w:instrText>
        </w:r>
        <w:r w:rsidR="00B459A5">
          <w:rPr>
            <w:noProof/>
            <w:webHidden/>
          </w:rPr>
        </w:r>
        <w:r w:rsidR="00B459A5">
          <w:rPr>
            <w:noProof/>
            <w:webHidden/>
          </w:rPr>
          <w:fldChar w:fldCharType="separate"/>
        </w:r>
        <w:r w:rsidR="00B459A5">
          <w:rPr>
            <w:noProof/>
            <w:webHidden/>
          </w:rPr>
          <w:t>9</w:t>
        </w:r>
        <w:r w:rsidR="00B459A5">
          <w:rPr>
            <w:noProof/>
            <w:webHidden/>
          </w:rPr>
          <w:fldChar w:fldCharType="end"/>
        </w:r>
      </w:hyperlink>
    </w:p>
    <w:p w:rsidR="00B459A5" w:rsidRDefault="003B794A">
      <w:pPr>
        <w:pStyle w:val="Verzeichnis2"/>
        <w:tabs>
          <w:tab w:val="right" w:pos="9344"/>
        </w:tabs>
        <w:rPr>
          <w:noProof/>
          <w:lang w:eastAsia="de-DE"/>
        </w:rPr>
      </w:pPr>
      <w:hyperlink w:anchor="_Toc500250857" w:history="1">
        <w:r w:rsidR="00B459A5" w:rsidRPr="00446940">
          <w:rPr>
            <w:rStyle w:val="Hyperlink"/>
            <w:noProof/>
            <w:lang w:bidi="en-US"/>
          </w:rPr>
          <w:t>Dashboard</w:t>
        </w:r>
        <w:r w:rsidR="00B459A5">
          <w:rPr>
            <w:noProof/>
            <w:webHidden/>
          </w:rPr>
          <w:tab/>
        </w:r>
        <w:r w:rsidR="00B459A5">
          <w:rPr>
            <w:noProof/>
            <w:webHidden/>
          </w:rPr>
          <w:fldChar w:fldCharType="begin"/>
        </w:r>
        <w:r w:rsidR="00B459A5">
          <w:rPr>
            <w:noProof/>
            <w:webHidden/>
          </w:rPr>
          <w:instrText xml:space="preserve"> PAGEREF _Toc500250857 \h </w:instrText>
        </w:r>
        <w:r w:rsidR="00B459A5">
          <w:rPr>
            <w:noProof/>
            <w:webHidden/>
          </w:rPr>
        </w:r>
        <w:r w:rsidR="00B459A5">
          <w:rPr>
            <w:noProof/>
            <w:webHidden/>
          </w:rPr>
          <w:fldChar w:fldCharType="separate"/>
        </w:r>
        <w:r w:rsidR="00B459A5">
          <w:rPr>
            <w:noProof/>
            <w:webHidden/>
          </w:rPr>
          <w:t>12</w:t>
        </w:r>
        <w:r w:rsidR="00B459A5">
          <w:rPr>
            <w:noProof/>
            <w:webHidden/>
          </w:rPr>
          <w:fldChar w:fldCharType="end"/>
        </w:r>
      </w:hyperlink>
    </w:p>
    <w:p w:rsidR="00B459A5" w:rsidRDefault="003B794A">
      <w:pPr>
        <w:pStyle w:val="Verzeichnis2"/>
        <w:tabs>
          <w:tab w:val="right" w:pos="9344"/>
        </w:tabs>
        <w:rPr>
          <w:noProof/>
          <w:lang w:eastAsia="de-DE"/>
        </w:rPr>
      </w:pPr>
      <w:hyperlink w:anchor="_Toc500250858" w:history="1">
        <w:r w:rsidR="00B459A5" w:rsidRPr="00446940">
          <w:rPr>
            <w:rStyle w:val="Hyperlink"/>
            <w:noProof/>
            <w:lang w:bidi="en-US"/>
          </w:rPr>
          <w:t>Bestellungen</w:t>
        </w:r>
        <w:r w:rsidR="00B459A5">
          <w:rPr>
            <w:noProof/>
            <w:webHidden/>
          </w:rPr>
          <w:tab/>
        </w:r>
        <w:r w:rsidR="00B459A5">
          <w:rPr>
            <w:noProof/>
            <w:webHidden/>
          </w:rPr>
          <w:fldChar w:fldCharType="begin"/>
        </w:r>
        <w:r w:rsidR="00B459A5">
          <w:rPr>
            <w:noProof/>
            <w:webHidden/>
          </w:rPr>
          <w:instrText xml:space="preserve"> PAGEREF _Toc500250858 \h </w:instrText>
        </w:r>
        <w:r w:rsidR="00B459A5">
          <w:rPr>
            <w:noProof/>
            <w:webHidden/>
          </w:rPr>
        </w:r>
        <w:r w:rsidR="00B459A5">
          <w:rPr>
            <w:noProof/>
            <w:webHidden/>
          </w:rPr>
          <w:fldChar w:fldCharType="separate"/>
        </w:r>
        <w:r w:rsidR="00B459A5">
          <w:rPr>
            <w:noProof/>
            <w:webHidden/>
          </w:rPr>
          <w:t>12</w:t>
        </w:r>
        <w:r w:rsidR="00B459A5">
          <w:rPr>
            <w:noProof/>
            <w:webHidden/>
          </w:rPr>
          <w:fldChar w:fldCharType="end"/>
        </w:r>
      </w:hyperlink>
    </w:p>
    <w:p w:rsidR="009E1ED5" w:rsidRPr="007A2A95" w:rsidRDefault="003E4A89" w:rsidP="00CF3363">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rPr>
          <w:b w:val="0"/>
          <w:color w:val="CC9900" w:themeColor="hyperlink"/>
          <w:u w:val="single"/>
        </w:rPr>
      </w:pPr>
      <w:r w:rsidRPr="007A2A95">
        <w:rPr>
          <w:rStyle w:val="Hyperlink"/>
          <w:b w:val="0"/>
        </w:rPr>
        <w:fldChar w:fldCharType="end"/>
      </w:r>
    </w:p>
    <w:p w:rsidR="00CF3363" w:rsidRPr="007A2A95" w:rsidRDefault="00CF3363">
      <w:pPr>
        <w:spacing w:line="276" w:lineRule="auto"/>
        <w:rPr>
          <w:b/>
          <w:caps/>
          <w:color w:val="9B2E29"/>
          <w:spacing w:val="5"/>
          <w:sz w:val="40"/>
          <w:szCs w:val="36"/>
        </w:rPr>
      </w:pPr>
      <w:r w:rsidRPr="007A2A95">
        <w:br w:type="page"/>
      </w:r>
    </w:p>
    <w:p w:rsidR="00C741B2" w:rsidRPr="007A2A95" w:rsidRDefault="00F749D1" w:rsidP="005E5429">
      <w:pPr>
        <w:pStyle w:val="berschrift1"/>
        <w:keepNext/>
        <w:pageBreakBefore w:val="0"/>
        <w:tabs>
          <w:tab w:val="left" w:pos="851"/>
        </w:tabs>
        <w:overflowPunct w:val="0"/>
        <w:autoSpaceDE w:val="0"/>
        <w:autoSpaceDN w:val="0"/>
        <w:adjustRightInd w:val="0"/>
        <w:spacing w:before="240" w:after="120" w:line="280" w:lineRule="atLeast"/>
        <w:ind w:right="1134"/>
        <w:contextualSpacing w:val="0"/>
        <w:jc w:val="both"/>
        <w:textAlignment w:val="baseline"/>
      </w:pPr>
      <w:bookmarkStart w:id="0" w:name="_Toc326335771"/>
      <w:bookmarkStart w:id="1" w:name="_Toc500250845"/>
      <w:r w:rsidRPr="007A2A95">
        <w:lastRenderedPageBreak/>
        <w:t>Freeware-Lizenzvereinbarung</w:t>
      </w:r>
      <w:bookmarkEnd w:id="0"/>
      <w:bookmarkEnd w:id="1"/>
    </w:p>
    <w:p w:rsidR="00F749D1" w:rsidRPr="007A2A95" w:rsidRDefault="00F749D1" w:rsidP="00E830AB">
      <w:pPr>
        <w:pStyle w:val="Blocktext1"/>
        <w:ind w:left="0"/>
        <w:jc w:val="left"/>
      </w:pPr>
      <w:r w:rsidRPr="007A2A95">
        <w:t>Dies ist eine Lizenzvereinba</w:t>
      </w:r>
      <w:r w:rsidR="00707485" w:rsidRPr="007A2A95">
        <w:t>rung zwischen Ihnen und der tro</w:t>
      </w:r>
      <w:r w:rsidRPr="007A2A95">
        <w:t>net GmbH. Mit der Installation und der Benutzung der Software bestätigen Sie, dass Sie diese Lizenzvereinbarung gelesen haben und mit ihr einverstanden sind. Falls Sie mit einem oder mehreren Punkten nicht einverstanden sind, sind Sie nicht berechtigt, diese Software zu installieren, zu verteilen oder zu benutzen.</w:t>
      </w:r>
    </w:p>
    <w:p w:rsidR="00F749D1" w:rsidRPr="007A2A95" w:rsidRDefault="00F749D1" w:rsidP="00E830AB">
      <w:pPr>
        <w:pStyle w:val="berschrift4"/>
      </w:pPr>
      <w:r w:rsidRPr="007A2A95">
        <w:t>Lizenz</w:t>
      </w:r>
    </w:p>
    <w:p w:rsidR="00F749D1" w:rsidRPr="007A2A95" w:rsidRDefault="00F749D1" w:rsidP="00E830AB">
      <w:r w:rsidRPr="007A2A95">
        <w:t>Die Lizenzvereinbarung berechtigt Sie, die Software auf einem oder mehreren Rechnern zu installieren und zu benutzen. Die Lizenz für die Software ist kostenlos. Sie haben keinen Anspruch auf technische Unterstüt</w:t>
      </w:r>
      <w:r w:rsidR="00707485" w:rsidRPr="007A2A95">
        <w:t>zung irgendwelcher Art. Die tro</w:t>
      </w:r>
      <w:r w:rsidRPr="007A2A95">
        <w:t>net GmbH ist nicht verpflichtet, eine Wartung oder Überarbeitung der Software zu gewährleisten.</w:t>
      </w:r>
    </w:p>
    <w:p w:rsidR="00F749D1" w:rsidRPr="007A2A95" w:rsidRDefault="00F749D1" w:rsidP="00E830AB">
      <w:pPr>
        <w:pStyle w:val="berschrift4"/>
      </w:pPr>
      <w:r w:rsidRPr="007A2A95">
        <w:t>Copyright</w:t>
      </w:r>
    </w:p>
    <w:p w:rsidR="00F749D1" w:rsidRPr="007A2A95" w:rsidRDefault="00F749D1" w:rsidP="00E830AB">
      <w:r w:rsidRPr="007A2A95">
        <w:t>Alle Rechtsansprüche, Besitzrechte und geistigen Eigentumsrechte an und auf die Software sowie alle Kopien davon und jede damit im Zusammenhang stehende Doku</w:t>
      </w:r>
      <w:r w:rsidR="00707485" w:rsidRPr="007A2A95">
        <w:t>mentation sind Eigentum der tro</w:t>
      </w:r>
      <w:r w:rsidRPr="007A2A95">
        <w:t>net GmbH. Alle R</w:t>
      </w:r>
      <w:r w:rsidR="00707485" w:rsidRPr="007A2A95">
        <w:t>echte sind vorbehalten. Die tro</w:t>
      </w:r>
      <w:r w:rsidRPr="007A2A95">
        <w:t>net GmbH behält sich rechtliche Schritte im Falle einer Verletzung dieser Lizenzvereinbarung vor.</w:t>
      </w:r>
    </w:p>
    <w:p w:rsidR="00F749D1" w:rsidRPr="007A2A95" w:rsidRDefault="00F749D1" w:rsidP="00E830AB">
      <w:pPr>
        <w:pStyle w:val="berschrift4"/>
      </w:pPr>
      <w:r w:rsidRPr="007A2A95">
        <w:t>Verteilung</w:t>
      </w:r>
    </w:p>
    <w:p w:rsidR="00F749D1" w:rsidRPr="007A2A95" w:rsidRDefault="00F749D1" w:rsidP="00E830AB">
      <w:r w:rsidRPr="007A2A95">
        <w:t>Die Software darf kostenlos weitergegeben werden. Sie dürfen jedoch keine Kosten für die Weitergabe erheben.</w:t>
      </w:r>
    </w:p>
    <w:p w:rsidR="00F749D1" w:rsidRPr="007A2A95" w:rsidRDefault="00F749D1" w:rsidP="00E830AB">
      <w:pPr>
        <w:pStyle w:val="berschrift4"/>
      </w:pPr>
      <w:r w:rsidRPr="007A2A95">
        <w:t>Gewährleistung und Haftung</w:t>
      </w:r>
    </w:p>
    <w:p w:rsidR="00F749D1" w:rsidRPr="007A2A95" w:rsidRDefault="00F749D1" w:rsidP="00E830AB">
      <w:r w:rsidRPr="007A2A95">
        <w:t>Die Software wird Ihnen "so wie sie ist" zur Verfügung gestellt, ohne Gewährleistung seitens der tronet GmbH irgendeiner Art, weder ausdrücklich noch konkludent, einschließlich, aber nicht beschränkt auf konkludente Gewährleistungen der Tauglichkeit, der Eignung für einen bestimmten Zweck oder des Nichtbestehens einer Rechtsverletzung. Das gesamte Risiko, das sich aus der Installation, dem Verwenden oder der Leistung der Software ergibt, verbleibt bei Ihnen. In keinem Fall kann die tronet GmbH haftbar gemacht werden für irgendwelche Schäden, gleich welcher Art (einschließlich, aber nicht beschränkt auf entgangenen Gewinn, Betriebsunterbrechung, Verlust geschäftlicher Informationen oder irgendeinen anderen Vermögens- oder Personenschaden), die aus der Installation oder dem Verwenden oder der Unmöglichkeit, die Software zu verwenden, entstehen, u</w:t>
      </w:r>
      <w:r w:rsidR="007759C4" w:rsidRPr="007A2A95">
        <w:t>nd zwar auch dann, wenn die tro</w:t>
      </w:r>
      <w:r w:rsidRPr="007A2A95">
        <w:t>net GmbH zuvor auf die Möglichkeit solcher Schäden hingewiesen worden ist.</w:t>
      </w:r>
    </w:p>
    <w:p w:rsidR="00F749D1" w:rsidRPr="007A2A95" w:rsidRDefault="00F749D1" w:rsidP="00E830AB">
      <w:pPr>
        <w:pStyle w:val="berschrift4"/>
      </w:pPr>
      <w:r w:rsidRPr="007A2A95">
        <w:t>Rechtsansprüche</w:t>
      </w:r>
    </w:p>
    <w:p w:rsidR="006A6463" w:rsidRPr="007A2A95" w:rsidRDefault="00F749D1" w:rsidP="00E830AB">
      <w:pPr>
        <w:pStyle w:val="Textkrper22"/>
        <w:tabs>
          <w:tab w:val="left" w:pos="1098"/>
          <w:tab w:val="left" w:pos="1211"/>
        </w:tabs>
        <w:spacing w:before="60" w:after="180"/>
        <w:ind w:left="0"/>
        <w:jc w:val="left"/>
      </w:pPr>
      <w:r w:rsidRPr="007A2A95">
        <w:t xml:space="preserve">Es gilt das Recht der Bundesrepublik Deutschland. Gerichtsstand ist Siegburg. Sollten einzelne Bestimmungen dieses Vertrages nicht rechtswirksam sein oder ihre Rechtswirksamkeit durch einen späteren Umstand verlieren, so wird hierdurch die Rechtswirksamkeit der übrigen Bestimmungen nicht berührt. Die unwirksamen </w:t>
      </w:r>
      <w:r w:rsidRPr="007A2A95">
        <w:lastRenderedPageBreak/>
        <w:t>Bestimmungen werden durch solche wirksamen Bestimmungen ersetzt, die dem wirtschaftlichen Zweck am nächsten kommen.</w:t>
      </w:r>
    </w:p>
    <w:p w:rsidR="006A6463" w:rsidRPr="007A2A95" w:rsidRDefault="006A6463" w:rsidP="006A6463">
      <w:pPr>
        <w:autoSpaceDE w:val="0"/>
        <w:autoSpaceDN w:val="0"/>
        <w:adjustRightInd w:val="0"/>
        <w:spacing w:after="0" w:line="240" w:lineRule="auto"/>
        <w:rPr>
          <w:rFonts w:ascii="Verdana" w:hAnsi="Verdana" w:cs="Verdana"/>
          <w:color w:val="000000"/>
          <w:sz w:val="18"/>
          <w:szCs w:val="18"/>
          <w:lang w:bidi="ar-SA"/>
        </w:rPr>
      </w:pPr>
    </w:p>
    <w:p w:rsidR="006A6463" w:rsidRPr="007A2A95" w:rsidRDefault="006A6463" w:rsidP="00274BC4">
      <w:pPr>
        <w:pStyle w:val="Textkrper22"/>
        <w:tabs>
          <w:tab w:val="left" w:pos="1098"/>
          <w:tab w:val="left" w:pos="1211"/>
        </w:tabs>
        <w:spacing w:before="60" w:after="180"/>
      </w:pPr>
    </w:p>
    <w:p w:rsidR="006A6463" w:rsidRPr="007A2A95" w:rsidRDefault="00923148" w:rsidP="004A19BE">
      <w:pPr>
        <w:pStyle w:val="berschrift1"/>
        <w:keepNext/>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2" w:name="_Toc254878584"/>
      <w:bookmarkStart w:id="3" w:name="_Toc326335772"/>
      <w:bookmarkStart w:id="4" w:name="_Toc500250846"/>
      <w:r w:rsidRPr="007A2A95">
        <w:lastRenderedPageBreak/>
        <w:t>Allgemeines</w:t>
      </w:r>
      <w:bookmarkEnd w:id="2"/>
      <w:bookmarkEnd w:id="3"/>
      <w:bookmarkEnd w:id="4"/>
    </w:p>
    <w:p w:rsidR="006A6463" w:rsidRPr="007A2A95" w:rsidRDefault="00923148" w:rsidP="006A6463">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rPr>
          <w:rFonts w:ascii="Arial-BoldMT" w:hAnsi="Arial-BoldMT" w:cs="Arial-BoldMT"/>
          <w:b w:val="0"/>
          <w:bCs/>
          <w:color w:val="000000"/>
          <w:sz w:val="32"/>
          <w:szCs w:val="32"/>
          <w:lang w:bidi="ar-SA"/>
        </w:rPr>
      </w:pPr>
      <w:bookmarkStart w:id="5" w:name="_Toc500250847"/>
      <w:r w:rsidRPr="007A2A95">
        <w:t>Impressum</w:t>
      </w:r>
      <w:bookmarkEnd w:id="5"/>
    </w:p>
    <w:p w:rsidR="006A6463" w:rsidRPr="007A2A95" w:rsidRDefault="006A6463" w:rsidP="00E830AB">
      <w:pPr>
        <w:pStyle w:val="Textkrper22"/>
        <w:tabs>
          <w:tab w:val="left" w:pos="1098"/>
          <w:tab w:val="left" w:pos="1211"/>
        </w:tabs>
        <w:spacing w:before="60" w:after="180"/>
        <w:ind w:left="0"/>
        <w:jc w:val="left"/>
        <w:rPr>
          <w:rFonts w:cs="Verdana"/>
          <w:color w:val="000000"/>
          <w:szCs w:val="22"/>
        </w:rPr>
      </w:pPr>
      <w:r w:rsidRPr="007A2A95">
        <w:rPr>
          <w:rFonts w:cs="Verdana"/>
          <w:color w:val="000000"/>
          <w:szCs w:val="22"/>
        </w:rPr>
        <w:t xml:space="preserve">tronet </w:t>
      </w:r>
      <w:r w:rsidRPr="007A2A95">
        <w:rPr>
          <w:szCs w:val="22"/>
        </w:rPr>
        <w:t>GmbH</w:t>
      </w:r>
      <w:r w:rsidR="00E830AB" w:rsidRPr="007A2A95">
        <w:rPr>
          <w:rFonts w:cs="Verdana"/>
          <w:color w:val="000000"/>
          <w:szCs w:val="22"/>
        </w:rPr>
        <w:br/>
      </w:r>
      <w:r w:rsidRPr="007A2A95">
        <w:rPr>
          <w:szCs w:val="22"/>
        </w:rPr>
        <w:t>Klevstraße</w:t>
      </w:r>
      <w:r w:rsidRPr="007A2A95">
        <w:rPr>
          <w:rFonts w:cs="Verdana"/>
          <w:color w:val="000000"/>
          <w:szCs w:val="22"/>
        </w:rPr>
        <w:t xml:space="preserve"> 4</w:t>
      </w:r>
      <w:r w:rsidR="00E830AB" w:rsidRPr="007A2A95">
        <w:rPr>
          <w:rFonts w:cs="Verdana"/>
          <w:color w:val="000000"/>
          <w:szCs w:val="22"/>
        </w:rPr>
        <w:br/>
      </w:r>
      <w:r w:rsidRPr="007A2A95">
        <w:rPr>
          <w:rFonts w:cs="Verdana"/>
          <w:color w:val="000000"/>
          <w:szCs w:val="22"/>
        </w:rPr>
        <w:t xml:space="preserve">53840 </w:t>
      </w:r>
      <w:r w:rsidRPr="007A2A95">
        <w:rPr>
          <w:szCs w:val="22"/>
        </w:rPr>
        <w:t>Troisdorf</w:t>
      </w:r>
    </w:p>
    <w:p w:rsidR="006A6463" w:rsidRPr="007A2A95" w:rsidRDefault="00D822D0" w:rsidP="00E830AB">
      <w:pPr>
        <w:pStyle w:val="Textkrper22"/>
        <w:tabs>
          <w:tab w:val="left" w:pos="1098"/>
          <w:tab w:val="left" w:pos="1211"/>
        </w:tabs>
        <w:spacing w:before="60" w:after="180"/>
        <w:ind w:left="0"/>
        <w:jc w:val="left"/>
        <w:rPr>
          <w:rFonts w:cs="Verdana"/>
          <w:color w:val="000000"/>
          <w:szCs w:val="22"/>
        </w:rPr>
      </w:pPr>
      <w:r w:rsidRPr="007A2A95">
        <w:rPr>
          <w:rFonts w:cs="Verdana"/>
          <w:color w:val="000000"/>
          <w:szCs w:val="22"/>
        </w:rPr>
        <w:t>Telefon</w:t>
      </w:r>
      <w:r w:rsidR="006A6463" w:rsidRPr="007A2A95">
        <w:rPr>
          <w:rFonts w:cs="Verdana"/>
          <w:color w:val="000000"/>
          <w:szCs w:val="22"/>
        </w:rPr>
        <w:t xml:space="preserve">: </w:t>
      </w:r>
      <w:r w:rsidR="00C77F81">
        <w:rPr>
          <w:rFonts w:cs="Verdana"/>
          <w:color w:val="000000"/>
          <w:szCs w:val="22"/>
        </w:rPr>
        <w:tab/>
      </w:r>
      <w:r w:rsidR="00027E03" w:rsidRPr="007A2A95">
        <w:t>+49 (2241) 8729-16</w:t>
      </w:r>
      <w:r w:rsidR="00E830AB" w:rsidRPr="007A2A95">
        <w:rPr>
          <w:rFonts w:cs="Verdana"/>
          <w:color w:val="000000"/>
          <w:szCs w:val="22"/>
        </w:rPr>
        <w:br/>
      </w:r>
      <w:r w:rsidR="00027E03" w:rsidRPr="007A2A95">
        <w:rPr>
          <w:rFonts w:cs="Verdana"/>
          <w:color w:val="000000"/>
          <w:szCs w:val="22"/>
        </w:rPr>
        <w:t>F</w:t>
      </w:r>
      <w:r w:rsidR="006A6463" w:rsidRPr="007A2A95">
        <w:rPr>
          <w:rFonts w:cs="Verdana"/>
          <w:color w:val="000000"/>
          <w:szCs w:val="22"/>
        </w:rPr>
        <w:t>ax:</w:t>
      </w:r>
      <w:r w:rsidR="00C77F81">
        <w:rPr>
          <w:rFonts w:cs="Verdana"/>
          <w:color w:val="000000"/>
          <w:szCs w:val="22"/>
        </w:rPr>
        <w:tab/>
      </w:r>
      <w:r w:rsidR="00027E03" w:rsidRPr="007A2A95">
        <w:t>+49 (2241) 8729-13</w:t>
      </w:r>
      <w:r w:rsidR="00E830AB" w:rsidRPr="007A2A95">
        <w:rPr>
          <w:rFonts w:cs="Verdana"/>
          <w:color w:val="000000"/>
          <w:szCs w:val="22"/>
        </w:rPr>
        <w:br/>
      </w:r>
      <w:r w:rsidR="006A6463" w:rsidRPr="007A2A95">
        <w:rPr>
          <w:rFonts w:cs="Verdana"/>
          <w:color w:val="000000"/>
          <w:szCs w:val="22"/>
        </w:rPr>
        <w:t xml:space="preserve">E-Mail: </w:t>
      </w:r>
      <w:hyperlink r:id="rId8" w:history="1">
        <w:r w:rsidR="0069055F" w:rsidRPr="007A2A95">
          <w:rPr>
            <w:rStyle w:val="Hyperlink"/>
            <w:rFonts w:cs="Verdana"/>
            <w:szCs w:val="22"/>
          </w:rPr>
          <w:t>vertrieb@tro.net</w:t>
        </w:r>
      </w:hyperlink>
    </w:p>
    <w:p w:rsidR="006A6463" w:rsidRPr="007A2A95" w:rsidRDefault="006A6463" w:rsidP="00E830AB">
      <w:pPr>
        <w:pStyle w:val="Textkrper22"/>
        <w:tabs>
          <w:tab w:val="left" w:pos="1098"/>
          <w:tab w:val="left" w:pos="1211"/>
        </w:tabs>
        <w:spacing w:before="60" w:after="180"/>
        <w:ind w:left="0"/>
        <w:jc w:val="left"/>
        <w:rPr>
          <w:szCs w:val="22"/>
        </w:rPr>
      </w:pPr>
      <w:r w:rsidRPr="007A2A95">
        <w:rPr>
          <w:szCs w:val="22"/>
        </w:rPr>
        <w:t xml:space="preserve">Internet: </w:t>
      </w:r>
      <w:hyperlink r:id="rId9" w:history="1">
        <w:r w:rsidR="0002033E" w:rsidRPr="007A2A95">
          <w:rPr>
            <w:rStyle w:val="Hyperlink"/>
            <w:szCs w:val="22"/>
          </w:rPr>
          <w:t>https://www.tronet.media/</w:t>
        </w:r>
      </w:hyperlink>
    </w:p>
    <w:p w:rsidR="006A6463" w:rsidRPr="007A2A95" w:rsidRDefault="006A6463" w:rsidP="004A4A4A">
      <w:pPr>
        <w:pStyle w:val="Textkrper22"/>
        <w:tabs>
          <w:tab w:val="left" w:pos="1098"/>
          <w:tab w:val="left" w:pos="1211"/>
        </w:tabs>
        <w:spacing w:before="60" w:after="180"/>
        <w:ind w:left="0"/>
        <w:jc w:val="left"/>
        <w:rPr>
          <w:rFonts w:cs="Verdana"/>
          <w:color w:val="000000"/>
          <w:szCs w:val="22"/>
        </w:rPr>
      </w:pPr>
      <w:r w:rsidRPr="007A2A95">
        <w:rPr>
          <w:szCs w:val="22"/>
        </w:rPr>
        <w:t>Register</w:t>
      </w:r>
      <w:r w:rsidR="00E830AB" w:rsidRPr="007A2A95">
        <w:rPr>
          <w:szCs w:val="22"/>
        </w:rPr>
        <w:t>gericht</w:t>
      </w:r>
      <w:r w:rsidRPr="007A2A95">
        <w:rPr>
          <w:rFonts w:cs="Verdana"/>
          <w:color w:val="000000"/>
          <w:szCs w:val="22"/>
        </w:rPr>
        <w:t>: Amtsgericht Siegburg</w:t>
      </w:r>
      <w:r w:rsidR="00E830AB" w:rsidRPr="007A2A95">
        <w:rPr>
          <w:rFonts w:cs="Verdana"/>
          <w:color w:val="000000"/>
          <w:szCs w:val="22"/>
        </w:rPr>
        <w:br/>
      </w:r>
      <w:r w:rsidRPr="007A2A95">
        <w:rPr>
          <w:szCs w:val="22"/>
        </w:rPr>
        <w:t>Register</w:t>
      </w:r>
      <w:r w:rsidR="00E830AB" w:rsidRPr="007A2A95">
        <w:rPr>
          <w:szCs w:val="22"/>
        </w:rPr>
        <w:t>nummer</w:t>
      </w:r>
      <w:r w:rsidRPr="007A2A95">
        <w:rPr>
          <w:rFonts w:cs="Verdana"/>
          <w:color w:val="000000"/>
          <w:szCs w:val="22"/>
        </w:rPr>
        <w:t>: HRB 4852</w:t>
      </w:r>
      <w:r w:rsidR="004A4A4A" w:rsidRPr="007A2A95">
        <w:rPr>
          <w:rFonts w:cs="Verdana"/>
          <w:color w:val="000000"/>
          <w:szCs w:val="22"/>
        </w:rPr>
        <w:br/>
      </w:r>
      <w:r w:rsidR="004A4A4A" w:rsidRPr="007A2A95">
        <w:t>Umsatzsteuer-Identifikationsnummer gemäß § 27 a Umsatzsteuergesetz</w:t>
      </w:r>
      <w:r w:rsidRPr="007A2A95">
        <w:rPr>
          <w:rFonts w:cs="Verdana"/>
          <w:color w:val="000000"/>
          <w:szCs w:val="22"/>
        </w:rPr>
        <w:t>: DE 182 635 057</w:t>
      </w:r>
      <w:r w:rsidR="004A4A4A" w:rsidRPr="007A2A95">
        <w:rPr>
          <w:rFonts w:cs="Verdana"/>
          <w:color w:val="000000"/>
          <w:szCs w:val="22"/>
        </w:rPr>
        <w:br/>
      </w:r>
      <w:r w:rsidR="004A4A4A" w:rsidRPr="007A2A95">
        <w:t>Vertretungsberechtigter Geschäftsführer</w:t>
      </w:r>
      <w:r w:rsidRPr="007A2A95">
        <w:rPr>
          <w:rFonts w:cs="Verdana"/>
          <w:color w:val="000000"/>
          <w:szCs w:val="22"/>
        </w:rPr>
        <w:t>:</w:t>
      </w:r>
      <w:r w:rsidR="00880F81" w:rsidRPr="007A2A95">
        <w:rPr>
          <w:rFonts w:cs="Verdana"/>
          <w:color w:val="000000"/>
          <w:szCs w:val="22"/>
        </w:rPr>
        <w:t xml:space="preserve"> </w:t>
      </w:r>
      <w:r w:rsidRPr="007A2A95">
        <w:rPr>
          <w:szCs w:val="22"/>
        </w:rPr>
        <w:t>Oliver</w:t>
      </w:r>
      <w:r w:rsidRPr="007A2A95">
        <w:rPr>
          <w:rFonts w:cs="Verdana"/>
          <w:color w:val="000000"/>
          <w:szCs w:val="22"/>
        </w:rPr>
        <w:t xml:space="preserve"> Merklinghaus</w:t>
      </w:r>
    </w:p>
    <w:p w:rsidR="00C741B2" w:rsidRPr="007A2A95" w:rsidRDefault="00675914"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6" w:name="_Toc254878585"/>
      <w:bookmarkStart w:id="7" w:name="_Toc326335773"/>
      <w:bookmarkStart w:id="8" w:name="_Toc500250848"/>
      <w:r w:rsidRPr="007A2A95">
        <w:t>Funktionsbeschreibung</w:t>
      </w:r>
      <w:bookmarkEnd w:id="6"/>
      <w:bookmarkEnd w:id="7"/>
      <w:bookmarkEnd w:id="8"/>
    </w:p>
    <w:p w:rsidR="00954918" w:rsidRPr="007A2A95" w:rsidRDefault="00954918" w:rsidP="00954918">
      <w:r w:rsidRPr="007A2A95">
        <w:t>Die OXID eShop Schnittstelle für Sofort erweitert eine bestehende Installation der Software OXID eShop um die Bezahlmethode Sofort.</w:t>
      </w:r>
    </w:p>
    <w:p w:rsidR="00954918" w:rsidRPr="007A2A95" w:rsidRDefault="00954918" w:rsidP="00954918">
      <w:pPr>
        <w:rPr>
          <w:i/>
        </w:rPr>
      </w:pPr>
      <w:r w:rsidRPr="007A2A95">
        <w:t xml:space="preserve">OXID eShop ist eine Software der OXID eSales GmbH, Freiburg. Sie ist erhältlich unter </w:t>
      </w:r>
      <w:r w:rsidR="0013317B" w:rsidRPr="007A2A95">
        <w:br/>
      </w:r>
      <w:hyperlink r:id="rId10" w:history="1">
        <w:r w:rsidR="00F66389" w:rsidRPr="007A2A95">
          <w:rPr>
            <w:rStyle w:val="Hyperlink"/>
          </w:rPr>
          <w:t>http://www.oxid-esales.com</w:t>
        </w:r>
      </w:hyperlink>
      <w:r w:rsidRPr="007A2A95">
        <w:t>.</w:t>
      </w:r>
    </w:p>
    <w:p w:rsidR="00954918" w:rsidRPr="007A2A95" w:rsidRDefault="00954918" w:rsidP="00954918">
      <w:r w:rsidRPr="007A2A95">
        <w:t xml:space="preserve">Sofort ist ein Online-Überweisungsdienst der Payment Network AG, Gauting. Die Registrierung/Einrichtung des Dienstes erfolgt unter </w:t>
      </w:r>
      <w:hyperlink r:id="rId11" w:history="1">
        <w:r w:rsidR="00613052" w:rsidRPr="00613052">
          <w:rPr>
            <w:rStyle w:val="Hyperlink"/>
          </w:rPr>
          <w:t>www.klarna.com/sofort/</w:t>
        </w:r>
      </w:hyperlink>
    </w:p>
    <w:p w:rsidR="00C741B2" w:rsidRPr="007A2A95" w:rsidRDefault="00954918" w:rsidP="00954918">
      <w:pPr>
        <w:pStyle w:val="Textkrper22"/>
        <w:tabs>
          <w:tab w:val="left" w:pos="1098"/>
          <w:tab w:val="left" w:pos="1211"/>
        </w:tabs>
        <w:spacing w:before="60" w:after="180"/>
        <w:ind w:left="0"/>
      </w:pPr>
      <w:r w:rsidRPr="007A2A95">
        <w:t>Die Payment Network AG erhebt für die Nutzung des Dienstes Transaktionsgebühren.</w:t>
      </w:r>
    </w:p>
    <w:p w:rsidR="00C741B2" w:rsidRPr="007A2A95" w:rsidRDefault="00670949"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9" w:name="_Toc500250849"/>
      <w:r w:rsidRPr="007A2A95">
        <w:t>Systemvoraussetzungen</w:t>
      </w:r>
      <w:bookmarkEnd w:id="9"/>
    </w:p>
    <w:p w:rsidR="00B57A70" w:rsidRPr="007A2A95" w:rsidRDefault="00BB6B8E" w:rsidP="00BB6B8E">
      <w:pPr>
        <w:pStyle w:val="Textkrper22"/>
        <w:tabs>
          <w:tab w:val="left" w:pos="1098"/>
          <w:tab w:val="left" w:pos="1211"/>
        </w:tabs>
        <w:spacing w:before="60" w:after="180"/>
        <w:ind w:left="0"/>
      </w:pPr>
      <w:r w:rsidRPr="007A2A95">
        <w:t xml:space="preserve">Für die Inbetriebnahme der Schnittstelle ist ein installierter OXID eShop Version </w:t>
      </w:r>
      <w:r w:rsidR="00C70B7D" w:rsidRPr="007A2A95">
        <w:t>6.0</w:t>
      </w:r>
      <w:r w:rsidRPr="007A2A95">
        <w:t xml:space="preserve"> Voraussetzung.</w:t>
      </w:r>
      <w:r w:rsidR="006B2182" w:rsidRPr="007A2A95">
        <w:t xml:space="preserve"> </w:t>
      </w:r>
      <w:r w:rsidR="00B57A70" w:rsidRPr="007A2A95">
        <w:t>Die Schnittstelle unterstützt die folgenden Währungen:</w:t>
      </w:r>
    </w:p>
    <w:p w:rsidR="00B57A70" w:rsidRPr="007A2A95" w:rsidRDefault="00F91BAC" w:rsidP="003555A0">
      <w:pPr>
        <w:pStyle w:val="Textkrper22"/>
        <w:numPr>
          <w:ilvl w:val="0"/>
          <w:numId w:val="48"/>
        </w:numPr>
        <w:tabs>
          <w:tab w:val="left" w:pos="1098"/>
          <w:tab w:val="left" w:pos="1211"/>
        </w:tabs>
        <w:spacing w:before="60" w:after="180"/>
      </w:pPr>
      <w:r w:rsidRPr="007A2A95">
        <w:t>Euro (EUR)</w:t>
      </w:r>
    </w:p>
    <w:p w:rsidR="00B57A70" w:rsidRPr="007A2A95" w:rsidRDefault="00B57A70" w:rsidP="003555A0">
      <w:pPr>
        <w:pStyle w:val="Textkrper22"/>
        <w:numPr>
          <w:ilvl w:val="0"/>
          <w:numId w:val="48"/>
        </w:numPr>
        <w:tabs>
          <w:tab w:val="left" w:pos="1098"/>
          <w:tab w:val="left" w:pos="1211"/>
        </w:tabs>
        <w:spacing w:before="60" w:after="180"/>
      </w:pPr>
      <w:r w:rsidRPr="007A2A95">
        <w:t>Schweizer Franken</w:t>
      </w:r>
      <w:r w:rsidR="00F91BAC" w:rsidRPr="007A2A95">
        <w:t xml:space="preserve"> (CHF)</w:t>
      </w:r>
    </w:p>
    <w:p w:rsidR="00B57A70" w:rsidRPr="007A2A95" w:rsidRDefault="007A2A95" w:rsidP="003555A0">
      <w:pPr>
        <w:pStyle w:val="Textkrper22"/>
        <w:numPr>
          <w:ilvl w:val="0"/>
          <w:numId w:val="48"/>
        </w:numPr>
        <w:tabs>
          <w:tab w:val="left" w:pos="1098"/>
          <w:tab w:val="left" w:pos="1211"/>
        </w:tabs>
        <w:spacing w:before="60" w:after="180"/>
      </w:pPr>
      <w:r w:rsidRPr="007A2A95">
        <w:t>Britisches</w:t>
      </w:r>
      <w:r w:rsidR="00B57A70" w:rsidRPr="007A2A95">
        <w:t xml:space="preserve"> Pfund</w:t>
      </w:r>
      <w:r w:rsidR="002C4F1E" w:rsidRPr="007A2A95">
        <w:t xml:space="preserve"> (GBP)</w:t>
      </w:r>
    </w:p>
    <w:p w:rsidR="00B57A70" w:rsidRPr="007A2A95" w:rsidRDefault="00B57A70" w:rsidP="003555A0">
      <w:pPr>
        <w:pStyle w:val="Textkrper22"/>
        <w:numPr>
          <w:ilvl w:val="0"/>
          <w:numId w:val="48"/>
        </w:numPr>
        <w:tabs>
          <w:tab w:val="left" w:pos="1098"/>
          <w:tab w:val="left" w:pos="1211"/>
        </w:tabs>
        <w:spacing w:before="60" w:after="180"/>
      </w:pPr>
      <w:r w:rsidRPr="007A2A95">
        <w:t xml:space="preserve">Polnischer </w:t>
      </w:r>
      <w:r w:rsidR="00BA7F5A" w:rsidRPr="007A2A95">
        <w:t xml:space="preserve">Zloty </w:t>
      </w:r>
      <w:r w:rsidR="002C4F1E" w:rsidRPr="007A2A95">
        <w:t>(PLN)</w:t>
      </w:r>
    </w:p>
    <w:p w:rsidR="00B57A70" w:rsidRPr="007A2A95" w:rsidRDefault="00B57A70" w:rsidP="003555A0">
      <w:pPr>
        <w:pStyle w:val="Textkrper22"/>
        <w:numPr>
          <w:ilvl w:val="0"/>
          <w:numId w:val="48"/>
        </w:numPr>
        <w:tabs>
          <w:tab w:val="left" w:pos="1098"/>
          <w:tab w:val="left" w:pos="1211"/>
        </w:tabs>
        <w:spacing w:before="60" w:after="180"/>
      </w:pPr>
      <w:r w:rsidRPr="007A2A95">
        <w:t>U</w:t>
      </w:r>
      <w:r w:rsidR="00BA7F5A" w:rsidRPr="007A2A95">
        <w:t>ngari</w:t>
      </w:r>
      <w:r w:rsidRPr="007A2A95">
        <w:t>scher</w:t>
      </w:r>
      <w:r w:rsidR="00BA7F5A" w:rsidRPr="007A2A95">
        <w:t xml:space="preserve"> Forint </w:t>
      </w:r>
      <w:r w:rsidR="002C4F1E" w:rsidRPr="007A2A95">
        <w:t xml:space="preserve">(HUF) </w:t>
      </w:r>
    </w:p>
    <w:p w:rsidR="00C741B2" w:rsidRPr="007A2A95" w:rsidRDefault="00B57A70" w:rsidP="003555A0">
      <w:pPr>
        <w:pStyle w:val="Textkrper22"/>
        <w:numPr>
          <w:ilvl w:val="0"/>
          <w:numId w:val="48"/>
        </w:numPr>
        <w:tabs>
          <w:tab w:val="left" w:pos="1098"/>
          <w:tab w:val="left" w:pos="1211"/>
        </w:tabs>
        <w:spacing w:before="60" w:after="180"/>
      </w:pPr>
      <w:r w:rsidRPr="007A2A95">
        <w:t>Tschechische</w:t>
      </w:r>
      <w:r w:rsidR="00BA7F5A" w:rsidRPr="007A2A95">
        <w:t xml:space="preserve"> K</w:t>
      </w:r>
      <w:r w:rsidRPr="007A2A95">
        <w:t>rone</w:t>
      </w:r>
      <w:r w:rsidR="00BA7F5A" w:rsidRPr="007A2A95">
        <w:t xml:space="preserve"> </w:t>
      </w:r>
      <w:r w:rsidRPr="007A2A95">
        <w:t>(CZK)</w:t>
      </w:r>
    </w:p>
    <w:p w:rsidR="00070302" w:rsidRPr="007A2A95" w:rsidRDefault="00490C4D" w:rsidP="007A2A95">
      <w:pPr>
        <w:pStyle w:val="Textkrper22"/>
        <w:tabs>
          <w:tab w:val="left" w:pos="1098"/>
          <w:tab w:val="left" w:pos="1211"/>
        </w:tabs>
        <w:spacing w:before="60" w:after="180"/>
        <w:ind w:left="0"/>
        <w:jc w:val="left"/>
      </w:pPr>
      <w:r w:rsidRPr="007A2A95">
        <w:lastRenderedPageBreak/>
        <w:t xml:space="preserve">Für den Einsatz der Schnittstelle muss der </w:t>
      </w:r>
      <w:r w:rsidR="002C79C6">
        <w:t>Shop-</w:t>
      </w:r>
      <w:r w:rsidR="007A2A95" w:rsidRPr="007A2A95">
        <w:t>Betreiber</w:t>
      </w:r>
      <w:r w:rsidRPr="007A2A95">
        <w:t xml:space="preserve"> beim Online-Überweisungsdienst S</w:t>
      </w:r>
      <w:r w:rsidR="00484E77">
        <w:t>ofort GmbH</w:t>
      </w:r>
      <w:r w:rsidRPr="007A2A95">
        <w:t xml:space="preserve"> mit einem gültigen Benutzerkonto registriert sein.</w:t>
      </w:r>
      <w:r w:rsidR="00DC5DC1">
        <w:br/>
        <w:t>Wenn Sie noch nicht registriert sind, können Sie dies hier nachholen:</w:t>
      </w:r>
      <w:r w:rsidR="00DC5DC1">
        <w:br/>
      </w:r>
      <w:hyperlink r:id="rId12" w:history="1">
        <w:r w:rsidR="00DC5DC1" w:rsidRPr="00082080">
          <w:rPr>
            <w:rStyle w:val="Hyperlink"/>
          </w:rPr>
          <w:t>https://www.sofort.com/payment/users/register</w:t>
        </w:r>
      </w:hyperlink>
      <w:bookmarkStart w:id="10" w:name="_GoBack"/>
      <w:bookmarkEnd w:id="10"/>
    </w:p>
    <w:p w:rsidR="00C741B2" w:rsidRPr="007A2A95" w:rsidRDefault="009E686B"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1" w:name="_Toc254878590"/>
      <w:bookmarkStart w:id="12" w:name="_Toc326335778"/>
      <w:bookmarkStart w:id="13" w:name="_Toc500250850"/>
      <w:r w:rsidRPr="007A2A95">
        <w:t>Support und Installationsservice</w:t>
      </w:r>
      <w:bookmarkEnd w:id="11"/>
      <w:bookmarkEnd w:id="12"/>
      <w:bookmarkEnd w:id="13"/>
    </w:p>
    <w:p w:rsidR="00FA6530" w:rsidRPr="007A2A95" w:rsidRDefault="00FA6530" w:rsidP="00815DCF">
      <w:pPr>
        <w:numPr>
          <w:ilvl w:val="12"/>
          <w:numId w:val="0"/>
        </w:numPr>
      </w:pPr>
      <w:r w:rsidRPr="007A2A95">
        <w:t>Bei Problemen mit der Installation oder dem Betrieb der Schnittstelle wenden Sie sich bitte an</w:t>
      </w:r>
      <w:r w:rsidR="00165F87" w:rsidRPr="007A2A95">
        <w:t>:</w:t>
      </w:r>
    </w:p>
    <w:p w:rsidR="00613052" w:rsidRDefault="00613052" w:rsidP="00815DCF">
      <w:pPr>
        <w:spacing w:after="0" w:line="240" w:lineRule="auto"/>
      </w:pPr>
      <w:r w:rsidRPr="00613052">
        <w:t>SOFORT GmbH</w:t>
      </w:r>
    </w:p>
    <w:p w:rsidR="00613052" w:rsidRDefault="00613052" w:rsidP="00815DCF">
      <w:pPr>
        <w:spacing w:after="0" w:line="240" w:lineRule="auto"/>
      </w:pPr>
      <w:proofErr w:type="spellStart"/>
      <w:r w:rsidRPr="00613052">
        <w:t>Theresienhöhe</w:t>
      </w:r>
      <w:proofErr w:type="spellEnd"/>
      <w:r w:rsidRPr="00613052">
        <w:t xml:space="preserve"> 12</w:t>
      </w:r>
    </w:p>
    <w:p w:rsidR="00613052" w:rsidRDefault="00613052" w:rsidP="00815DCF">
      <w:pPr>
        <w:spacing w:after="0" w:line="240" w:lineRule="auto"/>
      </w:pPr>
      <w:r w:rsidRPr="00613052">
        <w:t>80339 München</w:t>
      </w:r>
    </w:p>
    <w:p w:rsidR="00FA6530" w:rsidRPr="007A2A95" w:rsidRDefault="00FA6530" w:rsidP="00815DCF">
      <w:pPr>
        <w:spacing w:after="0" w:line="240" w:lineRule="auto"/>
      </w:pPr>
      <w:r w:rsidRPr="007A2A95">
        <w:t>Telefon</w:t>
      </w:r>
      <w:r w:rsidR="00815DCF" w:rsidRPr="007A2A95">
        <w:t xml:space="preserve">: </w:t>
      </w:r>
      <w:r w:rsidR="00815DCF" w:rsidRPr="007A2A95">
        <w:tab/>
      </w:r>
      <w:r w:rsidRPr="007A2A95">
        <w:t>+49 (89) 20 20 889 – 400</w:t>
      </w:r>
    </w:p>
    <w:p w:rsidR="00FA6530" w:rsidRPr="007A2A95" w:rsidRDefault="00815DCF" w:rsidP="00815DCF">
      <w:pPr>
        <w:spacing w:after="0" w:line="240" w:lineRule="auto"/>
      </w:pPr>
      <w:r w:rsidRPr="007A2A95">
        <w:t>E-Mail:</w:t>
      </w:r>
      <w:r w:rsidRPr="007A2A95">
        <w:tab/>
      </w:r>
      <w:r w:rsidRPr="007A2A95">
        <w:tab/>
      </w:r>
      <w:hyperlink r:id="rId13" w:history="1">
        <w:r w:rsidR="00470FDA" w:rsidRPr="007A2A95">
          <w:rPr>
            <w:rStyle w:val="Hyperlink"/>
          </w:rPr>
          <w:t>integration@sofort.com</w:t>
        </w:r>
      </w:hyperlink>
    </w:p>
    <w:p w:rsidR="00FA6530" w:rsidRPr="007A2A95" w:rsidRDefault="00FA6530" w:rsidP="00815DCF">
      <w:pPr>
        <w:numPr>
          <w:ilvl w:val="12"/>
          <w:numId w:val="0"/>
        </w:numPr>
        <w:spacing w:after="0"/>
      </w:pPr>
    </w:p>
    <w:p w:rsidR="00FA6530" w:rsidRPr="007A2A95" w:rsidRDefault="00FA6530" w:rsidP="00815DCF">
      <w:pPr>
        <w:numPr>
          <w:ilvl w:val="12"/>
          <w:numId w:val="0"/>
        </w:numPr>
      </w:pPr>
      <w:r w:rsidRPr="007A2A95">
        <w:t>Gerne bieten wir Ihnen auch an, die Installation der Schnittstelle in Ihrem Shopsystem für Sie vorzunehmen. Fordern Sie hierzu bitte ein Angebot von uns an.</w:t>
      </w:r>
    </w:p>
    <w:p w:rsidR="00FA6530" w:rsidRPr="007A2A95" w:rsidRDefault="00FA6530" w:rsidP="009714EF">
      <w:pPr>
        <w:numPr>
          <w:ilvl w:val="12"/>
          <w:numId w:val="0"/>
        </w:numPr>
        <w:spacing w:after="0"/>
      </w:pPr>
      <w:r w:rsidRPr="007A2A95">
        <w:t>tronet GmbH</w:t>
      </w:r>
      <w:r w:rsidR="009714EF">
        <w:br/>
      </w:r>
      <w:r w:rsidRPr="007A2A95">
        <w:t>Klevstraße 4</w:t>
      </w:r>
      <w:r w:rsidR="009714EF">
        <w:br/>
      </w:r>
      <w:r w:rsidRPr="007A2A95">
        <w:t>53840 Troisdorf</w:t>
      </w:r>
    </w:p>
    <w:p w:rsidR="00FA6530" w:rsidRPr="007A2A95" w:rsidRDefault="00FA6530" w:rsidP="00815DCF">
      <w:pPr>
        <w:numPr>
          <w:ilvl w:val="12"/>
          <w:numId w:val="0"/>
        </w:numPr>
        <w:spacing w:after="0"/>
      </w:pPr>
      <w:r w:rsidRPr="007A2A95">
        <w:t>Telefon</w:t>
      </w:r>
      <w:r w:rsidRPr="007A2A95">
        <w:tab/>
      </w:r>
      <w:r w:rsidR="00D209B8" w:rsidRPr="007A2A95">
        <w:t>:</w:t>
      </w:r>
      <w:r w:rsidR="00D209B8" w:rsidRPr="007A2A95">
        <w:tab/>
      </w:r>
      <w:r w:rsidRPr="007A2A95">
        <w:t>+49 2241 8729-0</w:t>
      </w:r>
    </w:p>
    <w:p w:rsidR="00FA6530" w:rsidRPr="007A2A95" w:rsidRDefault="00FA6530" w:rsidP="00815DCF">
      <w:pPr>
        <w:pStyle w:val="Fuzeile"/>
        <w:numPr>
          <w:ilvl w:val="12"/>
          <w:numId w:val="0"/>
        </w:numPr>
        <w:tabs>
          <w:tab w:val="clear" w:pos="4536"/>
          <w:tab w:val="clear" w:pos="9072"/>
        </w:tabs>
      </w:pPr>
      <w:r w:rsidRPr="007A2A95">
        <w:t>Telefax</w:t>
      </w:r>
      <w:r w:rsidR="00D209B8" w:rsidRPr="007A2A95">
        <w:t>:</w:t>
      </w:r>
      <w:r w:rsidR="00D209B8" w:rsidRPr="007A2A95">
        <w:tab/>
      </w:r>
      <w:r w:rsidR="00C77F81">
        <w:tab/>
      </w:r>
      <w:r w:rsidRPr="007A2A95">
        <w:t>+49 2241 8729-13</w:t>
      </w:r>
    </w:p>
    <w:p w:rsidR="00090203" w:rsidRPr="007A2A95" w:rsidRDefault="00120D22" w:rsidP="00120D22">
      <w:pPr>
        <w:pStyle w:val="Textkrper22"/>
        <w:tabs>
          <w:tab w:val="left" w:pos="1098"/>
          <w:tab w:val="left" w:pos="1211"/>
        </w:tabs>
        <w:spacing w:before="60" w:after="180"/>
        <w:ind w:left="0"/>
        <w:jc w:val="left"/>
      </w:pPr>
      <w:r w:rsidRPr="007A2A95">
        <w:t>Webseite</w:t>
      </w:r>
      <w:r w:rsidR="00D209B8" w:rsidRPr="007A2A95">
        <w:t>:</w:t>
      </w:r>
      <w:r w:rsidR="00D209B8" w:rsidRPr="007A2A95">
        <w:tab/>
      </w:r>
      <w:r w:rsidR="00D209B8" w:rsidRPr="007A2A95">
        <w:tab/>
      </w:r>
      <w:r w:rsidR="00D209B8" w:rsidRPr="007A2A95">
        <w:tab/>
      </w:r>
      <w:hyperlink r:id="rId14" w:history="1">
        <w:r w:rsidR="00452454" w:rsidRPr="007A2A95">
          <w:rPr>
            <w:rStyle w:val="Hyperlink"/>
          </w:rPr>
          <w:t>service.tro.net</w:t>
        </w:r>
      </w:hyperlink>
    </w:p>
    <w:p w:rsidR="00B459A5" w:rsidRDefault="0065319A" w:rsidP="00B459A5">
      <w:pPr>
        <w:pStyle w:val="berschrift2"/>
      </w:pPr>
      <w:bookmarkStart w:id="14" w:name="_Toc500250851"/>
      <w:r w:rsidRPr="007A2A95">
        <w:t>häufig gestellte</w:t>
      </w:r>
      <w:r w:rsidR="009D0197" w:rsidRPr="007A2A95">
        <w:t xml:space="preserve"> Fragen (FAQ)</w:t>
      </w:r>
      <w:bookmarkEnd w:id="14"/>
    </w:p>
    <w:p w:rsidR="00451E69" w:rsidRPr="007A2A95" w:rsidRDefault="00451E69" w:rsidP="00B459A5">
      <w:r w:rsidRPr="007A2A95">
        <w:t xml:space="preserve">Eine Sammlung der am häufigsten gestellten Fragen und Antworten finden Sie auf der Seite </w:t>
      </w:r>
      <w:hyperlink r:id="rId15" w:history="1">
        <w:r w:rsidRPr="007A2A95">
          <w:rPr>
            <w:rStyle w:val="Hyperlink"/>
          </w:rPr>
          <w:t>https://www.tronet.media/oxid-eshop-sofortuberweisung</w:t>
        </w:r>
      </w:hyperlink>
    </w:p>
    <w:p w:rsidR="0052470C" w:rsidRPr="007A2A95" w:rsidRDefault="00451E69" w:rsidP="00451E69">
      <w:r w:rsidRPr="007A2A95">
        <w:t xml:space="preserve">Ist Ihre Frage dort nicht beantwortet, zögern Sie nicht, unter </w:t>
      </w:r>
      <w:hyperlink r:id="rId16" w:history="1">
        <w:r w:rsidR="00AE36CF">
          <w:rPr>
            <w:rStyle w:val="Hyperlink"/>
          </w:rPr>
          <w:t>https://service.tro.net/</w:t>
        </w:r>
      </w:hyperlink>
      <w:r w:rsidRPr="007A2A95">
        <w:t xml:space="preserve"> eine neue Anfrage zu stellen.</w:t>
      </w:r>
    </w:p>
    <w:p w:rsidR="00C741B2" w:rsidRPr="007A2A95" w:rsidRDefault="00AA30F3"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5" w:name="_Toc500250852"/>
      <w:r w:rsidRPr="007A2A95">
        <w:t>Kompabilität</w:t>
      </w:r>
      <w:bookmarkEnd w:id="15"/>
    </w:p>
    <w:p w:rsidR="00C741B2" w:rsidRPr="007A2A95" w:rsidRDefault="00AA30F3" w:rsidP="00B459A5">
      <w:pPr>
        <w:pStyle w:val="Textkrper22"/>
        <w:tabs>
          <w:tab w:val="left" w:pos="1098"/>
          <w:tab w:val="left" w:pos="1211"/>
        </w:tabs>
        <w:spacing w:before="60" w:after="180"/>
        <w:ind w:left="0"/>
      </w:pPr>
      <w:r w:rsidRPr="007A2A95">
        <w:t>Die Schnittstelle wurde für folgende Versionen getestet:</w:t>
      </w:r>
    </w:p>
    <w:p w:rsidR="00C741B2" w:rsidRPr="007A2A95"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7A2A95">
        <w:t xml:space="preserve">OXID eShop </w:t>
      </w:r>
      <w:proofErr w:type="gramStart"/>
      <w:r w:rsidRPr="007A2A95">
        <w:t>CE</w:t>
      </w:r>
      <w:r w:rsidR="00C132EA" w:rsidRPr="007A2A95">
        <w:t xml:space="preserve"> </w:t>
      </w:r>
      <w:r w:rsidR="00A959AF" w:rsidRPr="007A2A95">
        <w:t xml:space="preserve"> </w:t>
      </w:r>
      <w:r w:rsidR="00EB6C7F" w:rsidRPr="007A2A95">
        <w:t>v</w:t>
      </w:r>
      <w:proofErr w:type="gramEnd"/>
      <w:r w:rsidR="00EB6C7F" w:rsidRPr="007A2A95">
        <w:t>6.0.0</w:t>
      </w:r>
      <w:r w:rsidR="00C132EA" w:rsidRPr="007A2A95">
        <w:t xml:space="preserve"> </w:t>
      </w:r>
    </w:p>
    <w:p w:rsidR="00C741B2" w:rsidRPr="007A2A95"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7A2A95">
        <w:t xml:space="preserve">OXID eShop PE, </w:t>
      </w:r>
      <w:r w:rsidR="00B10526">
        <w:t>v6.0.0</w:t>
      </w:r>
    </w:p>
    <w:p w:rsidR="00C741B2" w:rsidRPr="007A2A95"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7A2A95">
        <w:t xml:space="preserve">OXID eShop EE, </w:t>
      </w:r>
      <w:r w:rsidR="00B10526">
        <w:t>v6.0.0</w:t>
      </w:r>
    </w:p>
    <w:p w:rsidR="00C741B2" w:rsidRDefault="00326990" w:rsidP="00C741B2">
      <w:pPr>
        <w:pStyle w:val="berschrift1"/>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16" w:name="_Toc500250853"/>
      <w:r w:rsidRPr="007A2A95">
        <w:lastRenderedPageBreak/>
        <w:t>Installation</w:t>
      </w:r>
      <w:bookmarkEnd w:id="16"/>
    </w:p>
    <w:p w:rsidR="00FA654A" w:rsidRDefault="00DA47BC" w:rsidP="00EA69E9">
      <w:pPr>
        <w:pStyle w:val="Listenabsatz"/>
        <w:numPr>
          <w:ilvl w:val="0"/>
          <w:numId w:val="46"/>
        </w:numPr>
      </w:pPr>
      <w:r>
        <w:t xml:space="preserve">Verbinden Sie sich mit Ihrer SSH-Konsole mit dem Server, auf der ihr Shop installiert ist und navigieren Sie in das Verzeichnis, in dem sich die Datei </w:t>
      </w:r>
      <w:proofErr w:type="spellStart"/>
      <w:proofErr w:type="gramStart"/>
      <w:r>
        <w:t>composer.json</w:t>
      </w:r>
      <w:proofErr w:type="spellEnd"/>
      <w:proofErr w:type="gramEnd"/>
      <w:r>
        <w:t xml:space="preserve"> </w:t>
      </w:r>
      <w:r w:rsidR="00EA69E9">
        <w:t xml:space="preserve">sowie die Ordner </w:t>
      </w:r>
      <w:proofErr w:type="spellStart"/>
      <w:r w:rsidR="00EA69E9">
        <w:t>source</w:t>
      </w:r>
      <w:proofErr w:type="spellEnd"/>
      <w:r w:rsidR="00EA69E9">
        <w:t xml:space="preserve"> und </w:t>
      </w:r>
      <w:proofErr w:type="spellStart"/>
      <w:r w:rsidR="00EA69E9">
        <w:t>vendor</w:t>
      </w:r>
      <w:proofErr w:type="spellEnd"/>
      <w:r w:rsidR="00EA69E9">
        <w:t xml:space="preserve"> befinden</w:t>
      </w:r>
      <w:r>
        <w:t>.</w:t>
      </w:r>
    </w:p>
    <w:p w:rsidR="00EA69E9" w:rsidRDefault="003C3723" w:rsidP="00EA69E9">
      <w:pPr>
        <w:pStyle w:val="Listenabsatz"/>
        <w:numPr>
          <w:ilvl w:val="0"/>
          <w:numId w:val="46"/>
        </w:numPr>
      </w:pPr>
      <w:r>
        <w:t>Führen Sie</w:t>
      </w:r>
      <w:r w:rsidR="00395059">
        <w:t xml:space="preserve"> in der Konsole</w:t>
      </w:r>
      <w:r>
        <w:t xml:space="preserve"> folgende Befehl</w:t>
      </w:r>
      <w:r w:rsidR="00DC0D78">
        <w:t>e</w:t>
      </w:r>
      <w:r>
        <w:t xml:space="preserve"> aus:</w:t>
      </w:r>
    </w:p>
    <w:p w:rsidR="00FA654A" w:rsidRPr="007A2A95" w:rsidRDefault="005B08BF" w:rsidP="005B08BF">
      <w:pPr>
        <w:pStyle w:val="Source-Code"/>
        <w:rPr>
          <w:lang w:val="de-DE"/>
        </w:rPr>
      </w:pPr>
      <w:proofErr w:type="spellStart"/>
      <w:r>
        <w:rPr>
          <w:lang w:val="de-DE"/>
        </w:rPr>
        <w:t>composer</w:t>
      </w:r>
      <w:proofErr w:type="spellEnd"/>
      <w:r w:rsidRPr="005B08BF">
        <w:t xml:space="preserve"> </w:t>
      </w:r>
      <w:proofErr w:type="spellStart"/>
      <w:r w:rsidRPr="005B08BF">
        <w:rPr>
          <w:lang w:val="de-DE"/>
        </w:rPr>
        <w:t>config</w:t>
      </w:r>
      <w:proofErr w:type="spellEnd"/>
      <w:r w:rsidRPr="005B08BF">
        <w:rPr>
          <w:lang w:val="de-DE"/>
        </w:rPr>
        <w:t xml:space="preserve"> </w:t>
      </w:r>
      <w:proofErr w:type="spellStart"/>
      <w:proofErr w:type="gramStart"/>
      <w:r w:rsidRPr="005B08BF">
        <w:rPr>
          <w:lang w:val="de-DE"/>
        </w:rPr>
        <w:t>repositories.tronet</w:t>
      </w:r>
      <w:proofErr w:type="spellEnd"/>
      <w:proofErr w:type="gramEnd"/>
      <w:r w:rsidRPr="005B08BF">
        <w:rPr>
          <w:lang w:val="de-DE"/>
        </w:rPr>
        <w:t>/</w:t>
      </w:r>
      <w:proofErr w:type="spellStart"/>
      <w:r w:rsidRPr="005B08BF">
        <w:rPr>
          <w:lang w:val="de-DE"/>
        </w:rPr>
        <w:t>trosofortueberweisung</w:t>
      </w:r>
      <w:proofErr w:type="spellEnd"/>
      <w:r w:rsidRPr="005B08BF">
        <w:rPr>
          <w:lang w:val="de-DE"/>
        </w:rPr>
        <w:t xml:space="preserve"> </w:t>
      </w:r>
      <w:proofErr w:type="spellStart"/>
      <w:r w:rsidRPr="005B08BF">
        <w:rPr>
          <w:lang w:val="de-DE"/>
        </w:rPr>
        <w:t>git</w:t>
      </w:r>
      <w:proofErr w:type="spellEnd"/>
      <w:r w:rsidRPr="005B08BF">
        <w:rPr>
          <w:lang w:val="de-DE"/>
        </w:rPr>
        <w:t xml:space="preserve"> https://github.com/tronet-dev/sofort_gateway</w:t>
      </w:r>
    </w:p>
    <w:p w:rsidR="00E6734A" w:rsidRPr="00417948" w:rsidRDefault="00E6734A" w:rsidP="00DC0D78">
      <w:pPr>
        <w:pStyle w:val="Textkrper22"/>
        <w:tabs>
          <w:tab w:val="left" w:pos="1098"/>
          <w:tab w:val="left" w:pos="1211"/>
        </w:tabs>
        <w:spacing w:before="60" w:after="180"/>
        <w:ind w:left="1211"/>
        <w:rPr>
          <w:sz w:val="16"/>
          <w:szCs w:val="16"/>
        </w:rPr>
      </w:pPr>
    </w:p>
    <w:p w:rsidR="00E6734A" w:rsidRPr="007A2A95" w:rsidRDefault="007C43AC" w:rsidP="007C43AC">
      <w:pPr>
        <w:pStyle w:val="Source-Code"/>
        <w:rPr>
          <w:lang w:val="de-DE"/>
        </w:rPr>
      </w:pPr>
      <w:proofErr w:type="spellStart"/>
      <w:r>
        <w:rPr>
          <w:lang w:val="de-DE"/>
        </w:rPr>
        <w:t>composer</w:t>
      </w:r>
      <w:proofErr w:type="spellEnd"/>
      <w:r>
        <w:rPr>
          <w:lang w:val="de-DE"/>
        </w:rPr>
        <w:t xml:space="preserve"> </w:t>
      </w:r>
      <w:proofErr w:type="spellStart"/>
      <w:r w:rsidRPr="007C43AC">
        <w:rPr>
          <w:lang w:val="de-DE"/>
        </w:rPr>
        <w:t>require</w:t>
      </w:r>
      <w:proofErr w:type="spellEnd"/>
      <w:r w:rsidRPr="007C43AC">
        <w:rPr>
          <w:lang w:val="de-DE"/>
        </w:rPr>
        <w:t xml:space="preserve"> tronet/</w:t>
      </w:r>
      <w:proofErr w:type="spellStart"/>
      <w:proofErr w:type="gramStart"/>
      <w:r w:rsidRPr="007C43AC">
        <w:rPr>
          <w:lang w:val="de-DE"/>
        </w:rPr>
        <w:t>trosofortueberweisung</w:t>
      </w:r>
      <w:proofErr w:type="spellEnd"/>
      <w:r w:rsidRPr="007C43AC">
        <w:rPr>
          <w:lang w:val="de-DE"/>
        </w:rPr>
        <w:t>:^</w:t>
      </w:r>
      <w:proofErr w:type="gramEnd"/>
      <w:r w:rsidRPr="007C43AC">
        <w:rPr>
          <w:lang w:val="de-DE"/>
        </w:rPr>
        <w:t>8.0.0</w:t>
      </w:r>
    </w:p>
    <w:p w:rsidR="00BC699E" w:rsidRPr="007A2A95" w:rsidRDefault="00417948" w:rsidP="00B42398">
      <w:pPr>
        <w:pStyle w:val="Textkrper22"/>
        <w:tabs>
          <w:tab w:val="left" w:pos="1098"/>
          <w:tab w:val="left" w:pos="1211"/>
        </w:tabs>
        <w:spacing w:before="60" w:after="180"/>
        <w:ind w:left="1211"/>
        <w:jc w:val="left"/>
      </w:pPr>
      <w:r>
        <w:t xml:space="preserve">Falls Sie keinen Alias für Ihre </w:t>
      </w:r>
      <w:proofErr w:type="spellStart"/>
      <w:proofErr w:type="gramStart"/>
      <w:r>
        <w:t>composer.phar</w:t>
      </w:r>
      <w:proofErr w:type="spellEnd"/>
      <w:proofErr w:type="gramEnd"/>
      <w:r>
        <w:t xml:space="preserve"> eingerichtet haben, müssen Sie statt </w:t>
      </w:r>
      <w:proofErr w:type="spellStart"/>
      <w:r>
        <w:t>composer</w:t>
      </w:r>
      <w:proofErr w:type="spellEnd"/>
      <w:r>
        <w:t xml:space="preserve"> den relativen </w:t>
      </w:r>
      <w:r w:rsidR="004D2945">
        <w:t>Pfad zu</w:t>
      </w:r>
      <w:r>
        <w:t xml:space="preserve"> Ihrer </w:t>
      </w:r>
      <w:proofErr w:type="spellStart"/>
      <w:r>
        <w:t>composer.phar</w:t>
      </w:r>
      <w:proofErr w:type="spellEnd"/>
      <w:r>
        <w:t xml:space="preserve"> voranstellen.</w:t>
      </w:r>
    </w:p>
    <w:p w:rsidR="00C741B2" w:rsidRDefault="00B42398" w:rsidP="00BC699E">
      <w:pPr>
        <w:pStyle w:val="Fuzeile"/>
        <w:numPr>
          <w:ilvl w:val="0"/>
          <w:numId w:val="46"/>
        </w:numPr>
        <w:tabs>
          <w:tab w:val="clear" w:pos="4536"/>
          <w:tab w:val="clear" w:pos="9072"/>
          <w:tab w:val="left" w:pos="597"/>
        </w:tabs>
        <w:spacing w:before="60" w:after="180"/>
      </w:pPr>
      <w:r>
        <w:t xml:space="preserve">Rufen Sie nun im Webbrowser </w:t>
      </w:r>
      <w:r w:rsidR="00D00121">
        <w:t xml:space="preserve">die Modulverwaltung im </w:t>
      </w:r>
      <w:r>
        <w:t>Admin</w:t>
      </w:r>
      <w:r w:rsidR="00ED184E">
        <w:t>istrations</w:t>
      </w:r>
      <w:r>
        <w:t>bereich Ihres Shops auf</w:t>
      </w:r>
      <w:r w:rsidR="005F4E27">
        <w:t xml:space="preserve"> (Erweiterungen &gt; Module)</w:t>
      </w:r>
    </w:p>
    <w:p w:rsidR="008F56D4" w:rsidRDefault="005F4E27" w:rsidP="00BC699E">
      <w:pPr>
        <w:pStyle w:val="Fuzeile"/>
        <w:numPr>
          <w:ilvl w:val="0"/>
          <w:numId w:val="46"/>
        </w:numPr>
        <w:tabs>
          <w:tab w:val="clear" w:pos="4536"/>
          <w:tab w:val="clear" w:pos="9072"/>
          <w:tab w:val="left" w:pos="597"/>
        </w:tabs>
        <w:spacing w:before="60" w:after="180"/>
      </w:pPr>
      <w:r>
        <w:t>Aktivieren Sie das Modul „tronet Sofort.“</w:t>
      </w:r>
      <w:r w:rsidR="00E3095F">
        <w:t xml:space="preserve"> </w:t>
      </w:r>
      <w:r w:rsidR="00A84CF6">
        <w:t>i</w:t>
      </w:r>
      <w:r w:rsidR="00E3095F">
        <w:t>m Reiter Stamm.</w:t>
      </w:r>
      <w:r w:rsidR="00C32BB9">
        <w:rPr>
          <w:noProof/>
          <w:lang w:eastAsia="de-DE" w:bidi="ar-SA"/>
        </w:rPr>
        <w:drawing>
          <wp:inline distT="0" distB="0" distL="0" distR="0">
            <wp:extent cx="4777200" cy="2080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id_aktivierung.png"/>
                    <pic:cNvPicPr/>
                  </pic:nvPicPr>
                  <pic:blipFill>
                    <a:blip r:embed="rId17">
                      <a:extLst>
                        <a:ext uri="{28A0092B-C50C-407E-A947-70E740481C1C}">
                          <a14:useLocalDpi xmlns:a14="http://schemas.microsoft.com/office/drawing/2010/main" val="0"/>
                        </a:ext>
                      </a:extLst>
                    </a:blip>
                    <a:stretch>
                      <a:fillRect/>
                    </a:stretch>
                  </pic:blipFill>
                  <pic:spPr>
                    <a:xfrm>
                      <a:off x="0" y="0"/>
                      <a:ext cx="4777200" cy="2080800"/>
                    </a:xfrm>
                    <a:prstGeom prst="rect">
                      <a:avLst/>
                    </a:prstGeom>
                  </pic:spPr>
                </pic:pic>
              </a:graphicData>
            </a:graphic>
          </wp:inline>
        </w:drawing>
      </w:r>
    </w:p>
    <w:p w:rsidR="00C23573" w:rsidRDefault="00E3095F" w:rsidP="00C23573">
      <w:pPr>
        <w:pStyle w:val="Fuzeile"/>
        <w:numPr>
          <w:ilvl w:val="0"/>
          <w:numId w:val="46"/>
        </w:numPr>
        <w:tabs>
          <w:tab w:val="clear" w:pos="4536"/>
          <w:tab w:val="clear" w:pos="9072"/>
          <w:tab w:val="left" w:pos="597"/>
        </w:tabs>
        <w:spacing w:before="60" w:after="180"/>
      </w:pPr>
      <w:r>
        <w:t>Wechseln Sie in den Reiter „</w:t>
      </w:r>
      <w:proofErr w:type="spellStart"/>
      <w:r>
        <w:t>Einstell</w:t>
      </w:r>
      <w:proofErr w:type="spellEnd"/>
      <w:r>
        <w:t xml:space="preserve">.“ </w:t>
      </w:r>
      <w:r w:rsidR="00A84CF6">
        <w:t>u</w:t>
      </w:r>
      <w:r>
        <w:t>nd geben unter „Kaufabwicklung“ Ihren Konfigurationsschlüssel ein.</w:t>
      </w:r>
      <w:r w:rsidR="00C32BB9">
        <w:br/>
      </w:r>
      <w:r w:rsidR="00C32BB9">
        <w:rPr>
          <w:noProof/>
          <w:lang w:eastAsia="de-DE" w:bidi="ar-SA"/>
        </w:rPr>
        <w:lastRenderedPageBreak/>
        <w:drawing>
          <wp:inline distT="0" distB="0" distL="0" distR="0">
            <wp:extent cx="4780800" cy="2145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id_konfigurationsschluessel.png"/>
                    <pic:cNvPicPr/>
                  </pic:nvPicPr>
                  <pic:blipFill>
                    <a:blip r:embed="rId18">
                      <a:extLst>
                        <a:ext uri="{28A0092B-C50C-407E-A947-70E740481C1C}">
                          <a14:useLocalDpi xmlns:a14="http://schemas.microsoft.com/office/drawing/2010/main" val="0"/>
                        </a:ext>
                      </a:extLst>
                    </a:blip>
                    <a:stretch>
                      <a:fillRect/>
                    </a:stretch>
                  </pic:blipFill>
                  <pic:spPr>
                    <a:xfrm>
                      <a:off x="0" y="0"/>
                      <a:ext cx="4780800" cy="2145600"/>
                    </a:xfrm>
                    <a:prstGeom prst="rect">
                      <a:avLst/>
                    </a:prstGeom>
                  </pic:spPr>
                </pic:pic>
              </a:graphicData>
            </a:graphic>
          </wp:inline>
        </w:drawing>
      </w:r>
      <w:r w:rsidR="00C23573">
        <w:br/>
      </w:r>
      <w:r w:rsidR="00EE0BA0">
        <w:br/>
      </w:r>
      <w:r w:rsidR="00C23573">
        <w:t xml:space="preserve">Sie </w:t>
      </w:r>
      <w:r w:rsidR="00A84CF6">
        <w:t>finden Ihren</w:t>
      </w:r>
      <w:r w:rsidR="00C23573">
        <w:t xml:space="preserve"> Konfigurationsschlüssel im </w:t>
      </w:r>
      <w:hyperlink r:id="rId19" w:tgtFrame="_blank" w:history="1">
        <w:r w:rsidR="00C23573">
          <w:rPr>
            <w:rStyle w:val="Hyperlink"/>
          </w:rPr>
          <w:t>SOFORT-Backend</w:t>
        </w:r>
      </w:hyperlink>
      <w:r w:rsidR="002311E7">
        <w:t xml:space="preserve"> in den Projekteinstellungen (PROJEKTE &gt; Meine Projekte &gt; dann das entsprechende Projekt auswählen. Im Bereich „Allgemeine Einstellungen“ finden Sie den „Konfigurationsschlüssel für Ihr Shopsystem“)</w:t>
      </w:r>
      <w:r w:rsidR="00A84CF6">
        <w:t>.</w:t>
      </w:r>
      <w:r w:rsidR="00EE0BA0">
        <w:rPr>
          <w:noProof/>
          <w:lang w:eastAsia="de-DE" w:bidi="ar-SA"/>
        </w:rPr>
        <w:drawing>
          <wp:inline distT="0" distB="0" distL="0" distR="0">
            <wp:extent cx="5025600" cy="33804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fort_konfigurationsschluessel.png"/>
                    <pic:cNvPicPr/>
                  </pic:nvPicPr>
                  <pic:blipFill>
                    <a:blip r:embed="rId20">
                      <a:extLst>
                        <a:ext uri="{28A0092B-C50C-407E-A947-70E740481C1C}">
                          <a14:useLocalDpi xmlns:a14="http://schemas.microsoft.com/office/drawing/2010/main" val="0"/>
                        </a:ext>
                      </a:extLst>
                    </a:blip>
                    <a:stretch>
                      <a:fillRect/>
                    </a:stretch>
                  </pic:blipFill>
                  <pic:spPr>
                    <a:xfrm>
                      <a:off x="0" y="0"/>
                      <a:ext cx="5025600" cy="3380400"/>
                    </a:xfrm>
                    <a:prstGeom prst="rect">
                      <a:avLst/>
                    </a:prstGeom>
                  </pic:spPr>
                </pic:pic>
              </a:graphicData>
            </a:graphic>
          </wp:inline>
        </w:drawing>
      </w:r>
    </w:p>
    <w:p w:rsidR="00B82492" w:rsidRDefault="0050310A" w:rsidP="0077149E">
      <w:pPr>
        <w:pStyle w:val="Fuzeile"/>
        <w:numPr>
          <w:ilvl w:val="0"/>
          <w:numId w:val="46"/>
        </w:numPr>
        <w:tabs>
          <w:tab w:val="clear" w:pos="4536"/>
          <w:tab w:val="clear" w:pos="9072"/>
          <w:tab w:val="left" w:pos="597"/>
        </w:tabs>
        <w:spacing w:before="60" w:after="180"/>
      </w:pPr>
      <w:r>
        <w:t xml:space="preserve">Im Oxid-Shop wurde durch die Modulaktivierung </w:t>
      </w:r>
      <w:r w:rsidR="00BD21EA">
        <w:t xml:space="preserve">unter </w:t>
      </w:r>
      <w:proofErr w:type="spellStart"/>
      <w:r w:rsidR="00BD21EA">
        <w:t>Shopeinstellungen</w:t>
      </w:r>
      <w:proofErr w:type="spellEnd"/>
      <w:r w:rsidR="00BD21EA">
        <w:t xml:space="preserve"> &gt; Zahlungsarten die Zahl</w:t>
      </w:r>
      <w:r>
        <w:t>ungsart</w:t>
      </w:r>
      <w:r w:rsidR="00BD21EA">
        <w:t xml:space="preserve"> „Sofort.“ </w:t>
      </w:r>
      <w:r w:rsidR="0083180B">
        <w:t>a</w:t>
      </w:r>
      <w:r w:rsidR="00BD21EA">
        <w:t>ngelegt, die Sie dort wie jede andere Zahlungsart konfigurieren können, z.B. sie einer Versandart zuweisen.</w:t>
      </w:r>
    </w:p>
    <w:p w:rsidR="00C741B2" w:rsidRDefault="00376203" w:rsidP="00B82492">
      <w:pPr>
        <w:pStyle w:val="berschrift1"/>
      </w:pPr>
      <w:bookmarkStart w:id="17" w:name="_Toc500250854"/>
      <w:r w:rsidRPr="007A2A95">
        <w:lastRenderedPageBreak/>
        <w:t>T</w:t>
      </w:r>
      <w:r w:rsidR="00D93566" w:rsidRPr="007A2A95">
        <w:t>est</w:t>
      </w:r>
      <w:bookmarkEnd w:id="17"/>
    </w:p>
    <w:p w:rsidR="00C741B2" w:rsidRPr="007A2A95" w:rsidRDefault="0077149E" w:rsidP="008C2535">
      <w:r>
        <w:t>Nach der Installation sollten Sie eine Testbestellung durchführen.</w:t>
      </w:r>
      <w:r w:rsidR="008C2535">
        <w:t xml:space="preserve"> Den Testmodus aktivieren bzw. deaktivieren Sie im </w:t>
      </w:r>
      <w:hyperlink r:id="rId21" w:tgtFrame="_blank" w:history="1">
        <w:r w:rsidR="008C2535">
          <w:rPr>
            <w:rStyle w:val="Hyperlink"/>
          </w:rPr>
          <w:t>SOFORT-Backend</w:t>
        </w:r>
      </w:hyperlink>
      <w:r w:rsidR="008C2535">
        <w:t xml:space="preserve"> in den Projekteinstellungen (PROJEKTE &gt; Meine Projekte &gt; dann das entsprechende Projekt auswählen. Im Bereich „Zahlarten“ klicken Sie bei „Sofort“ auf Optionen und setzen einen Haken bei „Testmodus“). Vergessen Sie nicht, nach erfolgreichen Tests an erwähnter Stelle den Testmodus wieder zu deaktivieren.</w:t>
      </w:r>
      <w:r w:rsidR="00D97178">
        <w:rPr>
          <w:noProof/>
          <w:lang w:eastAsia="de-DE" w:bidi="ar-SA"/>
        </w:rPr>
        <w:drawing>
          <wp:inline distT="0" distB="0" distL="0" distR="0">
            <wp:extent cx="5025600" cy="3744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fort_testmodus.png"/>
                    <pic:cNvPicPr/>
                  </pic:nvPicPr>
                  <pic:blipFill>
                    <a:blip r:embed="rId22">
                      <a:extLst>
                        <a:ext uri="{28A0092B-C50C-407E-A947-70E740481C1C}">
                          <a14:useLocalDpi xmlns:a14="http://schemas.microsoft.com/office/drawing/2010/main" val="0"/>
                        </a:ext>
                      </a:extLst>
                    </a:blip>
                    <a:stretch>
                      <a:fillRect/>
                    </a:stretch>
                  </pic:blipFill>
                  <pic:spPr>
                    <a:xfrm>
                      <a:off x="0" y="0"/>
                      <a:ext cx="5025600" cy="3744000"/>
                    </a:xfrm>
                    <a:prstGeom prst="rect">
                      <a:avLst/>
                    </a:prstGeom>
                  </pic:spPr>
                </pic:pic>
              </a:graphicData>
            </a:graphic>
          </wp:inline>
        </w:drawing>
      </w:r>
    </w:p>
    <w:p w:rsidR="00C741B2" w:rsidRPr="007A2A95" w:rsidRDefault="00D0348E" w:rsidP="00706D6F">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18" w:name="_Toc500250855"/>
      <w:r w:rsidRPr="007A2A95">
        <w:t>K</w:t>
      </w:r>
      <w:r w:rsidR="0008257A" w:rsidRPr="007A2A95">
        <w:t>onfiguration/</w:t>
      </w:r>
      <w:r w:rsidR="00C741B2" w:rsidRPr="007A2A95">
        <w:t>Administration</w:t>
      </w:r>
      <w:bookmarkEnd w:id="18"/>
    </w:p>
    <w:p w:rsidR="00ED184E" w:rsidRDefault="00180DF9" w:rsidP="00ED184E">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9" w:name="_Toc500250856"/>
      <w:r w:rsidRPr="007A2A95">
        <w:t>Modul</w:t>
      </w:r>
      <w:r w:rsidR="00706D6F">
        <w:t>-Einstellungen</w:t>
      </w:r>
      <w:bookmarkEnd w:id="19"/>
    </w:p>
    <w:p w:rsidR="00C96C79" w:rsidRDefault="00C96C79" w:rsidP="00ED184E">
      <w:r>
        <w:t>Moduleinstellungen nehmen Sie im Admin</w:t>
      </w:r>
      <w:r w:rsidR="009B6F1D">
        <w:t>i</w:t>
      </w:r>
      <w:r>
        <w:t xml:space="preserve">strationsbereich Ihres Online-Shops unter </w:t>
      </w:r>
      <w:r>
        <w:br/>
        <w:t>Erweiterungen &gt; Module &gt; Modul „tronet Sofort.“ &gt; Reiter „</w:t>
      </w:r>
      <w:proofErr w:type="spellStart"/>
      <w:r>
        <w:t>Einstell</w:t>
      </w:r>
      <w:proofErr w:type="spellEnd"/>
      <w:r>
        <w:t>.“ vor.</w:t>
      </w:r>
    </w:p>
    <w:p w:rsidR="00C96C79" w:rsidRDefault="00C96C79" w:rsidP="00C96C79">
      <w:pPr>
        <w:pStyle w:val="berschrift3"/>
      </w:pPr>
      <w:r>
        <w:t>Kaufabwicklung</w:t>
      </w:r>
    </w:p>
    <w:p w:rsidR="00C43EF3" w:rsidRDefault="00C43EF3" w:rsidP="00083BB3">
      <w:pPr>
        <w:pStyle w:val="Listenabsatz"/>
        <w:numPr>
          <w:ilvl w:val="0"/>
          <w:numId w:val="48"/>
        </w:numPr>
      </w:pPr>
      <w:r>
        <w:t>Hier tragen Sie Ihren Konfigurationsschlüssel ein.</w:t>
      </w:r>
      <w:r w:rsidRPr="00C43EF3">
        <w:t xml:space="preserve"> </w:t>
      </w:r>
      <w:r>
        <w:t xml:space="preserve">Sie finden Ihren Konfigurationsschlüssel im </w:t>
      </w:r>
      <w:hyperlink r:id="rId23" w:tgtFrame="_blank" w:history="1">
        <w:r>
          <w:rPr>
            <w:rStyle w:val="Hyperlink"/>
          </w:rPr>
          <w:t>SOFORT-Backend</w:t>
        </w:r>
      </w:hyperlink>
      <w:r>
        <w:t xml:space="preserve"> in den Projekteinstellungen (PROJEKTE &gt; Meine Projekte &gt; dann das entsprechende Projekt auswählen. Im Bereich „Allgemeine Einstellungen“ finden Sie den „Konfigurationsschlüssel für Ihr Shopsystem“).</w:t>
      </w:r>
      <w:r w:rsidR="00C02CBF">
        <w:br/>
      </w:r>
    </w:p>
    <w:p w:rsidR="00083BB3" w:rsidRDefault="00083BB3" w:rsidP="00083BB3">
      <w:pPr>
        <w:pStyle w:val="Listenabsatz"/>
        <w:numPr>
          <w:ilvl w:val="0"/>
          <w:numId w:val="48"/>
        </w:numPr>
      </w:pPr>
      <w:r>
        <w:lastRenderedPageBreak/>
        <w:t>Hier können Sie bis zu 2 Zeilen des Verwendungszwecks festlegen, der verwendet wird, wenn ein Endkunde im Online-Shop mittels der Zahlungsart „Sofort.“ bezahlt.</w:t>
      </w:r>
      <w:r w:rsidR="006F00C8">
        <w:t xml:space="preserve"> Folgende Platzhalter sind verfügbar und werden durch die entsprechenden Werte der konkreten Bestellung ersetzt:</w:t>
      </w:r>
    </w:p>
    <w:p w:rsidR="006F00C8" w:rsidRDefault="006F00C8" w:rsidP="006F00C8">
      <w:pPr>
        <w:pStyle w:val="Listenabsatz"/>
        <w:numPr>
          <w:ilvl w:val="1"/>
          <w:numId w:val="48"/>
        </w:numPr>
      </w:pPr>
      <w:r>
        <w:t>[BSTNR]</w:t>
      </w:r>
      <w:r>
        <w:tab/>
        <w:t>Bestellnummer</w:t>
      </w:r>
    </w:p>
    <w:p w:rsidR="006F00C8" w:rsidRDefault="006F00C8" w:rsidP="006F00C8">
      <w:pPr>
        <w:pStyle w:val="Listenabsatz"/>
        <w:numPr>
          <w:ilvl w:val="1"/>
          <w:numId w:val="48"/>
        </w:numPr>
      </w:pPr>
      <w:r>
        <w:t>[KNR]</w:t>
      </w:r>
      <w:r>
        <w:tab/>
      </w:r>
      <w:r>
        <w:tab/>
        <w:t>Kundennummer</w:t>
      </w:r>
    </w:p>
    <w:p w:rsidR="006F00C8" w:rsidRDefault="006F00C8" w:rsidP="006F00C8">
      <w:pPr>
        <w:pStyle w:val="Listenabsatz"/>
        <w:numPr>
          <w:ilvl w:val="1"/>
          <w:numId w:val="48"/>
        </w:numPr>
      </w:pPr>
      <w:r>
        <w:t>[KNAME]</w:t>
      </w:r>
      <w:r>
        <w:tab/>
        <w:t>Kundenname</w:t>
      </w:r>
    </w:p>
    <w:p w:rsidR="006F00C8" w:rsidRDefault="006F00C8" w:rsidP="006F00C8">
      <w:pPr>
        <w:pStyle w:val="Listenabsatz"/>
        <w:numPr>
          <w:ilvl w:val="1"/>
          <w:numId w:val="48"/>
        </w:numPr>
      </w:pPr>
      <w:r>
        <w:t>[DATUM]</w:t>
      </w:r>
      <w:r>
        <w:tab/>
        <w:t>Datum</w:t>
      </w:r>
    </w:p>
    <w:p w:rsidR="006F00C8" w:rsidRDefault="006F00C8" w:rsidP="006F00C8">
      <w:pPr>
        <w:pStyle w:val="Listenabsatz"/>
        <w:numPr>
          <w:ilvl w:val="1"/>
          <w:numId w:val="48"/>
        </w:numPr>
      </w:pPr>
      <w:r>
        <w:t>[PRICE]</w:t>
      </w:r>
      <w:r>
        <w:tab/>
        <w:t>zu zahlender Betrag</w:t>
      </w:r>
    </w:p>
    <w:p w:rsidR="006F00C8" w:rsidRDefault="006F00C8" w:rsidP="006F00C8">
      <w:pPr>
        <w:pStyle w:val="Listenabsatz"/>
        <w:numPr>
          <w:ilvl w:val="1"/>
          <w:numId w:val="48"/>
        </w:numPr>
      </w:pPr>
      <w:r>
        <w:t>[SHP]</w:t>
      </w:r>
      <w:r>
        <w:tab/>
      </w:r>
      <w:r>
        <w:tab/>
      </w:r>
      <w:r w:rsidR="00E03591">
        <w:t xml:space="preserve">Name des </w:t>
      </w:r>
      <w:r>
        <w:t>Shop</w:t>
      </w:r>
      <w:r w:rsidR="00E03591">
        <w:t>s</w:t>
      </w:r>
      <w:r w:rsidR="00C02CBF">
        <w:br/>
      </w:r>
    </w:p>
    <w:p w:rsidR="00D060B3" w:rsidRDefault="00D060B3" w:rsidP="00D060B3">
      <w:pPr>
        <w:pStyle w:val="Listenabsatz"/>
        <w:numPr>
          <w:ilvl w:val="0"/>
          <w:numId w:val="48"/>
        </w:numPr>
      </w:pPr>
      <w:r>
        <w:t xml:space="preserve">Wählt ein </w:t>
      </w:r>
      <w:r w:rsidR="00741DDC">
        <w:t>Endk</w:t>
      </w:r>
      <w:r>
        <w:t>unde die Zahlungsart „Sofort.“, wird die Bestellung mit dem Status „NOT_FINISHED“ im Oxid-Shop angelegt. Nachdem der Kunde seine Daten auf der Seite der S</w:t>
      </w:r>
      <w:r w:rsidR="005009DD">
        <w:t>ofort</w:t>
      </w:r>
      <w:r>
        <w:t xml:space="preserve"> </w:t>
      </w:r>
      <w:r w:rsidR="00C419B2">
        <w:t>GmbH</w:t>
      </w:r>
      <w:r>
        <w:t xml:space="preserve"> </w:t>
      </w:r>
      <w:r w:rsidR="00741DDC">
        <w:t>seine Daten eingegeben hat, wird die Bestellung abgeschlossen und erhält den Status „OK“. Bricht der Endkunde allerdings den Zahlungsvorgang ab, so können Sie hier einstellen, was mit der Bestellung geschehen soll, ob sie storniert oder gelöscht werden soll.</w:t>
      </w:r>
      <w:r w:rsidR="00371464">
        <w:br/>
      </w:r>
      <w:r w:rsidR="00371464">
        <w:br/>
        <w:t>Leider kann das Modul nicht reagieren, wenn ein Endkunde den Bezahlvorgang abbricht, indem er z.B. den Browser schließt. Manche Warenwirtschaftssysteme überprüfen leider nicht den Oxid-Status einer Bestellung, ob dieser auf „OK“ gesetzt wurde. Ist dies der Fall, sollten Sie einen Cronjob einrichten, der die angefangenen Bestellung entweder löscht oder storniert.</w:t>
      </w:r>
      <w:r w:rsidR="00371464">
        <w:br/>
      </w:r>
      <w:r w:rsidR="00371464">
        <w:br/>
        <w:t xml:space="preserve">MySQL-Query zum Löschen aller angefangenen und nicht abgeschlossenen Bestellungen, die älter als 1 Stunde sind und für die die Bezahlart „Sofort.“ ausgewählt </w:t>
      </w:r>
      <w:r w:rsidR="00B768B8">
        <w:t>wurde:</w:t>
      </w:r>
    </w:p>
    <w:p w:rsidR="00371464" w:rsidRPr="007A2A95" w:rsidRDefault="00371464" w:rsidP="005B3968">
      <w:pPr>
        <w:pStyle w:val="Source-Code"/>
        <w:ind w:left="720"/>
        <w:rPr>
          <w:lang w:val="de-DE"/>
        </w:rPr>
      </w:pPr>
      <w:r w:rsidRPr="007A2A95">
        <w:rPr>
          <w:lang w:val="de-DE"/>
        </w:rPr>
        <w:t>DELETE FROM `</w:t>
      </w:r>
      <w:proofErr w:type="spellStart"/>
      <w:r w:rsidRPr="007A2A95">
        <w:rPr>
          <w:lang w:val="de-DE"/>
        </w:rPr>
        <w:t>oxorder</w:t>
      </w:r>
      <w:proofErr w:type="spellEnd"/>
      <w:r w:rsidRPr="007A2A95">
        <w:rPr>
          <w:lang w:val="de-DE"/>
        </w:rPr>
        <w:t xml:space="preserve">` </w:t>
      </w:r>
      <w:r w:rsidRPr="007A2A95">
        <w:rPr>
          <w:lang w:val="de-DE"/>
        </w:rPr>
        <w:br/>
        <w:t>WHERE `OXTRANSSTATUS` = 'NOT_FINISHED'</w:t>
      </w:r>
      <w:r w:rsidRPr="007A2A95">
        <w:rPr>
          <w:lang w:val="de-DE"/>
        </w:rPr>
        <w:br/>
        <w:t>AND</w:t>
      </w:r>
      <w:r w:rsidRPr="007A2A95">
        <w:rPr>
          <w:lang w:val="de-DE"/>
        </w:rPr>
        <w:br/>
        <w:t>`OXPAYMENTTYPE` = '</w:t>
      </w:r>
      <w:proofErr w:type="spellStart"/>
      <w:r w:rsidRPr="007A2A95">
        <w:rPr>
          <w:lang w:val="de-DE"/>
        </w:rPr>
        <w:t>trosofortgateway_su</w:t>
      </w:r>
      <w:proofErr w:type="spellEnd"/>
      <w:r w:rsidRPr="007A2A95">
        <w:rPr>
          <w:lang w:val="de-DE"/>
        </w:rPr>
        <w:t>'</w:t>
      </w:r>
      <w:r w:rsidRPr="007A2A95">
        <w:rPr>
          <w:lang w:val="de-DE"/>
        </w:rPr>
        <w:br/>
        <w:t xml:space="preserve">AND </w:t>
      </w:r>
      <w:r w:rsidRPr="007A2A95">
        <w:rPr>
          <w:lang w:val="de-DE"/>
        </w:rPr>
        <w:br/>
        <w:t>`OXORDERDATE` &lt; DATE_SUB(</w:t>
      </w:r>
      <w:proofErr w:type="gramStart"/>
      <w:r w:rsidRPr="007A2A95">
        <w:rPr>
          <w:lang w:val="de-DE"/>
        </w:rPr>
        <w:t>NOW(</w:t>
      </w:r>
      <w:proofErr w:type="gramEnd"/>
      <w:r w:rsidRPr="007A2A95">
        <w:rPr>
          <w:lang w:val="de-DE"/>
        </w:rPr>
        <w:t>),INTERVAL 1 HOUR)</w:t>
      </w:r>
      <w:r w:rsidR="005B3968">
        <w:rPr>
          <w:lang w:val="de-DE"/>
        </w:rPr>
        <w:br/>
      </w:r>
      <w:r w:rsidRPr="007A2A95">
        <w:rPr>
          <w:lang w:val="de-DE"/>
        </w:rPr>
        <w:t>AND</w:t>
      </w:r>
      <w:r w:rsidR="005B3968">
        <w:rPr>
          <w:lang w:val="de-DE"/>
        </w:rPr>
        <w:br/>
      </w:r>
      <w:r w:rsidRPr="007A2A95">
        <w:rPr>
          <w:lang w:val="de-DE"/>
        </w:rPr>
        <w:t>`OXSTORNO` = 0;</w:t>
      </w:r>
    </w:p>
    <w:p w:rsidR="00371464" w:rsidRPr="007A2A95" w:rsidRDefault="00B768B8" w:rsidP="007E7A80">
      <w:pPr>
        <w:pStyle w:val="Textkrper22"/>
        <w:tabs>
          <w:tab w:val="left" w:pos="1098"/>
          <w:tab w:val="left" w:pos="1211"/>
        </w:tabs>
        <w:spacing w:before="60" w:after="180"/>
        <w:ind w:left="720"/>
        <w:jc w:val="left"/>
      </w:pPr>
      <w:r>
        <w:t>MySQL-Query zum Stornieren aller angefangenen und nicht abgeschlossenen Bestellungen, die älter als 1 Stunde sind und für die die Bezahlart „Sofort.“ ausgewählt wurde:</w:t>
      </w:r>
    </w:p>
    <w:p w:rsidR="00371464" w:rsidRPr="007E7A80" w:rsidRDefault="00371464" w:rsidP="007E7A80">
      <w:pPr>
        <w:pStyle w:val="Source-Code"/>
        <w:ind w:left="720"/>
        <w:rPr>
          <w:lang w:val="de-DE"/>
        </w:rPr>
      </w:pPr>
      <w:r w:rsidRPr="007A2A95">
        <w:rPr>
          <w:lang w:val="de-DE"/>
        </w:rPr>
        <w:t>UPDATE `</w:t>
      </w:r>
      <w:proofErr w:type="spellStart"/>
      <w:r w:rsidRPr="007A2A95">
        <w:rPr>
          <w:lang w:val="de-DE"/>
        </w:rPr>
        <w:t>oxorder</w:t>
      </w:r>
      <w:proofErr w:type="spellEnd"/>
      <w:r w:rsidRPr="007A2A95">
        <w:rPr>
          <w:lang w:val="de-DE"/>
        </w:rPr>
        <w:t xml:space="preserve">` </w:t>
      </w:r>
      <w:r w:rsidR="007E7A80">
        <w:rPr>
          <w:lang w:val="de-DE"/>
        </w:rPr>
        <w:br/>
      </w:r>
      <w:r w:rsidRPr="007A2A95">
        <w:rPr>
          <w:lang w:val="de-DE"/>
        </w:rPr>
        <w:t>SET `OXSTORNO` = 1</w:t>
      </w:r>
      <w:r w:rsidRPr="007A2A95">
        <w:rPr>
          <w:lang w:val="de-DE"/>
        </w:rPr>
        <w:br/>
        <w:t>WHERE `OXTRANSSTATUS` = 'NOT_FINISHED'</w:t>
      </w:r>
      <w:r w:rsidRPr="007A2A95">
        <w:rPr>
          <w:lang w:val="de-DE"/>
        </w:rPr>
        <w:br/>
        <w:t>AND</w:t>
      </w:r>
      <w:r w:rsidRPr="007A2A95">
        <w:rPr>
          <w:lang w:val="de-DE"/>
        </w:rPr>
        <w:br/>
        <w:t>`OXPAYMENTTYPE` = '</w:t>
      </w:r>
      <w:proofErr w:type="spellStart"/>
      <w:r w:rsidRPr="007A2A95">
        <w:rPr>
          <w:lang w:val="de-DE"/>
        </w:rPr>
        <w:t>trosofortgateway_su</w:t>
      </w:r>
      <w:proofErr w:type="spellEnd"/>
      <w:r w:rsidRPr="007A2A95">
        <w:rPr>
          <w:lang w:val="de-DE"/>
        </w:rPr>
        <w:t>'</w:t>
      </w:r>
      <w:r w:rsidRPr="007A2A95">
        <w:rPr>
          <w:lang w:val="de-DE"/>
        </w:rPr>
        <w:br/>
        <w:t xml:space="preserve">AND </w:t>
      </w:r>
      <w:r w:rsidRPr="007A2A95">
        <w:rPr>
          <w:lang w:val="de-DE"/>
        </w:rPr>
        <w:br/>
      </w:r>
      <w:r w:rsidRPr="007A2A95">
        <w:rPr>
          <w:lang w:val="de-DE"/>
        </w:rPr>
        <w:lastRenderedPageBreak/>
        <w:t>`OXORDERDATE` &lt; DATE_SUB(</w:t>
      </w:r>
      <w:proofErr w:type="gramStart"/>
      <w:r w:rsidRPr="007A2A95">
        <w:rPr>
          <w:lang w:val="de-DE"/>
        </w:rPr>
        <w:t>NOW(</w:t>
      </w:r>
      <w:proofErr w:type="gramEnd"/>
      <w:r w:rsidRPr="007A2A95">
        <w:rPr>
          <w:lang w:val="de-DE"/>
        </w:rPr>
        <w:t>),INTERVAL 1 HOUR)</w:t>
      </w:r>
      <w:r w:rsidR="007E7A80">
        <w:rPr>
          <w:lang w:val="de-DE"/>
        </w:rPr>
        <w:br/>
      </w:r>
      <w:r w:rsidRPr="007A2A95">
        <w:rPr>
          <w:lang w:val="de-DE"/>
        </w:rPr>
        <w:t>AND</w:t>
      </w:r>
      <w:r w:rsidR="007E7A80">
        <w:rPr>
          <w:lang w:val="de-DE"/>
        </w:rPr>
        <w:br/>
      </w:r>
      <w:r w:rsidRPr="007A2A95">
        <w:rPr>
          <w:lang w:val="de-DE"/>
        </w:rPr>
        <w:t>`OXSTORNO` = 0;</w:t>
      </w:r>
    </w:p>
    <w:p w:rsidR="00C96C79" w:rsidRDefault="00C96C79" w:rsidP="00C96C79">
      <w:pPr>
        <w:pStyle w:val="berschrift3"/>
      </w:pPr>
      <w:r>
        <w:t>Update-Routine</w:t>
      </w:r>
    </w:p>
    <w:p w:rsidR="00DF753A" w:rsidRPr="00DF753A" w:rsidRDefault="00DF753A" w:rsidP="00DF753A">
      <w:pPr>
        <w:pStyle w:val="Listenabsatz"/>
        <w:numPr>
          <w:ilvl w:val="0"/>
          <w:numId w:val="48"/>
        </w:numPr>
      </w:pPr>
      <w:r>
        <w:t>Ist diese Option aktiviert, wird auf der Startseite des Administrationsbereich</w:t>
      </w:r>
      <w:r w:rsidR="00516FA0">
        <w:t>s</w:t>
      </w:r>
      <w:r>
        <w:t xml:space="preserve"> ein Hinweis eingeblendet, wenn </w:t>
      </w:r>
      <w:r w:rsidR="00516FA0">
        <w:t xml:space="preserve">für Ihre Shop-Version </w:t>
      </w:r>
      <w:r>
        <w:t>eine neue Version des Moduls verfügbar ist.</w:t>
      </w:r>
      <w:r w:rsidR="003F2A2D">
        <w:rPr>
          <w:noProof/>
          <w:lang w:eastAsia="de-DE" w:bidi="ar-SA"/>
        </w:rPr>
        <w:drawing>
          <wp:inline distT="0" distB="0" distL="0" distR="0">
            <wp:extent cx="4784400" cy="213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xid_startseite.png"/>
                    <pic:cNvPicPr/>
                  </pic:nvPicPr>
                  <pic:blipFill>
                    <a:blip r:embed="rId24">
                      <a:extLst>
                        <a:ext uri="{28A0092B-C50C-407E-A947-70E740481C1C}">
                          <a14:useLocalDpi xmlns:a14="http://schemas.microsoft.com/office/drawing/2010/main" val="0"/>
                        </a:ext>
                      </a:extLst>
                    </a:blip>
                    <a:stretch>
                      <a:fillRect/>
                    </a:stretch>
                  </pic:blipFill>
                  <pic:spPr>
                    <a:xfrm>
                      <a:off x="0" y="0"/>
                      <a:ext cx="4784400" cy="2138400"/>
                    </a:xfrm>
                    <a:prstGeom prst="rect">
                      <a:avLst/>
                    </a:prstGeom>
                  </pic:spPr>
                </pic:pic>
              </a:graphicData>
            </a:graphic>
          </wp:inline>
        </w:drawing>
      </w:r>
    </w:p>
    <w:p w:rsidR="00C96C79" w:rsidRPr="00C96C79" w:rsidRDefault="00C96C79" w:rsidP="00C96C79">
      <w:pPr>
        <w:pStyle w:val="berschrift3"/>
      </w:pPr>
      <w:r>
        <w:t>Sonstiges</w:t>
      </w:r>
    </w:p>
    <w:p w:rsidR="00B66329" w:rsidRPr="007A2A95" w:rsidRDefault="00142A1C" w:rsidP="00142A1C">
      <w:pPr>
        <w:pStyle w:val="Textkrper22"/>
        <w:numPr>
          <w:ilvl w:val="0"/>
          <w:numId w:val="48"/>
        </w:numPr>
        <w:tabs>
          <w:tab w:val="left" w:pos="1098"/>
          <w:tab w:val="left" w:pos="1211"/>
        </w:tabs>
        <w:spacing w:before="60" w:after="180"/>
        <w:jc w:val="left"/>
      </w:pPr>
      <w:r>
        <w:t xml:space="preserve">Ist diese Option aktiv, wird im Bestellschritt </w:t>
      </w:r>
      <w:r w:rsidR="004D2945">
        <w:t>3 neben</w:t>
      </w:r>
      <w:r>
        <w:t xml:space="preserve"> der Beschreibung der Zahlungsart „Sofort.“ auch das Logo angezeigt.</w:t>
      </w:r>
      <w:r w:rsidR="004533B3">
        <w:rPr>
          <w:noProof/>
        </w:rPr>
        <w:drawing>
          <wp:inline distT="0" distB="0" distL="0" distR="0">
            <wp:extent cx="4777200" cy="2473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xid_bestellschritt3.png"/>
                    <pic:cNvPicPr/>
                  </pic:nvPicPr>
                  <pic:blipFill>
                    <a:blip r:embed="rId25">
                      <a:extLst>
                        <a:ext uri="{28A0092B-C50C-407E-A947-70E740481C1C}">
                          <a14:useLocalDpi xmlns:a14="http://schemas.microsoft.com/office/drawing/2010/main" val="0"/>
                        </a:ext>
                      </a:extLst>
                    </a:blip>
                    <a:stretch>
                      <a:fillRect/>
                    </a:stretch>
                  </pic:blipFill>
                  <pic:spPr>
                    <a:xfrm>
                      <a:off x="0" y="0"/>
                      <a:ext cx="4777200" cy="2473200"/>
                    </a:xfrm>
                    <a:prstGeom prst="rect">
                      <a:avLst/>
                    </a:prstGeom>
                  </pic:spPr>
                </pic:pic>
              </a:graphicData>
            </a:graphic>
          </wp:inline>
        </w:drawing>
      </w:r>
      <w:r w:rsidR="00B66329" w:rsidRPr="007A2A95">
        <w:tab/>
      </w:r>
    </w:p>
    <w:p w:rsidR="00E8792C" w:rsidRDefault="00E8792C" w:rsidP="00E8792C">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0" w:name="_Toc500250857"/>
      <w:r w:rsidRPr="007A2A95">
        <w:lastRenderedPageBreak/>
        <w:t>Dashboard</w:t>
      </w:r>
      <w:bookmarkEnd w:id="20"/>
    </w:p>
    <w:p w:rsidR="009F605E" w:rsidRDefault="009F605E" w:rsidP="009F605E">
      <w:r>
        <w:t>Im Admin</w:t>
      </w:r>
      <w:r w:rsidR="005D34B5">
        <w:t>i</w:t>
      </w:r>
      <w:r>
        <w:t>strationsbereich Ihres Online-Shops finden Sie in der Hauptnavigation auf der linken Seite den neuen Menüpunkt „tronet Sofort.“ &gt; Dashboard.</w:t>
      </w:r>
      <w:r w:rsidR="00AC513B">
        <w:rPr>
          <w:noProof/>
          <w:lang w:eastAsia="de-DE" w:bidi="ar-SA"/>
        </w:rPr>
        <w:drawing>
          <wp:inline distT="0" distB="0" distL="0" distR="0">
            <wp:extent cx="5939790" cy="30695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xid_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939790" cy="3069590"/>
                    </a:xfrm>
                    <a:prstGeom prst="rect">
                      <a:avLst/>
                    </a:prstGeom>
                  </pic:spPr>
                </pic:pic>
              </a:graphicData>
            </a:graphic>
          </wp:inline>
        </w:drawing>
      </w:r>
    </w:p>
    <w:p w:rsidR="00510115" w:rsidRDefault="00510115" w:rsidP="009F605E">
      <w:r>
        <w:t xml:space="preserve">Hier können Sie jederzeit überprüfen, ob es für Ihre Shop-Version eine </w:t>
      </w:r>
      <w:r w:rsidR="00C83D88">
        <w:t>neue Version des Moduls zur Verfügung steht, auch wenn Sie die Benachrichtigungen für die Startseite des Administrationsbereichs deaktiviert haben.</w:t>
      </w:r>
    </w:p>
    <w:p w:rsidR="00E8792C" w:rsidRPr="007A2A95" w:rsidRDefault="00C83D88" w:rsidP="00C83D88">
      <w:r>
        <w:t>Sollten Sie unser Modul quellcodeseitig Ihren Bedürfnissen angepasst haben, können Sie hier auch überprüfen, welche Dateien Sie angepasst haben, bevor Sie eine neue Version installieren und damit alle Änderungen überschrieben werden.</w:t>
      </w:r>
    </w:p>
    <w:p w:rsidR="00180DF9" w:rsidRDefault="00672F35"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1" w:name="_Toc500250858"/>
      <w:r>
        <w:t>Bestellungen</w:t>
      </w:r>
      <w:bookmarkEnd w:id="21"/>
    </w:p>
    <w:p w:rsidR="00BF4C95" w:rsidRPr="00BF4C95" w:rsidRDefault="00BF4C95" w:rsidP="00BF4C95">
      <w:pPr>
        <w:pStyle w:val="berschrift3"/>
      </w:pPr>
      <w:r>
        <w:t>Reiter Übersicht</w:t>
      </w:r>
    </w:p>
    <w:p w:rsidR="00DF6299" w:rsidRDefault="00C82B83" w:rsidP="00D21F64">
      <w:pPr>
        <w:pStyle w:val="Textkrper22"/>
        <w:tabs>
          <w:tab w:val="left" w:pos="1098"/>
          <w:tab w:val="left" w:pos="1211"/>
        </w:tabs>
        <w:spacing w:before="60" w:after="180"/>
        <w:ind w:left="0"/>
        <w:jc w:val="left"/>
      </w:pPr>
      <w:r>
        <w:t xml:space="preserve">Hinter „Bezahlung mit: Sofort.“ Steht in Klammern der aktuelle Status der Bezahlung. </w:t>
      </w:r>
    </w:p>
    <w:p w:rsidR="00FB4A8E" w:rsidRPr="007A2A95" w:rsidRDefault="00FB4A8E" w:rsidP="00D21F64">
      <w:pPr>
        <w:pStyle w:val="Textkrper22"/>
        <w:tabs>
          <w:tab w:val="left" w:pos="1098"/>
          <w:tab w:val="left" w:pos="1211"/>
        </w:tabs>
        <w:spacing w:before="60" w:after="180"/>
        <w:ind w:left="0"/>
        <w:jc w:val="left"/>
      </w:pPr>
      <w:r>
        <w:t xml:space="preserve">Bitte beachten Sie, ohne ein </w:t>
      </w:r>
      <w:r w:rsidR="00C419B2">
        <w:t>Deutsche Handelsbank</w:t>
      </w:r>
      <w:r>
        <w:t xml:space="preserve"> Konto wird der Status stets auf „</w:t>
      </w:r>
      <w:proofErr w:type="spellStart"/>
      <w:r>
        <w:t>pending</w:t>
      </w:r>
      <w:proofErr w:type="spellEnd"/>
      <w:r>
        <w:t xml:space="preserve">“ bleiben, da keine weiteren Benachrichtigungen von der Sofort </w:t>
      </w:r>
      <w:r w:rsidR="00C419B2">
        <w:t>GmbH</w:t>
      </w:r>
      <w:r>
        <w:t xml:space="preserve"> zu Ihrem </w:t>
      </w:r>
      <w:r>
        <w:lastRenderedPageBreak/>
        <w:t>Oxid-Shop geschickt werden.</w:t>
      </w:r>
      <w:r w:rsidR="00296DEF">
        <w:rPr>
          <w:noProof/>
        </w:rPr>
        <w:drawing>
          <wp:inline distT="0" distB="0" distL="0" distR="0">
            <wp:extent cx="5162400" cy="3312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xid_bestellungen.png"/>
                    <pic:cNvPicPr/>
                  </pic:nvPicPr>
                  <pic:blipFill>
                    <a:blip r:embed="rId27">
                      <a:extLst>
                        <a:ext uri="{28A0092B-C50C-407E-A947-70E740481C1C}">
                          <a14:useLocalDpi xmlns:a14="http://schemas.microsoft.com/office/drawing/2010/main" val="0"/>
                        </a:ext>
                      </a:extLst>
                    </a:blip>
                    <a:stretch>
                      <a:fillRect/>
                    </a:stretch>
                  </pic:blipFill>
                  <pic:spPr>
                    <a:xfrm>
                      <a:off x="0" y="0"/>
                      <a:ext cx="5162400" cy="3312000"/>
                    </a:xfrm>
                    <a:prstGeom prst="rect">
                      <a:avLst/>
                    </a:prstGeom>
                  </pic:spPr>
                </pic:pic>
              </a:graphicData>
            </a:graphic>
          </wp:inline>
        </w:drawing>
      </w:r>
    </w:p>
    <w:p w:rsidR="00180DF9" w:rsidRDefault="008F4E32" w:rsidP="00BF4C95">
      <w:pPr>
        <w:pStyle w:val="berschrift3"/>
      </w:pPr>
      <w:r w:rsidRPr="007A2A95">
        <w:t xml:space="preserve"> </w:t>
      </w:r>
      <w:r w:rsidR="00BF4C95">
        <w:t xml:space="preserve">Reiter </w:t>
      </w:r>
      <w:r w:rsidR="00180DF9" w:rsidRPr="007A2A95">
        <w:t>Sofortga</w:t>
      </w:r>
      <w:r w:rsidR="00AA6A92" w:rsidRPr="007A2A95">
        <w:t>t</w:t>
      </w:r>
      <w:r w:rsidR="00180DF9" w:rsidRPr="007A2A95">
        <w:t>eway-Log</w:t>
      </w:r>
    </w:p>
    <w:p w:rsidR="002928F7" w:rsidRDefault="002928F7" w:rsidP="002928F7">
      <w:r>
        <w:t xml:space="preserve">Im Reiter „Übersicht“ hatten Sie nur den aktuellen Status der Bezahlung gesehen. Im Reiter „Sofortgateway-Log“ sehen Sie alle Statusänderungen mit Datum und Uhrzeit, die der Shop von der Sofort </w:t>
      </w:r>
      <w:r w:rsidR="00C419B2">
        <w:t xml:space="preserve">GmbH </w:t>
      </w:r>
      <w:r>
        <w:t>erhalten hat.</w:t>
      </w:r>
      <w:r w:rsidR="00CC3DA4">
        <w:rPr>
          <w:noProof/>
          <w:lang w:eastAsia="de-DE" w:bidi="ar-SA"/>
        </w:rPr>
        <w:drawing>
          <wp:inline distT="0" distB="0" distL="0" distR="0">
            <wp:extent cx="5162400" cy="2509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xid_sofortlog.png"/>
                    <pic:cNvPicPr/>
                  </pic:nvPicPr>
                  <pic:blipFill>
                    <a:blip r:embed="rId28">
                      <a:extLst>
                        <a:ext uri="{28A0092B-C50C-407E-A947-70E740481C1C}">
                          <a14:useLocalDpi xmlns:a14="http://schemas.microsoft.com/office/drawing/2010/main" val="0"/>
                        </a:ext>
                      </a:extLst>
                    </a:blip>
                    <a:stretch>
                      <a:fillRect/>
                    </a:stretch>
                  </pic:blipFill>
                  <pic:spPr>
                    <a:xfrm>
                      <a:off x="0" y="0"/>
                      <a:ext cx="5162400" cy="2509200"/>
                    </a:xfrm>
                    <a:prstGeom prst="rect">
                      <a:avLst/>
                    </a:prstGeom>
                  </pic:spPr>
                </pic:pic>
              </a:graphicData>
            </a:graphic>
          </wp:inline>
        </w:drawing>
      </w:r>
    </w:p>
    <w:p w:rsidR="00157CA7" w:rsidRPr="007A2A95" w:rsidRDefault="002928F7" w:rsidP="004D2945">
      <w:r>
        <w:t xml:space="preserve">Über eine Änderung des Status können Sie sich informieren lassen. </w:t>
      </w:r>
      <w:r w:rsidRPr="00C82B83">
        <w:rPr>
          <w:szCs w:val="20"/>
        </w:rPr>
        <w:t xml:space="preserve">Loggen Sie sich dazu einmal </w:t>
      </w:r>
      <w:r w:rsidR="0044411E">
        <w:rPr>
          <w:szCs w:val="20"/>
        </w:rPr>
        <w:t xml:space="preserve">ins </w:t>
      </w:r>
      <w:hyperlink r:id="rId29" w:tgtFrame="_blank" w:history="1">
        <w:r w:rsidR="0044411E">
          <w:rPr>
            <w:rStyle w:val="Hyperlink"/>
          </w:rPr>
          <w:t>SOFORT-Backend</w:t>
        </w:r>
      </w:hyperlink>
      <w:r w:rsidR="0044411E">
        <w:t xml:space="preserve"> </w:t>
      </w:r>
      <w:r w:rsidRPr="00C82B83">
        <w:rPr>
          <w:szCs w:val="20"/>
        </w:rPr>
        <w:t xml:space="preserve">ein, klicken Sie in der Navigation auf "Meine Projekte" und wählen </w:t>
      </w:r>
      <w:r>
        <w:t xml:space="preserve">Sie </w:t>
      </w:r>
      <w:r w:rsidRPr="00C82B83">
        <w:rPr>
          <w:szCs w:val="20"/>
        </w:rPr>
        <w:t>Ihr Sofort Gateway Projekt aus. Wählen Sie den Reiter "Erweiterte Einstellungen". Klicken Sie auf "Benachrichtigungen". Sie erhalten eine Tabelle mit bereits eingestellten Benachricht</w:t>
      </w:r>
      <w:r>
        <w:t>ig</w:t>
      </w:r>
      <w:r w:rsidRPr="00C82B83">
        <w:rPr>
          <w:szCs w:val="20"/>
        </w:rPr>
        <w:t>ungen. Klicken Sie hier auf den grünen Stift. Hier sehen Sie, welche Benachricht</w:t>
      </w:r>
      <w:r>
        <w:t>ig</w:t>
      </w:r>
      <w:r w:rsidRPr="00C82B83">
        <w:rPr>
          <w:szCs w:val="20"/>
        </w:rPr>
        <w:t xml:space="preserve">ungen </w:t>
      </w:r>
      <w:r>
        <w:t xml:space="preserve">(und damit auch Status im </w:t>
      </w:r>
      <w:r>
        <w:lastRenderedPageBreak/>
        <w:t>Oxid</w:t>
      </w:r>
      <w:r w:rsidR="00CA4F34">
        <w:t>-</w:t>
      </w:r>
      <w:r>
        <w:t xml:space="preserve">Administrationsbereich) </w:t>
      </w:r>
      <w:r w:rsidRPr="00C82B83">
        <w:rPr>
          <w:szCs w:val="20"/>
        </w:rPr>
        <w:t>verfügbar sind</w:t>
      </w:r>
      <w:r>
        <w:t xml:space="preserve">, z.B. </w:t>
      </w:r>
      <w:r w:rsidRPr="00C82B83">
        <w:rPr>
          <w:szCs w:val="20"/>
        </w:rPr>
        <w:t>"Zahlung aussteh</w:t>
      </w:r>
      <w:r>
        <w:t>end", was dem Status "</w:t>
      </w:r>
      <w:proofErr w:type="spellStart"/>
      <w:r>
        <w:t>p</w:t>
      </w:r>
      <w:r w:rsidRPr="00C82B83">
        <w:rPr>
          <w:szCs w:val="20"/>
        </w:rPr>
        <w:t>ending</w:t>
      </w:r>
      <w:proofErr w:type="spellEnd"/>
      <w:r w:rsidRPr="00C82B83">
        <w:rPr>
          <w:szCs w:val="20"/>
        </w:rPr>
        <w:t xml:space="preserve">" </w:t>
      </w:r>
      <w:r>
        <w:t>entspricht.</w:t>
      </w:r>
      <w:r w:rsidR="00D64866">
        <w:rPr>
          <w:noProof/>
          <w:lang w:eastAsia="de-DE" w:bidi="ar-SA"/>
        </w:rPr>
        <w:drawing>
          <wp:inline distT="0" distB="0" distL="0" distR="0">
            <wp:extent cx="5025600" cy="2620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fort_benachrichtigungen.png"/>
                    <pic:cNvPicPr/>
                  </pic:nvPicPr>
                  <pic:blipFill>
                    <a:blip r:embed="rId30">
                      <a:extLst>
                        <a:ext uri="{28A0092B-C50C-407E-A947-70E740481C1C}">
                          <a14:useLocalDpi xmlns:a14="http://schemas.microsoft.com/office/drawing/2010/main" val="0"/>
                        </a:ext>
                      </a:extLst>
                    </a:blip>
                    <a:stretch>
                      <a:fillRect/>
                    </a:stretch>
                  </pic:blipFill>
                  <pic:spPr>
                    <a:xfrm>
                      <a:off x="0" y="0"/>
                      <a:ext cx="5025600" cy="2620800"/>
                    </a:xfrm>
                    <a:prstGeom prst="rect">
                      <a:avLst/>
                    </a:prstGeom>
                  </pic:spPr>
                </pic:pic>
              </a:graphicData>
            </a:graphic>
          </wp:inline>
        </w:drawing>
      </w:r>
    </w:p>
    <w:sectPr w:rsidR="00157CA7" w:rsidRPr="007A2A95" w:rsidSect="009F3BC4">
      <w:headerReference w:type="default" r:id="rId31"/>
      <w:footerReference w:type="default" r:id="rId32"/>
      <w:pgSz w:w="11906" w:h="16838" w:code="9"/>
      <w:pgMar w:top="2410" w:right="1134"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94A" w:rsidRDefault="003B794A" w:rsidP="00886CAE">
      <w:pPr>
        <w:spacing w:after="0" w:line="240" w:lineRule="auto"/>
      </w:pPr>
      <w:r>
        <w:separator/>
      </w:r>
    </w:p>
  </w:endnote>
  <w:endnote w:type="continuationSeparator" w:id="0">
    <w:p w:rsidR="003B794A" w:rsidRDefault="003B794A" w:rsidP="0088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yriad Pro Light">
    <w:altName w:val="Corbel"/>
    <w:panose1 w:val="00000000000000000000"/>
    <w:charset w:val="00"/>
    <w:family w:val="swiss"/>
    <w:notTrueType/>
    <w:pitch w:val="variable"/>
    <w:sig w:usb0="00000001"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OfficinaSans-Book">
    <w:panose1 w:val="00000000000000000000"/>
    <w:charset w:val="00"/>
    <w:family w:val="roman"/>
    <w:notTrueType/>
    <w:pitch w:val="variable"/>
    <w:sig w:usb0="00000083" w:usb1="00000000" w:usb2="00000000" w:usb3="00000000" w:csb0="00000009" w:csb1="00000000"/>
  </w:font>
  <w:font w:name="Myriad Roman">
    <w:panose1 w:val="00000000000000000000"/>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329" w:rsidRPr="00C741B2" w:rsidRDefault="003B794A" w:rsidP="006539FE">
    <w:pPr>
      <w:pStyle w:val="Fuzeile"/>
      <w:rPr>
        <w:rFonts w:asciiTheme="minorHAnsi" w:hAnsiTheme="minorHAnsi"/>
        <w:color w:val="404040" w:themeColor="text1" w:themeTint="BF"/>
        <w:sz w:val="20"/>
        <w:szCs w:val="20"/>
      </w:rPr>
    </w:pPr>
    <w:r>
      <w:rPr>
        <w:rFonts w:asciiTheme="minorHAnsi" w:hAnsiTheme="minorHAnsi"/>
        <w:noProof/>
        <w:color w:val="404040" w:themeColor="text1" w:themeTint="BF"/>
        <w:lang w:val="en-US" w:eastAsia="de-DE"/>
      </w:rPr>
      <w:pict>
        <v:rect id="_x0000_s2049" style="position:absolute;margin-left:48137.6pt;margin-top:0;width:524.4pt;height:28.35pt;z-index:-251658240;mso-position-horizontal:right;mso-position-horizontal-relative:page;mso-position-vertical:bottom;mso-position-vertical-relative:page" fillcolor="#9b2e29" stroked="f" strokecolor="#9b2e29">
          <w10:wrap anchorx="page" anchory="page"/>
        </v:rect>
      </w:pict>
    </w:r>
    <w:r w:rsidR="00B66329" w:rsidRPr="00C741B2">
      <w:rPr>
        <w:rFonts w:asciiTheme="minorHAnsi" w:hAnsiTheme="minorHAnsi"/>
        <w:color w:val="404040" w:themeColor="text1" w:themeTint="BF"/>
        <w:sz w:val="20"/>
        <w:szCs w:val="20"/>
      </w:rPr>
      <w:t xml:space="preserve"> </w:t>
    </w:r>
    <w:r w:rsidR="00B66329" w:rsidRPr="00C741B2">
      <w:rPr>
        <w:sz w:val="18"/>
      </w:rPr>
      <w:t xml:space="preserve">OXID eShop </w:t>
    </w:r>
    <w:r w:rsidR="007C09EB">
      <w:rPr>
        <w:sz w:val="18"/>
      </w:rPr>
      <w:t>M</w:t>
    </w:r>
    <w:r w:rsidR="00B66329">
      <w:rPr>
        <w:sz w:val="18"/>
      </w:rPr>
      <w:t>odul</w:t>
    </w:r>
    <w:r w:rsidR="00B66329" w:rsidRPr="00C741B2">
      <w:rPr>
        <w:sz w:val="18"/>
      </w:rPr>
      <w:t xml:space="preserve"> f</w:t>
    </w:r>
    <w:r w:rsidR="007C09EB">
      <w:rPr>
        <w:sz w:val="18"/>
      </w:rPr>
      <w:t>ü</w:t>
    </w:r>
    <w:r w:rsidR="00B66329" w:rsidRPr="00C741B2">
      <w:rPr>
        <w:sz w:val="18"/>
      </w:rPr>
      <w:t>r S</w:t>
    </w:r>
    <w:r w:rsidR="00613052">
      <w:rPr>
        <w:sz w:val="18"/>
      </w:rPr>
      <w:t>ofort</w:t>
    </w:r>
    <w:r w:rsidR="00B66329" w:rsidRPr="00C741B2">
      <w:rPr>
        <w:sz w:val="18"/>
      </w:rPr>
      <w:t>, v</w:t>
    </w:r>
    <w:r w:rsidR="007C4F02">
      <w:rPr>
        <w:sz w:val="18"/>
      </w:rPr>
      <w:t>8</w:t>
    </w:r>
    <w:r w:rsidR="00324425">
      <w:rPr>
        <w:sz w:val="18"/>
      </w:rPr>
      <w:t>.</w:t>
    </w:r>
    <w:r w:rsidR="007C4F02">
      <w:rPr>
        <w:sz w:val="18"/>
      </w:rPr>
      <w:t>0</w:t>
    </w:r>
    <w:r w:rsidR="0069055F">
      <w:rPr>
        <w:sz w:val="18"/>
      </w:rPr>
      <w:t>.0</w:t>
    </w:r>
    <w:r w:rsidR="00B66329" w:rsidRPr="00C741B2">
      <w:rPr>
        <w:sz w:val="18"/>
      </w:rPr>
      <w:t xml:space="preserve"> – </w:t>
    </w:r>
    <w:r w:rsidR="00356F16">
      <w:rPr>
        <w:sz w:val="18"/>
      </w:rPr>
      <w:t>Installationsanleitung</w:t>
    </w:r>
    <w:r w:rsidR="00B66329" w:rsidRPr="00C741B2">
      <w:rPr>
        <w:rFonts w:asciiTheme="minorHAnsi" w:hAnsiTheme="minorHAnsi"/>
        <w:color w:val="404040" w:themeColor="text1" w:themeTint="BF"/>
        <w:sz w:val="20"/>
        <w:szCs w:val="20"/>
      </w:rPr>
      <w:t xml:space="preserve"> </w:t>
    </w:r>
    <w:r w:rsidR="00B66329" w:rsidRPr="006539FE">
      <w:rPr>
        <w:rFonts w:asciiTheme="minorHAnsi" w:hAnsiTheme="minorHAnsi"/>
        <w:color w:val="404040" w:themeColor="text1" w:themeTint="BF"/>
        <w:sz w:val="20"/>
        <w:szCs w:val="20"/>
      </w:rPr>
      <w:ptab w:relativeTo="margin" w:alignment="right" w:leader="none"/>
    </w:r>
    <w:r w:rsidR="00356F16">
      <w:rPr>
        <w:rFonts w:asciiTheme="minorHAnsi" w:hAnsiTheme="minorHAnsi"/>
        <w:color w:val="404040" w:themeColor="text1" w:themeTint="BF"/>
        <w:sz w:val="20"/>
        <w:szCs w:val="20"/>
      </w:rPr>
      <w:t>Seite</w:t>
    </w:r>
    <w:r w:rsidR="00B66329" w:rsidRPr="00C741B2">
      <w:rPr>
        <w:rFonts w:asciiTheme="minorHAnsi" w:hAnsiTheme="minorHAnsi"/>
        <w:color w:val="404040" w:themeColor="text1" w:themeTint="BF"/>
        <w:sz w:val="20"/>
        <w:szCs w:val="20"/>
      </w:rPr>
      <w:t xml:space="preserve"> | </w:t>
    </w:r>
    <w:r w:rsidR="003E4A89" w:rsidRPr="006539FE">
      <w:rPr>
        <w:rFonts w:asciiTheme="minorHAnsi" w:hAnsiTheme="minorHAnsi"/>
        <w:color w:val="404040" w:themeColor="text1" w:themeTint="BF"/>
        <w:sz w:val="20"/>
        <w:szCs w:val="20"/>
      </w:rPr>
      <w:fldChar w:fldCharType="begin"/>
    </w:r>
    <w:r w:rsidR="00B66329" w:rsidRPr="00C741B2">
      <w:rPr>
        <w:rFonts w:asciiTheme="minorHAnsi" w:hAnsiTheme="minorHAnsi"/>
        <w:color w:val="404040" w:themeColor="text1" w:themeTint="BF"/>
        <w:sz w:val="20"/>
        <w:szCs w:val="20"/>
      </w:rPr>
      <w:instrText xml:space="preserve"> PAGE   \* MERGEFORMAT </w:instrText>
    </w:r>
    <w:r w:rsidR="003E4A89" w:rsidRPr="006539FE">
      <w:rPr>
        <w:rFonts w:asciiTheme="minorHAnsi" w:hAnsiTheme="minorHAnsi"/>
        <w:color w:val="404040" w:themeColor="text1" w:themeTint="BF"/>
        <w:sz w:val="20"/>
        <w:szCs w:val="20"/>
      </w:rPr>
      <w:fldChar w:fldCharType="separate"/>
    </w:r>
    <w:r w:rsidR="00DC5DC1" w:rsidRPr="00DC5DC1">
      <w:rPr>
        <w:rFonts w:asciiTheme="minorHAnsi" w:hAnsiTheme="minorHAnsi"/>
        <w:noProof/>
        <w:color w:val="404040" w:themeColor="text1" w:themeTint="BF"/>
        <w:szCs w:val="20"/>
      </w:rPr>
      <w:t>14</w:t>
    </w:r>
    <w:r w:rsidR="003E4A89" w:rsidRPr="006539FE">
      <w:rPr>
        <w:rFonts w:asciiTheme="minorHAnsi" w:hAnsiTheme="minorHAnsi"/>
        <w:color w:val="404040" w:themeColor="text1" w:themeTint="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94A" w:rsidRDefault="003B794A" w:rsidP="00886CAE">
      <w:pPr>
        <w:spacing w:after="0" w:line="240" w:lineRule="auto"/>
      </w:pPr>
      <w:r>
        <w:separator/>
      </w:r>
    </w:p>
  </w:footnote>
  <w:footnote w:type="continuationSeparator" w:id="0">
    <w:p w:rsidR="003B794A" w:rsidRDefault="003B794A" w:rsidP="00886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329" w:rsidRDefault="003B794A" w:rsidP="006A003E">
    <w:pPr>
      <w:pStyle w:val="Kopfzeile"/>
      <w:jc w:val="right"/>
    </w:pPr>
    <w:r>
      <w:rPr>
        <w:noProof/>
        <w:lang w:eastAsia="de-DE"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6667.55pt;margin-top:0;width:113.25pt;height:29.25pt;z-index:251659264;mso-position-horizontal:right">
          <v:imagedata r:id="rId1" o:title=""/>
        </v:shape>
        <o:OLEObject Type="Embed" ProgID="CorelDRAW.Graphic.13" ShapeID="_x0000_s2050" DrawAspect="Content" ObjectID="_1575382177" r:id="rId2"/>
      </w:object>
    </w:r>
    <w:r w:rsidR="00B66329" w:rsidRPr="007119BC">
      <w:t xml:space="preserve"> </w:t>
    </w:r>
    <w:r w:rsidR="00B66329" w:rsidRPr="00CB54E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C7C7802"/>
    <w:lvl w:ilvl="0">
      <w:numFmt w:val="decimal"/>
      <w:lvlText w:val="*"/>
      <w:lvlJc w:val="left"/>
    </w:lvl>
  </w:abstractNum>
  <w:abstractNum w:abstractNumId="1" w15:restartNumberingAfterBreak="0">
    <w:nsid w:val="03E63442"/>
    <w:multiLevelType w:val="hybridMultilevel"/>
    <w:tmpl w:val="C7A0FE38"/>
    <w:lvl w:ilvl="0" w:tplc="DF58DFE4">
      <w:numFmt w:val="bullet"/>
      <w:lvlText w:val="•"/>
      <w:lvlJc w:val="left"/>
      <w:pPr>
        <w:ind w:left="1065" w:hanging="705"/>
      </w:pPr>
      <w:rPr>
        <w:rFonts w:ascii="Myriad Pro Light" w:eastAsiaTheme="majorEastAsia" w:hAnsi="Myriad Pro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E67B9"/>
    <w:multiLevelType w:val="hybridMultilevel"/>
    <w:tmpl w:val="CB064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9E0C46"/>
    <w:multiLevelType w:val="hybridMultilevel"/>
    <w:tmpl w:val="F5DE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BA2783"/>
    <w:multiLevelType w:val="hybridMultilevel"/>
    <w:tmpl w:val="771AA1BE"/>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F2A40"/>
    <w:multiLevelType w:val="hybridMultilevel"/>
    <w:tmpl w:val="0584D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9E15BF"/>
    <w:multiLevelType w:val="hybridMultilevel"/>
    <w:tmpl w:val="4D92434A"/>
    <w:lvl w:ilvl="0" w:tplc="A1942820">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7" w15:restartNumberingAfterBreak="0">
    <w:nsid w:val="2A332B21"/>
    <w:multiLevelType w:val="hybridMultilevel"/>
    <w:tmpl w:val="38D6DB7A"/>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D2638F7"/>
    <w:multiLevelType w:val="hybridMultilevel"/>
    <w:tmpl w:val="30A8E8F2"/>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9" w15:restartNumberingAfterBreak="0">
    <w:nsid w:val="2DDF0E86"/>
    <w:multiLevelType w:val="hybridMultilevel"/>
    <w:tmpl w:val="A1108E92"/>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DB61C9"/>
    <w:multiLevelType w:val="hybridMultilevel"/>
    <w:tmpl w:val="E21609C4"/>
    <w:lvl w:ilvl="0" w:tplc="9D507D6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326F15BA"/>
    <w:multiLevelType w:val="hybridMultilevel"/>
    <w:tmpl w:val="5290E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EA286D"/>
    <w:multiLevelType w:val="hybridMultilevel"/>
    <w:tmpl w:val="2DC89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792ECC"/>
    <w:multiLevelType w:val="hybridMultilevel"/>
    <w:tmpl w:val="17B62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803B97"/>
    <w:multiLevelType w:val="hybridMultilevel"/>
    <w:tmpl w:val="8806CFB6"/>
    <w:lvl w:ilvl="0" w:tplc="4358E5A0">
      <w:start w:val="2"/>
      <w:numFmt w:val="bullet"/>
      <w:lvlText w:val=""/>
      <w:lvlJc w:val="left"/>
      <w:pPr>
        <w:ind w:left="720" w:hanging="360"/>
      </w:pPr>
      <w:rPr>
        <w:rFonts w:ascii="Wingdings" w:eastAsiaTheme="majorEastAsia" w:hAnsi="Wingdings" w:cstheme="majorBidi"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235F68"/>
    <w:multiLevelType w:val="hybridMultilevel"/>
    <w:tmpl w:val="AB4ADBF6"/>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472924"/>
    <w:multiLevelType w:val="hybridMultilevel"/>
    <w:tmpl w:val="597A27AA"/>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AA3666"/>
    <w:multiLevelType w:val="hybridMultilevel"/>
    <w:tmpl w:val="6FEC3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006FDF"/>
    <w:multiLevelType w:val="hybridMultilevel"/>
    <w:tmpl w:val="87400E0E"/>
    <w:lvl w:ilvl="0" w:tplc="DB4EEF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9" w15:restartNumberingAfterBreak="0">
    <w:nsid w:val="4C936416"/>
    <w:multiLevelType w:val="hybridMultilevel"/>
    <w:tmpl w:val="E4BEE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A14549"/>
    <w:multiLevelType w:val="hybridMultilevel"/>
    <w:tmpl w:val="9544E328"/>
    <w:lvl w:ilvl="0" w:tplc="554C9E46">
      <w:start w:val="1"/>
      <w:numFmt w:val="bullet"/>
      <w:lvlText w:val=""/>
      <w:lvlJc w:val="left"/>
      <w:pPr>
        <w:ind w:left="720" w:hanging="360"/>
      </w:pPr>
      <w:rPr>
        <w:rFonts w:ascii="Wingdings" w:hAnsi="Wingdings"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757DE2"/>
    <w:multiLevelType w:val="hybridMultilevel"/>
    <w:tmpl w:val="A98E18F0"/>
    <w:lvl w:ilvl="0" w:tplc="0540DFC8">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2" w15:restartNumberingAfterBreak="0">
    <w:nsid w:val="56333C79"/>
    <w:multiLevelType w:val="hybridMultilevel"/>
    <w:tmpl w:val="8F52AFD2"/>
    <w:lvl w:ilvl="0" w:tplc="93EE95B4">
      <w:start w:val="1"/>
      <w:numFmt w:val="bullet"/>
      <w:pStyle w:val="Listenabsatz"/>
      <w:lvlText w:val=""/>
      <w:lvlJc w:val="left"/>
      <w:pPr>
        <w:ind w:left="1437" w:hanging="360"/>
      </w:pPr>
      <w:rPr>
        <w:rFonts w:ascii="Symbol" w:hAnsi="Symbol" w:hint="default"/>
        <w:u w:color="7F7F7F" w:themeColor="text1" w:themeTint="8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65A4083F"/>
    <w:multiLevelType w:val="hybridMultilevel"/>
    <w:tmpl w:val="29B8E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6D8365A"/>
    <w:multiLevelType w:val="hybridMultilevel"/>
    <w:tmpl w:val="D348097C"/>
    <w:lvl w:ilvl="0" w:tplc="4358E5A0">
      <w:start w:val="2"/>
      <w:numFmt w:val="bullet"/>
      <w:lvlText w:val=""/>
      <w:lvlJc w:val="left"/>
      <w:pPr>
        <w:ind w:left="720" w:hanging="360"/>
      </w:pPr>
      <w:rPr>
        <w:rFonts w:ascii="Wingdings" w:eastAsiaTheme="majorEastAsia" w:hAnsi="Wingdings" w:cstheme="maj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AC5D4F"/>
    <w:multiLevelType w:val="hybridMultilevel"/>
    <w:tmpl w:val="AEAEE79C"/>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E60915"/>
    <w:multiLevelType w:val="hybridMultilevel"/>
    <w:tmpl w:val="598A5C1A"/>
    <w:lvl w:ilvl="0" w:tplc="0407000B">
      <w:start w:val="1"/>
      <w:numFmt w:val="bullet"/>
      <w:lvlText w:val=""/>
      <w:lvlJc w:val="left"/>
      <w:pPr>
        <w:ind w:left="1069" w:hanging="360"/>
      </w:pPr>
      <w:rPr>
        <w:rFonts w:ascii="Wingdings" w:hAnsi="Wingding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7" w15:restartNumberingAfterBreak="0">
    <w:nsid w:val="6EE352BD"/>
    <w:multiLevelType w:val="hybridMultilevel"/>
    <w:tmpl w:val="ADA65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F3E6A1F"/>
    <w:multiLevelType w:val="hybridMultilevel"/>
    <w:tmpl w:val="BB761AA0"/>
    <w:lvl w:ilvl="0" w:tplc="DF8A54AC">
      <w:numFmt w:val="bullet"/>
      <w:lvlText w:val="-"/>
      <w:lvlJc w:val="left"/>
      <w:pPr>
        <w:ind w:left="720" w:hanging="360"/>
      </w:pPr>
      <w:rPr>
        <w:rFonts w:ascii="Myriad Pro Light" w:eastAsia="Times New Roman" w:hAnsi="Myriad Pro 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2641FD"/>
    <w:multiLevelType w:val="hybridMultilevel"/>
    <w:tmpl w:val="9F1676BE"/>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BD7D4F"/>
    <w:multiLevelType w:val="hybridMultilevel"/>
    <w:tmpl w:val="309AD828"/>
    <w:lvl w:ilvl="0" w:tplc="FFFFFFFF">
      <w:start w:val="1"/>
      <w:numFmt w:val="bullet"/>
      <w:lvlText w:val=""/>
      <w:lvlJc w:val="left"/>
      <w:pPr>
        <w:tabs>
          <w:tab w:val="num" w:pos="417"/>
        </w:tabs>
        <w:ind w:left="417"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19"/>
  </w:num>
  <w:num w:numId="4">
    <w:abstractNumId w:val="1"/>
  </w:num>
  <w:num w:numId="5">
    <w:abstractNumId w:val="15"/>
  </w:num>
  <w:num w:numId="6">
    <w:abstractNumId w:val="22"/>
  </w:num>
  <w:num w:numId="7">
    <w:abstractNumId w:val="3"/>
  </w:num>
  <w:num w:numId="8">
    <w:abstractNumId w:val="16"/>
  </w:num>
  <w:num w:numId="9">
    <w:abstractNumId w:val="22"/>
  </w:num>
  <w:num w:numId="10">
    <w:abstractNumId w:val="22"/>
  </w:num>
  <w:num w:numId="11">
    <w:abstractNumId w:val="22"/>
  </w:num>
  <w:num w:numId="12">
    <w:abstractNumId w:val="30"/>
  </w:num>
  <w:num w:numId="13">
    <w:abstractNumId w:val="24"/>
  </w:num>
  <w:num w:numId="14">
    <w:abstractNumId w:val="14"/>
  </w:num>
  <w:num w:numId="15">
    <w:abstractNumId w:val="22"/>
  </w:num>
  <w:num w:numId="16">
    <w:abstractNumId w:val="22"/>
  </w:num>
  <w:num w:numId="17">
    <w:abstractNumId w:val="22"/>
  </w:num>
  <w:num w:numId="18">
    <w:abstractNumId w:val="29"/>
  </w:num>
  <w:num w:numId="19">
    <w:abstractNumId w:val="22"/>
  </w:num>
  <w:num w:numId="20">
    <w:abstractNumId w:val="22"/>
  </w:num>
  <w:num w:numId="21">
    <w:abstractNumId w:val="25"/>
  </w:num>
  <w:num w:numId="22">
    <w:abstractNumId w:val="20"/>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2"/>
  </w:num>
  <w:num w:numId="27">
    <w:abstractNumId w:val="12"/>
  </w:num>
  <w:num w:numId="28">
    <w:abstractNumId w:val="2"/>
  </w:num>
  <w:num w:numId="29">
    <w:abstractNumId w:val="7"/>
  </w:num>
  <w:num w:numId="30">
    <w:abstractNumId w:val="9"/>
  </w:num>
  <w:num w:numId="31">
    <w:abstractNumId w:val="4"/>
  </w:num>
  <w:num w:numId="32">
    <w:abstractNumId w:val="23"/>
  </w:num>
  <w:num w:numId="33">
    <w:abstractNumId w:val="5"/>
  </w:num>
  <w:num w:numId="34">
    <w:abstractNumId w:val="27"/>
  </w:num>
  <w:num w:numId="35">
    <w:abstractNumId w:val="22"/>
  </w:num>
  <w:num w:numId="36">
    <w:abstractNumId w:val="22"/>
  </w:num>
  <w:num w:numId="37">
    <w:abstractNumId w:val="22"/>
  </w:num>
  <w:num w:numId="38">
    <w:abstractNumId w:val="17"/>
  </w:num>
  <w:num w:numId="39">
    <w:abstractNumId w:val="11"/>
  </w:num>
  <w:num w:numId="40">
    <w:abstractNumId w:val="22"/>
  </w:num>
  <w:num w:numId="41">
    <w:abstractNumId w:val="0"/>
    <w:lvlOverride w:ilvl="0">
      <w:lvl w:ilvl="0">
        <w:start w:val="1"/>
        <w:numFmt w:val="bullet"/>
        <w:lvlText w:val=""/>
        <w:legacy w:legacy="1" w:legacySpace="120" w:legacyIndent="357"/>
        <w:lvlJc w:val="left"/>
        <w:pPr>
          <w:ind w:left="1208" w:hanging="357"/>
        </w:pPr>
        <w:rPr>
          <w:rFonts w:ascii="Wingdings" w:hAnsi="Wingdings" w:hint="default"/>
          <w:sz w:val="16"/>
        </w:rPr>
      </w:lvl>
    </w:lvlOverride>
  </w:num>
  <w:num w:numId="42">
    <w:abstractNumId w:val="8"/>
  </w:num>
  <w:num w:numId="43">
    <w:abstractNumId w:val="21"/>
  </w:num>
  <w:num w:numId="44">
    <w:abstractNumId w:val="18"/>
  </w:num>
  <w:num w:numId="45">
    <w:abstractNumId w:val="10"/>
  </w:num>
  <w:num w:numId="46">
    <w:abstractNumId w:val="6"/>
  </w:num>
  <w:num w:numId="47">
    <w:abstractNumId w:val="26"/>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DE" w:vendorID="64" w:dllVersion="6" w:nlCheck="1" w:checkStyle="0"/>
  <w:activeWritingStyle w:appName="MSWord" w:lang="it-IT" w:vendorID="64" w:dllVersion="6" w:nlCheck="1" w:checkStyle="0"/>
  <w:activeWritingStyle w:appName="MSWord" w:lang="de-DE" w:vendorID="64" w:dllVersion="4096" w:nlCheck="1" w:checkStyle="0"/>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06E1"/>
    <w:rsid w:val="00000415"/>
    <w:rsid w:val="0000296E"/>
    <w:rsid w:val="00015CB0"/>
    <w:rsid w:val="0001644B"/>
    <w:rsid w:val="00016660"/>
    <w:rsid w:val="0002033E"/>
    <w:rsid w:val="00027E03"/>
    <w:rsid w:val="0003028B"/>
    <w:rsid w:val="0003435E"/>
    <w:rsid w:val="00035B38"/>
    <w:rsid w:val="00035BDB"/>
    <w:rsid w:val="00035FCE"/>
    <w:rsid w:val="00040011"/>
    <w:rsid w:val="00040AC9"/>
    <w:rsid w:val="00041A9D"/>
    <w:rsid w:val="00051CA0"/>
    <w:rsid w:val="000701F3"/>
    <w:rsid w:val="00070302"/>
    <w:rsid w:val="000731A0"/>
    <w:rsid w:val="0008257A"/>
    <w:rsid w:val="00083BB3"/>
    <w:rsid w:val="000845EC"/>
    <w:rsid w:val="00086070"/>
    <w:rsid w:val="00090203"/>
    <w:rsid w:val="0009037F"/>
    <w:rsid w:val="00093C4A"/>
    <w:rsid w:val="00096541"/>
    <w:rsid w:val="000979C6"/>
    <w:rsid w:val="000A0DAD"/>
    <w:rsid w:val="000A3FDA"/>
    <w:rsid w:val="000A45C3"/>
    <w:rsid w:val="000B0616"/>
    <w:rsid w:val="000B1CF6"/>
    <w:rsid w:val="000B3A69"/>
    <w:rsid w:val="000C098A"/>
    <w:rsid w:val="000C60B9"/>
    <w:rsid w:val="000D071D"/>
    <w:rsid w:val="000D07C6"/>
    <w:rsid w:val="000D4BF0"/>
    <w:rsid w:val="000E4B38"/>
    <w:rsid w:val="000F14A4"/>
    <w:rsid w:val="000F5198"/>
    <w:rsid w:val="000F75CF"/>
    <w:rsid w:val="001049D5"/>
    <w:rsid w:val="00116A4E"/>
    <w:rsid w:val="00120D22"/>
    <w:rsid w:val="001223D8"/>
    <w:rsid w:val="00122D12"/>
    <w:rsid w:val="00122E40"/>
    <w:rsid w:val="00124878"/>
    <w:rsid w:val="00124D00"/>
    <w:rsid w:val="00127C42"/>
    <w:rsid w:val="00132641"/>
    <w:rsid w:val="0013317B"/>
    <w:rsid w:val="00137EE5"/>
    <w:rsid w:val="001412C8"/>
    <w:rsid w:val="001428E8"/>
    <w:rsid w:val="00142A1C"/>
    <w:rsid w:val="00145C15"/>
    <w:rsid w:val="0014652E"/>
    <w:rsid w:val="00156278"/>
    <w:rsid w:val="00157436"/>
    <w:rsid w:val="00157CA7"/>
    <w:rsid w:val="00157D86"/>
    <w:rsid w:val="00162D3B"/>
    <w:rsid w:val="00164A08"/>
    <w:rsid w:val="00165F87"/>
    <w:rsid w:val="00166EFF"/>
    <w:rsid w:val="00171F06"/>
    <w:rsid w:val="0017404D"/>
    <w:rsid w:val="00176E8E"/>
    <w:rsid w:val="00180DF9"/>
    <w:rsid w:val="001835B3"/>
    <w:rsid w:val="00187305"/>
    <w:rsid w:val="001A201F"/>
    <w:rsid w:val="001A647D"/>
    <w:rsid w:val="001B12DC"/>
    <w:rsid w:val="001B3F7A"/>
    <w:rsid w:val="001B4863"/>
    <w:rsid w:val="001B69E9"/>
    <w:rsid w:val="001C57DD"/>
    <w:rsid w:val="001D2E71"/>
    <w:rsid w:val="001D3932"/>
    <w:rsid w:val="001D3A00"/>
    <w:rsid w:val="001D7C9D"/>
    <w:rsid w:val="001E7CE4"/>
    <w:rsid w:val="00201FD8"/>
    <w:rsid w:val="00206B16"/>
    <w:rsid w:val="00207FA8"/>
    <w:rsid w:val="002115B0"/>
    <w:rsid w:val="0022230E"/>
    <w:rsid w:val="002311E7"/>
    <w:rsid w:val="002324D2"/>
    <w:rsid w:val="00232A0B"/>
    <w:rsid w:val="00247609"/>
    <w:rsid w:val="00247B3B"/>
    <w:rsid w:val="002509B5"/>
    <w:rsid w:val="00252F22"/>
    <w:rsid w:val="0026146A"/>
    <w:rsid w:val="00274BC4"/>
    <w:rsid w:val="002765FC"/>
    <w:rsid w:val="00284EFB"/>
    <w:rsid w:val="00290C52"/>
    <w:rsid w:val="002928F7"/>
    <w:rsid w:val="0029577B"/>
    <w:rsid w:val="00296DEF"/>
    <w:rsid w:val="00297B59"/>
    <w:rsid w:val="002A3EDF"/>
    <w:rsid w:val="002A654E"/>
    <w:rsid w:val="002A6746"/>
    <w:rsid w:val="002B1ADE"/>
    <w:rsid w:val="002B522C"/>
    <w:rsid w:val="002B5A61"/>
    <w:rsid w:val="002C2276"/>
    <w:rsid w:val="002C4F1E"/>
    <w:rsid w:val="002C7252"/>
    <w:rsid w:val="002C79C6"/>
    <w:rsid w:val="002C7CC7"/>
    <w:rsid w:val="002D3443"/>
    <w:rsid w:val="002D447C"/>
    <w:rsid w:val="002E07EA"/>
    <w:rsid w:val="002F307B"/>
    <w:rsid w:val="002F476A"/>
    <w:rsid w:val="002F7FF2"/>
    <w:rsid w:val="00312EB9"/>
    <w:rsid w:val="00314336"/>
    <w:rsid w:val="003165DF"/>
    <w:rsid w:val="00324425"/>
    <w:rsid w:val="00326990"/>
    <w:rsid w:val="00333160"/>
    <w:rsid w:val="00334CA2"/>
    <w:rsid w:val="0033787E"/>
    <w:rsid w:val="00340B52"/>
    <w:rsid w:val="00342D27"/>
    <w:rsid w:val="00345E3B"/>
    <w:rsid w:val="0034722A"/>
    <w:rsid w:val="0035277A"/>
    <w:rsid w:val="00356F16"/>
    <w:rsid w:val="003627A6"/>
    <w:rsid w:val="0036541F"/>
    <w:rsid w:val="003661D6"/>
    <w:rsid w:val="00371464"/>
    <w:rsid w:val="00376203"/>
    <w:rsid w:val="00376ADB"/>
    <w:rsid w:val="00382BB0"/>
    <w:rsid w:val="003927C0"/>
    <w:rsid w:val="00395059"/>
    <w:rsid w:val="003A340A"/>
    <w:rsid w:val="003A6B25"/>
    <w:rsid w:val="003B0A70"/>
    <w:rsid w:val="003B1528"/>
    <w:rsid w:val="003B1AAD"/>
    <w:rsid w:val="003B261D"/>
    <w:rsid w:val="003B4A0E"/>
    <w:rsid w:val="003B794A"/>
    <w:rsid w:val="003B7FAD"/>
    <w:rsid w:val="003C2F83"/>
    <w:rsid w:val="003C3723"/>
    <w:rsid w:val="003C69BD"/>
    <w:rsid w:val="003D1A17"/>
    <w:rsid w:val="003D3C1D"/>
    <w:rsid w:val="003D47A3"/>
    <w:rsid w:val="003D785A"/>
    <w:rsid w:val="003E4A89"/>
    <w:rsid w:val="003F1CFD"/>
    <w:rsid w:val="003F2A2D"/>
    <w:rsid w:val="003F586C"/>
    <w:rsid w:val="004070B7"/>
    <w:rsid w:val="00407EF0"/>
    <w:rsid w:val="00417948"/>
    <w:rsid w:val="00432E87"/>
    <w:rsid w:val="00436932"/>
    <w:rsid w:val="0043756E"/>
    <w:rsid w:val="004400C0"/>
    <w:rsid w:val="0044180B"/>
    <w:rsid w:val="0044411E"/>
    <w:rsid w:val="00451E69"/>
    <w:rsid w:val="00452454"/>
    <w:rsid w:val="004533B3"/>
    <w:rsid w:val="00453636"/>
    <w:rsid w:val="00454DCF"/>
    <w:rsid w:val="00461C20"/>
    <w:rsid w:val="0046687B"/>
    <w:rsid w:val="00470FDA"/>
    <w:rsid w:val="00474986"/>
    <w:rsid w:val="0047671A"/>
    <w:rsid w:val="00480D86"/>
    <w:rsid w:val="00483B23"/>
    <w:rsid w:val="00484E77"/>
    <w:rsid w:val="00487061"/>
    <w:rsid w:val="00487E91"/>
    <w:rsid w:val="00490C4D"/>
    <w:rsid w:val="00493D91"/>
    <w:rsid w:val="004A19BE"/>
    <w:rsid w:val="004A4A4A"/>
    <w:rsid w:val="004A7037"/>
    <w:rsid w:val="004B07A9"/>
    <w:rsid w:val="004B2C7A"/>
    <w:rsid w:val="004B3117"/>
    <w:rsid w:val="004B68EA"/>
    <w:rsid w:val="004D24D2"/>
    <w:rsid w:val="004D2945"/>
    <w:rsid w:val="004D32C2"/>
    <w:rsid w:val="004D376E"/>
    <w:rsid w:val="004D4612"/>
    <w:rsid w:val="004D785E"/>
    <w:rsid w:val="004E2D90"/>
    <w:rsid w:val="004E6C7D"/>
    <w:rsid w:val="004F6052"/>
    <w:rsid w:val="004F67E5"/>
    <w:rsid w:val="005009DD"/>
    <w:rsid w:val="0050310A"/>
    <w:rsid w:val="00510115"/>
    <w:rsid w:val="005111F0"/>
    <w:rsid w:val="00511B80"/>
    <w:rsid w:val="00516FA0"/>
    <w:rsid w:val="0052137D"/>
    <w:rsid w:val="005216EA"/>
    <w:rsid w:val="00521D1B"/>
    <w:rsid w:val="00522B73"/>
    <w:rsid w:val="0052470C"/>
    <w:rsid w:val="00526BCA"/>
    <w:rsid w:val="005272CA"/>
    <w:rsid w:val="005276C2"/>
    <w:rsid w:val="005326B9"/>
    <w:rsid w:val="0054148A"/>
    <w:rsid w:val="00542989"/>
    <w:rsid w:val="00544950"/>
    <w:rsid w:val="00553BB9"/>
    <w:rsid w:val="00565E4F"/>
    <w:rsid w:val="00571D61"/>
    <w:rsid w:val="0057205E"/>
    <w:rsid w:val="00572921"/>
    <w:rsid w:val="00572D7C"/>
    <w:rsid w:val="00574F24"/>
    <w:rsid w:val="00581B87"/>
    <w:rsid w:val="00585ED4"/>
    <w:rsid w:val="00586702"/>
    <w:rsid w:val="00592364"/>
    <w:rsid w:val="005A04A7"/>
    <w:rsid w:val="005A4CF8"/>
    <w:rsid w:val="005A593E"/>
    <w:rsid w:val="005B08BF"/>
    <w:rsid w:val="005B3968"/>
    <w:rsid w:val="005B61B7"/>
    <w:rsid w:val="005B776F"/>
    <w:rsid w:val="005D34B5"/>
    <w:rsid w:val="005D4A84"/>
    <w:rsid w:val="005D7124"/>
    <w:rsid w:val="005E1FCF"/>
    <w:rsid w:val="005E2C03"/>
    <w:rsid w:val="005E5429"/>
    <w:rsid w:val="005E59D0"/>
    <w:rsid w:val="005E6365"/>
    <w:rsid w:val="005E71D0"/>
    <w:rsid w:val="005F4E27"/>
    <w:rsid w:val="00601513"/>
    <w:rsid w:val="006062A2"/>
    <w:rsid w:val="00613052"/>
    <w:rsid w:val="00614805"/>
    <w:rsid w:val="00620E01"/>
    <w:rsid w:val="006246FB"/>
    <w:rsid w:val="00624BAA"/>
    <w:rsid w:val="006253E6"/>
    <w:rsid w:val="006276D7"/>
    <w:rsid w:val="00632CDC"/>
    <w:rsid w:val="00640739"/>
    <w:rsid w:val="006411B4"/>
    <w:rsid w:val="0065319A"/>
    <w:rsid w:val="006539FE"/>
    <w:rsid w:val="006618FC"/>
    <w:rsid w:val="006633D1"/>
    <w:rsid w:val="00667463"/>
    <w:rsid w:val="00667771"/>
    <w:rsid w:val="00670949"/>
    <w:rsid w:val="00672F35"/>
    <w:rsid w:val="0067506E"/>
    <w:rsid w:val="006754A4"/>
    <w:rsid w:val="00675914"/>
    <w:rsid w:val="00677E3A"/>
    <w:rsid w:val="00680059"/>
    <w:rsid w:val="0069055F"/>
    <w:rsid w:val="00691D68"/>
    <w:rsid w:val="00692DAE"/>
    <w:rsid w:val="006A003E"/>
    <w:rsid w:val="006A6463"/>
    <w:rsid w:val="006A66EE"/>
    <w:rsid w:val="006A704A"/>
    <w:rsid w:val="006B2182"/>
    <w:rsid w:val="006B5230"/>
    <w:rsid w:val="006C1C86"/>
    <w:rsid w:val="006C4C67"/>
    <w:rsid w:val="006D48C7"/>
    <w:rsid w:val="006E14D9"/>
    <w:rsid w:val="006E33C8"/>
    <w:rsid w:val="006E33FB"/>
    <w:rsid w:val="006E5331"/>
    <w:rsid w:val="006F00C8"/>
    <w:rsid w:val="006F0500"/>
    <w:rsid w:val="00706D6F"/>
    <w:rsid w:val="00707485"/>
    <w:rsid w:val="00707B07"/>
    <w:rsid w:val="007119BC"/>
    <w:rsid w:val="00713B79"/>
    <w:rsid w:val="00717100"/>
    <w:rsid w:val="00721D13"/>
    <w:rsid w:val="00726946"/>
    <w:rsid w:val="00731CB8"/>
    <w:rsid w:val="00733492"/>
    <w:rsid w:val="007357F6"/>
    <w:rsid w:val="00740F37"/>
    <w:rsid w:val="00741DDC"/>
    <w:rsid w:val="00746B2D"/>
    <w:rsid w:val="00747818"/>
    <w:rsid w:val="0075660F"/>
    <w:rsid w:val="007605A6"/>
    <w:rsid w:val="00770BAB"/>
    <w:rsid w:val="0077149E"/>
    <w:rsid w:val="007759C4"/>
    <w:rsid w:val="00786512"/>
    <w:rsid w:val="00795883"/>
    <w:rsid w:val="007A2A95"/>
    <w:rsid w:val="007A44CA"/>
    <w:rsid w:val="007A5D7D"/>
    <w:rsid w:val="007A6C07"/>
    <w:rsid w:val="007A6FF5"/>
    <w:rsid w:val="007A7321"/>
    <w:rsid w:val="007A7781"/>
    <w:rsid w:val="007B0754"/>
    <w:rsid w:val="007B0DC2"/>
    <w:rsid w:val="007B1500"/>
    <w:rsid w:val="007B462F"/>
    <w:rsid w:val="007C05B4"/>
    <w:rsid w:val="007C09EB"/>
    <w:rsid w:val="007C0AE2"/>
    <w:rsid w:val="007C43AC"/>
    <w:rsid w:val="007C4F02"/>
    <w:rsid w:val="007C7CA9"/>
    <w:rsid w:val="007D27E6"/>
    <w:rsid w:val="007D56AB"/>
    <w:rsid w:val="007D6540"/>
    <w:rsid w:val="007E14BB"/>
    <w:rsid w:val="007E3B7E"/>
    <w:rsid w:val="007E4967"/>
    <w:rsid w:val="007E5EC4"/>
    <w:rsid w:val="007E660F"/>
    <w:rsid w:val="007E7A80"/>
    <w:rsid w:val="007F1011"/>
    <w:rsid w:val="007F52F3"/>
    <w:rsid w:val="008037E7"/>
    <w:rsid w:val="00804F20"/>
    <w:rsid w:val="00810D7A"/>
    <w:rsid w:val="00815DCF"/>
    <w:rsid w:val="00817CE7"/>
    <w:rsid w:val="0082682B"/>
    <w:rsid w:val="0083180B"/>
    <w:rsid w:val="0083394F"/>
    <w:rsid w:val="0084329A"/>
    <w:rsid w:val="008464F1"/>
    <w:rsid w:val="00847D69"/>
    <w:rsid w:val="00851D88"/>
    <w:rsid w:val="00852AB3"/>
    <w:rsid w:val="008730A9"/>
    <w:rsid w:val="00873F18"/>
    <w:rsid w:val="00880F81"/>
    <w:rsid w:val="008811E6"/>
    <w:rsid w:val="00883818"/>
    <w:rsid w:val="00886505"/>
    <w:rsid w:val="00886CAE"/>
    <w:rsid w:val="00886CB4"/>
    <w:rsid w:val="00894487"/>
    <w:rsid w:val="00895175"/>
    <w:rsid w:val="008A164A"/>
    <w:rsid w:val="008A57B9"/>
    <w:rsid w:val="008A6D98"/>
    <w:rsid w:val="008A7D62"/>
    <w:rsid w:val="008B08CE"/>
    <w:rsid w:val="008B130F"/>
    <w:rsid w:val="008B2918"/>
    <w:rsid w:val="008B29CF"/>
    <w:rsid w:val="008B644F"/>
    <w:rsid w:val="008B6986"/>
    <w:rsid w:val="008B78BB"/>
    <w:rsid w:val="008C0735"/>
    <w:rsid w:val="008C2535"/>
    <w:rsid w:val="008C6C3F"/>
    <w:rsid w:val="008D1F06"/>
    <w:rsid w:val="008D2C52"/>
    <w:rsid w:val="008D6569"/>
    <w:rsid w:val="008E3095"/>
    <w:rsid w:val="008E7D96"/>
    <w:rsid w:val="008F4346"/>
    <w:rsid w:val="008F4E32"/>
    <w:rsid w:val="008F56D4"/>
    <w:rsid w:val="008F6B67"/>
    <w:rsid w:val="009027A6"/>
    <w:rsid w:val="00910A44"/>
    <w:rsid w:val="009179CE"/>
    <w:rsid w:val="00917E35"/>
    <w:rsid w:val="00923148"/>
    <w:rsid w:val="00924935"/>
    <w:rsid w:val="00946CDE"/>
    <w:rsid w:val="00947273"/>
    <w:rsid w:val="00954918"/>
    <w:rsid w:val="00956A4D"/>
    <w:rsid w:val="00962B88"/>
    <w:rsid w:val="00963E58"/>
    <w:rsid w:val="00965C27"/>
    <w:rsid w:val="00967B1A"/>
    <w:rsid w:val="009714EF"/>
    <w:rsid w:val="00972C17"/>
    <w:rsid w:val="00981B0F"/>
    <w:rsid w:val="00993AEC"/>
    <w:rsid w:val="0099604D"/>
    <w:rsid w:val="009A0DC6"/>
    <w:rsid w:val="009A7E8F"/>
    <w:rsid w:val="009B14F5"/>
    <w:rsid w:val="009B5DC3"/>
    <w:rsid w:val="009B6F1D"/>
    <w:rsid w:val="009B700A"/>
    <w:rsid w:val="009C3BC9"/>
    <w:rsid w:val="009D0197"/>
    <w:rsid w:val="009E1ED5"/>
    <w:rsid w:val="009E4580"/>
    <w:rsid w:val="009E686B"/>
    <w:rsid w:val="009F3BC4"/>
    <w:rsid w:val="009F605E"/>
    <w:rsid w:val="009F676C"/>
    <w:rsid w:val="009F796F"/>
    <w:rsid w:val="00A006A1"/>
    <w:rsid w:val="00A07AA7"/>
    <w:rsid w:val="00A219DC"/>
    <w:rsid w:val="00A22802"/>
    <w:rsid w:val="00A310E4"/>
    <w:rsid w:val="00A34503"/>
    <w:rsid w:val="00A347C2"/>
    <w:rsid w:val="00A37E8D"/>
    <w:rsid w:val="00A400E1"/>
    <w:rsid w:val="00A40466"/>
    <w:rsid w:val="00A42B3A"/>
    <w:rsid w:val="00A444FE"/>
    <w:rsid w:val="00A4596D"/>
    <w:rsid w:val="00A5484A"/>
    <w:rsid w:val="00A55C82"/>
    <w:rsid w:val="00A61484"/>
    <w:rsid w:val="00A63F3D"/>
    <w:rsid w:val="00A6520E"/>
    <w:rsid w:val="00A7265E"/>
    <w:rsid w:val="00A759D2"/>
    <w:rsid w:val="00A84CF6"/>
    <w:rsid w:val="00A959AF"/>
    <w:rsid w:val="00AA07BB"/>
    <w:rsid w:val="00AA30F3"/>
    <w:rsid w:val="00AA5765"/>
    <w:rsid w:val="00AA6A92"/>
    <w:rsid w:val="00AB1B88"/>
    <w:rsid w:val="00AB2F7E"/>
    <w:rsid w:val="00AB4A21"/>
    <w:rsid w:val="00AB4EF7"/>
    <w:rsid w:val="00AB7B30"/>
    <w:rsid w:val="00AC513B"/>
    <w:rsid w:val="00AD183E"/>
    <w:rsid w:val="00AD4E45"/>
    <w:rsid w:val="00AE36CF"/>
    <w:rsid w:val="00AE4056"/>
    <w:rsid w:val="00AE5821"/>
    <w:rsid w:val="00AF676C"/>
    <w:rsid w:val="00AF7BA9"/>
    <w:rsid w:val="00B10526"/>
    <w:rsid w:val="00B10677"/>
    <w:rsid w:val="00B11C33"/>
    <w:rsid w:val="00B126BE"/>
    <w:rsid w:val="00B13B71"/>
    <w:rsid w:val="00B17589"/>
    <w:rsid w:val="00B217E2"/>
    <w:rsid w:val="00B250B0"/>
    <w:rsid w:val="00B34613"/>
    <w:rsid w:val="00B36DC8"/>
    <w:rsid w:val="00B42398"/>
    <w:rsid w:val="00B459A5"/>
    <w:rsid w:val="00B46639"/>
    <w:rsid w:val="00B519A7"/>
    <w:rsid w:val="00B51A7F"/>
    <w:rsid w:val="00B536B6"/>
    <w:rsid w:val="00B54F9D"/>
    <w:rsid w:val="00B57A70"/>
    <w:rsid w:val="00B63AD3"/>
    <w:rsid w:val="00B65257"/>
    <w:rsid w:val="00B66329"/>
    <w:rsid w:val="00B768B8"/>
    <w:rsid w:val="00B82492"/>
    <w:rsid w:val="00B83448"/>
    <w:rsid w:val="00B924A6"/>
    <w:rsid w:val="00B9469F"/>
    <w:rsid w:val="00B97160"/>
    <w:rsid w:val="00B97808"/>
    <w:rsid w:val="00BA2901"/>
    <w:rsid w:val="00BA5E09"/>
    <w:rsid w:val="00BA7F5A"/>
    <w:rsid w:val="00BB1184"/>
    <w:rsid w:val="00BB1BA4"/>
    <w:rsid w:val="00BB5CCF"/>
    <w:rsid w:val="00BB6B8E"/>
    <w:rsid w:val="00BB7AB7"/>
    <w:rsid w:val="00BC103F"/>
    <w:rsid w:val="00BC14FC"/>
    <w:rsid w:val="00BC1778"/>
    <w:rsid w:val="00BC29C0"/>
    <w:rsid w:val="00BC2A6C"/>
    <w:rsid w:val="00BC3A7B"/>
    <w:rsid w:val="00BC3D78"/>
    <w:rsid w:val="00BC4E1B"/>
    <w:rsid w:val="00BC5F2B"/>
    <w:rsid w:val="00BC699E"/>
    <w:rsid w:val="00BD1707"/>
    <w:rsid w:val="00BD21EA"/>
    <w:rsid w:val="00BD3E92"/>
    <w:rsid w:val="00BE1A03"/>
    <w:rsid w:val="00BE4DA5"/>
    <w:rsid w:val="00BF0C33"/>
    <w:rsid w:val="00BF4C95"/>
    <w:rsid w:val="00BF5B95"/>
    <w:rsid w:val="00BF5EBF"/>
    <w:rsid w:val="00BF7D94"/>
    <w:rsid w:val="00C02CBF"/>
    <w:rsid w:val="00C073CF"/>
    <w:rsid w:val="00C132EA"/>
    <w:rsid w:val="00C17CD4"/>
    <w:rsid w:val="00C23573"/>
    <w:rsid w:val="00C3096C"/>
    <w:rsid w:val="00C30FCD"/>
    <w:rsid w:val="00C32BB9"/>
    <w:rsid w:val="00C34868"/>
    <w:rsid w:val="00C37DCC"/>
    <w:rsid w:val="00C419B2"/>
    <w:rsid w:val="00C43EF3"/>
    <w:rsid w:val="00C47DA1"/>
    <w:rsid w:val="00C5511B"/>
    <w:rsid w:val="00C6653F"/>
    <w:rsid w:val="00C66F7B"/>
    <w:rsid w:val="00C70B7D"/>
    <w:rsid w:val="00C73EBE"/>
    <w:rsid w:val="00C741B2"/>
    <w:rsid w:val="00C77F81"/>
    <w:rsid w:val="00C82922"/>
    <w:rsid w:val="00C82B83"/>
    <w:rsid w:val="00C83D88"/>
    <w:rsid w:val="00C959F8"/>
    <w:rsid w:val="00C95DA1"/>
    <w:rsid w:val="00C96C79"/>
    <w:rsid w:val="00CA4CA6"/>
    <w:rsid w:val="00CA4F34"/>
    <w:rsid w:val="00CA5AFC"/>
    <w:rsid w:val="00CA70AB"/>
    <w:rsid w:val="00CB08E8"/>
    <w:rsid w:val="00CB54E3"/>
    <w:rsid w:val="00CB695B"/>
    <w:rsid w:val="00CC30B2"/>
    <w:rsid w:val="00CC3DA4"/>
    <w:rsid w:val="00CC6D11"/>
    <w:rsid w:val="00CC6DCD"/>
    <w:rsid w:val="00CD47C5"/>
    <w:rsid w:val="00CD4834"/>
    <w:rsid w:val="00CE324F"/>
    <w:rsid w:val="00CE4E80"/>
    <w:rsid w:val="00CE6DF1"/>
    <w:rsid w:val="00CF0629"/>
    <w:rsid w:val="00CF1309"/>
    <w:rsid w:val="00CF3363"/>
    <w:rsid w:val="00CF531C"/>
    <w:rsid w:val="00CF53CF"/>
    <w:rsid w:val="00CF73EE"/>
    <w:rsid w:val="00D00121"/>
    <w:rsid w:val="00D0348E"/>
    <w:rsid w:val="00D060B3"/>
    <w:rsid w:val="00D068B6"/>
    <w:rsid w:val="00D1406A"/>
    <w:rsid w:val="00D1440E"/>
    <w:rsid w:val="00D14464"/>
    <w:rsid w:val="00D202C1"/>
    <w:rsid w:val="00D209B8"/>
    <w:rsid w:val="00D21F64"/>
    <w:rsid w:val="00D220AE"/>
    <w:rsid w:val="00D24002"/>
    <w:rsid w:val="00D244C4"/>
    <w:rsid w:val="00D24A58"/>
    <w:rsid w:val="00D27952"/>
    <w:rsid w:val="00D31F41"/>
    <w:rsid w:val="00D36051"/>
    <w:rsid w:val="00D40ADF"/>
    <w:rsid w:val="00D41500"/>
    <w:rsid w:val="00D436A2"/>
    <w:rsid w:val="00D46E42"/>
    <w:rsid w:val="00D50B14"/>
    <w:rsid w:val="00D51D04"/>
    <w:rsid w:val="00D5388C"/>
    <w:rsid w:val="00D64866"/>
    <w:rsid w:val="00D70B99"/>
    <w:rsid w:val="00D740E8"/>
    <w:rsid w:val="00D806E1"/>
    <w:rsid w:val="00D822D0"/>
    <w:rsid w:val="00D836CE"/>
    <w:rsid w:val="00D85238"/>
    <w:rsid w:val="00D91AE2"/>
    <w:rsid w:val="00D93566"/>
    <w:rsid w:val="00D94D97"/>
    <w:rsid w:val="00D97178"/>
    <w:rsid w:val="00D9746B"/>
    <w:rsid w:val="00D975EC"/>
    <w:rsid w:val="00DA0829"/>
    <w:rsid w:val="00DA3426"/>
    <w:rsid w:val="00DA45EC"/>
    <w:rsid w:val="00DA47BC"/>
    <w:rsid w:val="00DB0FE4"/>
    <w:rsid w:val="00DB2083"/>
    <w:rsid w:val="00DB5D38"/>
    <w:rsid w:val="00DC0316"/>
    <w:rsid w:val="00DC0D78"/>
    <w:rsid w:val="00DC2BC4"/>
    <w:rsid w:val="00DC520B"/>
    <w:rsid w:val="00DC5DC1"/>
    <w:rsid w:val="00DC6C0F"/>
    <w:rsid w:val="00DD1031"/>
    <w:rsid w:val="00DD75A9"/>
    <w:rsid w:val="00DE1B6E"/>
    <w:rsid w:val="00DE3467"/>
    <w:rsid w:val="00DF56FA"/>
    <w:rsid w:val="00DF6299"/>
    <w:rsid w:val="00DF753A"/>
    <w:rsid w:val="00E03591"/>
    <w:rsid w:val="00E07B69"/>
    <w:rsid w:val="00E07C42"/>
    <w:rsid w:val="00E10115"/>
    <w:rsid w:val="00E1176A"/>
    <w:rsid w:val="00E13413"/>
    <w:rsid w:val="00E13653"/>
    <w:rsid w:val="00E2330F"/>
    <w:rsid w:val="00E3095F"/>
    <w:rsid w:val="00E44CAA"/>
    <w:rsid w:val="00E4707B"/>
    <w:rsid w:val="00E55308"/>
    <w:rsid w:val="00E63162"/>
    <w:rsid w:val="00E6734A"/>
    <w:rsid w:val="00E679FA"/>
    <w:rsid w:val="00E708FC"/>
    <w:rsid w:val="00E73673"/>
    <w:rsid w:val="00E830AB"/>
    <w:rsid w:val="00E8792C"/>
    <w:rsid w:val="00EA1CEC"/>
    <w:rsid w:val="00EA2773"/>
    <w:rsid w:val="00EA69E9"/>
    <w:rsid w:val="00EA7956"/>
    <w:rsid w:val="00EB319A"/>
    <w:rsid w:val="00EB322B"/>
    <w:rsid w:val="00EB369E"/>
    <w:rsid w:val="00EB6C7F"/>
    <w:rsid w:val="00EC0702"/>
    <w:rsid w:val="00EC3425"/>
    <w:rsid w:val="00EC46E6"/>
    <w:rsid w:val="00ED184E"/>
    <w:rsid w:val="00ED2AA1"/>
    <w:rsid w:val="00ED41DF"/>
    <w:rsid w:val="00ED7685"/>
    <w:rsid w:val="00EE0BA0"/>
    <w:rsid w:val="00EE5C11"/>
    <w:rsid w:val="00F16998"/>
    <w:rsid w:val="00F17AF5"/>
    <w:rsid w:val="00F2605D"/>
    <w:rsid w:val="00F34A23"/>
    <w:rsid w:val="00F45753"/>
    <w:rsid w:val="00F47B72"/>
    <w:rsid w:val="00F54DE1"/>
    <w:rsid w:val="00F55500"/>
    <w:rsid w:val="00F6244C"/>
    <w:rsid w:val="00F63E9A"/>
    <w:rsid w:val="00F66389"/>
    <w:rsid w:val="00F70FC3"/>
    <w:rsid w:val="00F749D1"/>
    <w:rsid w:val="00F77E09"/>
    <w:rsid w:val="00F8012A"/>
    <w:rsid w:val="00F8196D"/>
    <w:rsid w:val="00F91BAC"/>
    <w:rsid w:val="00FA5970"/>
    <w:rsid w:val="00FA6530"/>
    <w:rsid w:val="00FA654A"/>
    <w:rsid w:val="00FA7F6F"/>
    <w:rsid w:val="00FB27E9"/>
    <w:rsid w:val="00FB3F3A"/>
    <w:rsid w:val="00FB4A8E"/>
    <w:rsid w:val="00FC0C1B"/>
    <w:rsid w:val="00FC542A"/>
    <w:rsid w:val="00FD69FD"/>
    <w:rsid w:val="00FE05E9"/>
    <w:rsid w:val="00FE09B6"/>
    <w:rsid w:val="00FE0F1C"/>
    <w:rsid w:val="00FF1B91"/>
    <w:rsid w:val="00FF5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EB91AB"/>
  <w15:docId w15:val="{3836E483-1C3D-4A83-B01F-D553153B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E05E9"/>
    <w:pPr>
      <w:spacing w:line="288" w:lineRule="auto"/>
    </w:pPr>
    <w:rPr>
      <w:color w:val="000000" w:themeColor="text1"/>
      <w:lang w:val="de-DE"/>
    </w:rPr>
  </w:style>
  <w:style w:type="paragraph" w:styleId="berschrift1">
    <w:name w:val="heading 1"/>
    <w:basedOn w:val="Standard"/>
    <w:next w:val="Standard"/>
    <w:link w:val="berschrift1Zchn"/>
    <w:uiPriority w:val="9"/>
    <w:qFormat/>
    <w:rsid w:val="00FE05E9"/>
    <w:pPr>
      <w:pageBreakBefore/>
      <w:contextualSpacing/>
      <w:outlineLvl w:val="0"/>
    </w:pPr>
    <w:rPr>
      <w:b/>
      <w:caps/>
      <w:color w:val="9B2E29"/>
      <w:spacing w:val="5"/>
      <w:sz w:val="40"/>
      <w:szCs w:val="36"/>
    </w:rPr>
  </w:style>
  <w:style w:type="paragraph" w:styleId="berschrift2">
    <w:name w:val="heading 2"/>
    <w:basedOn w:val="Standard"/>
    <w:next w:val="Standard"/>
    <w:link w:val="berschrift2Zchn"/>
    <w:uiPriority w:val="9"/>
    <w:unhideWhenUsed/>
    <w:qFormat/>
    <w:rsid w:val="00FE05E9"/>
    <w:pPr>
      <w:spacing w:before="400"/>
      <w:outlineLvl w:val="1"/>
    </w:pPr>
    <w:rPr>
      <w:b/>
      <w:caps/>
      <w:color w:val="9B2E29"/>
      <w:sz w:val="28"/>
      <w:szCs w:val="28"/>
    </w:rPr>
  </w:style>
  <w:style w:type="paragraph" w:styleId="berschrift3">
    <w:name w:val="heading 3"/>
    <w:basedOn w:val="Standard"/>
    <w:next w:val="Standard"/>
    <w:link w:val="berschrift3Zchn"/>
    <w:uiPriority w:val="9"/>
    <w:unhideWhenUsed/>
    <w:qFormat/>
    <w:rsid w:val="00BC4E1B"/>
    <w:pPr>
      <w:spacing w:before="400" w:line="271" w:lineRule="auto"/>
      <w:outlineLvl w:val="2"/>
    </w:pPr>
    <w:rPr>
      <w:b/>
      <w:iCs/>
      <w:caps/>
      <w:color w:val="9B2E29"/>
      <w:spacing w:val="5"/>
      <w:szCs w:val="26"/>
    </w:rPr>
  </w:style>
  <w:style w:type="paragraph" w:styleId="berschrift4">
    <w:name w:val="heading 4"/>
    <w:basedOn w:val="Standard"/>
    <w:next w:val="Standard"/>
    <w:link w:val="berschrift4Zchn"/>
    <w:uiPriority w:val="9"/>
    <w:unhideWhenUsed/>
    <w:qFormat/>
    <w:rsid w:val="00FE05E9"/>
    <w:pPr>
      <w:spacing w:before="200" w:line="271" w:lineRule="auto"/>
      <w:outlineLvl w:val="3"/>
    </w:pPr>
    <w:rPr>
      <w:b/>
      <w:bCs/>
      <w:caps/>
      <w:color w:val="9B2E29"/>
      <w:spacing w:val="5"/>
      <w:szCs w:val="24"/>
    </w:rPr>
  </w:style>
  <w:style w:type="paragraph" w:styleId="berschrift5">
    <w:name w:val="heading 5"/>
    <w:basedOn w:val="Standard"/>
    <w:next w:val="Standard"/>
    <w:link w:val="berschrift5Zchn"/>
    <w:uiPriority w:val="9"/>
    <w:semiHidden/>
    <w:unhideWhenUsed/>
    <w:qFormat/>
    <w:rsid w:val="00E44CAA"/>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75C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75C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75C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75C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86C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6CAE"/>
  </w:style>
  <w:style w:type="paragraph" w:styleId="Fuzeile">
    <w:name w:val="footer"/>
    <w:basedOn w:val="Standard"/>
    <w:link w:val="FuzeileZchn"/>
    <w:unhideWhenUsed/>
    <w:rsid w:val="00886C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6CAE"/>
  </w:style>
  <w:style w:type="paragraph" w:styleId="Sprechblasentext">
    <w:name w:val="Balloon Text"/>
    <w:basedOn w:val="Standard"/>
    <w:link w:val="SprechblasentextZchn"/>
    <w:uiPriority w:val="99"/>
    <w:semiHidden/>
    <w:unhideWhenUsed/>
    <w:rsid w:val="00886C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CAE"/>
    <w:rPr>
      <w:rFonts w:ascii="Tahoma" w:hAnsi="Tahoma" w:cs="Tahoma"/>
      <w:sz w:val="16"/>
      <w:szCs w:val="16"/>
    </w:rPr>
  </w:style>
  <w:style w:type="character" w:customStyle="1" w:styleId="berschrift1Zchn">
    <w:name w:val="Überschrift 1 Zchn"/>
    <w:basedOn w:val="Absatz-Standardschriftart"/>
    <w:link w:val="berschrift1"/>
    <w:uiPriority w:val="9"/>
    <w:rsid w:val="00FE05E9"/>
    <w:rPr>
      <w:b/>
      <w:caps/>
      <w:color w:val="9B2E29"/>
      <w:spacing w:val="5"/>
      <w:sz w:val="40"/>
      <w:szCs w:val="36"/>
    </w:rPr>
  </w:style>
  <w:style w:type="character" w:customStyle="1" w:styleId="berschrift2Zchn">
    <w:name w:val="Überschrift 2 Zchn"/>
    <w:basedOn w:val="Absatz-Standardschriftart"/>
    <w:link w:val="berschrift2"/>
    <w:uiPriority w:val="9"/>
    <w:rsid w:val="00FE05E9"/>
    <w:rPr>
      <w:b/>
      <w:caps/>
      <w:color w:val="9B2E29"/>
      <w:sz w:val="28"/>
      <w:szCs w:val="28"/>
    </w:rPr>
  </w:style>
  <w:style w:type="character" w:customStyle="1" w:styleId="berschrift3Zchn">
    <w:name w:val="Überschrift 3 Zchn"/>
    <w:basedOn w:val="Absatz-Standardschriftart"/>
    <w:link w:val="berschrift3"/>
    <w:uiPriority w:val="9"/>
    <w:rsid w:val="00BC4E1B"/>
    <w:rPr>
      <w:b/>
      <w:iCs/>
      <w:caps/>
      <w:color w:val="9B2E29"/>
      <w:spacing w:val="5"/>
      <w:szCs w:val="26"/>
    </w:rPr>
  </w:style>
  <w:style w:type="character" w:customStyle="1" w:styleId="berschrift4Zchn">
    <w:name w:val="Überschrift 4 Zchn"/>
    <w:basedOn w:val="Absatz-Standardschriftart"/>
    <w:link w:val="berschrift4"/>
    <w:uiPriority w:val="9"/>
    <w:rsid w:val="00FE05E9"/>
    <w:rPr>
      <w:b/>
      <w:bCs/>
      <w:caps/>
      <w:color w:val="9B2E29"/>
      <w:spacing w:val="5"/>
      <w:szCs w:val="24"/>
    </w:rPr>
  </w:style>
  <w:style w:type="character" w:customStyle="1" w:styleId="berschrift5Zchn">
    <w:name w:val="Überschrift 5 Zchn"/>
    <w:basedOn w:val="Absatz-Standardschriftart"/>
    <w:link w:val="berschrift5"/>
    <w:uiPriority w:val="9"/>
    <w:semiHidden/>
    <w:rsid w:val="00E44CAA"/>
    <w:rPr>
      <w:i/>
      <w:iCs/>
      <w:color w:val="262626" w:themeColor="text1" w:themeTint="D9"/>
      <w:sz w:val="24"/>
      <w:szCs w:val="24"/>
    </w:rPr>
  </w:style>
  <w:style w:type="character" w:customStyle="1" w:styleId="berschrift6Zchn">
    <w:name w:val="Überschrift 6 Zchn"/>
    <w:basedOn w:val="Absatz-Standardschriftart"/>
    <w:link w:val="berschrift6"/>
    <w:uiPriority w:val="9"/>
    <w:semiHidden/>
    <w:rsid w:val="000F75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75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75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75CF"/>
    <w:rPr>
      <w:b/>
      <w:bCs/>
      <w:i/>
      <w:iCs/>
      <w:color w:val="7F7F7F" w:themeColor="text1" w:themeTint="80"/>
      <w:sz w:val="18"/>
      <w:szCs w:val="18"/>
    </w:rPr>
  </w:style>
  <w:style w:type="paragraph" w:styleId="Titel">
    <w:name w:val="Title"/>
    <w:basedOn w:val="Standard"/>
    <w:next w:val="Standard"/>
    <w:link w:val="TitelZchn"/>
    <w:uiPriority w:val="10"/>
    <w:qFormat/>
    <w:rsid w:val="00B924A6"/>
    <w:pPr>
      <w:spacing w:before="1440" w:after="300" w:line="240" w:lineRule="auto"/>
      <w:contextualSpacing/>
    </w:pPr>
    <w:rPr>
      <w:b/>
      <w:caps/>
      <w:color w:val="9B2E29"/>
      <w:sz w:val="72"/>
      <w:szCs w:val="52"/>
    </w:rPr>
  </w:style>
  <w:style w:type="character" w:customStyle="1" w:styleId="TitelZchn">
    <w:name w:val="Titel Zchn"/>
    <w:basedOn w:val="Absatz-Standardschriftart"/>
    <w:link w:val="Titel"/>
    <w:uiPriority w:val="10"/>
    <w:rsid w:val="00B924A6"/>
    <w:rPr>
      <w:b/>
      <w:caps/>
      <w:color w:val="9B2E29"/>
      <w:sz w:val="72"/>
      <w:szCs w:val="52"/>
    </w:rPr>
  </w:style>
  <w:style w:type="paragraph" w:styleId="Untertitel">
    <w:name w:val="Subtitle"/>
    <w:basedOn w:val="Standard"/>
    <w:next w:val="Standard"/>
    <w:link w:val="UntertitelZchn"/>
    <w:uiPriority w:val="11"/>
    <w:qFormat/>
    <w:rsid w:val="00B924A6"/>
    <w:pPr>
      <w:spacing w:before="200"/>
    </w:pPr>
    <w:rPr>
      <w:iCs/>
      <w:caps/>
      <w:sz w:val="40"/>
      <w:szCs w:val="28"/>
    </w:rPr>
  </w:style>
  <w:style w:type="character" w:customStyle="1" w:styleId="UntertitelZchn">
    <w:name w:val="Untertitel Zchn"/>
    <w:basedOn w:val="Absatz-Standardschriftart"/>
    <w:link w:val="Untertitel"/>
    <w:uiPriority w:val="11"/>
    <w:rsid w:val="00B924A6"/>
    <w:rPr>
      <w:iCs/>
      <w:caps/>
      <w:color w:val="000000" w:themeColor="text1"/>
      <w:sz w:val="40"/>
      <w:szCs w:val="28"/>
    </w:rPr>
  </w:style>
  <w:style w:type="character" w:styleId="Fett">
    <w:name w:val="Strong"/>
    <w:uiPriority w:val="22"/>
    <w:qFormat/>
    <w:rsid w:val="000F75CF"/>
    <w:rPr>
      <w:b/>
      <w:bCs/>
    </w:rPr>
  </w:style>
  <w:style w:type="character" w:styleId="Hervorhebung">
    <w:name w:val="Emphasis"/>
    <w:uiPriority w:val="20"/>
    <w:qFormat/>
    <w:rsid w:val="000F75CF"/>
    <w:rPr>
      <w:b/>
      <w:bCs/>
      <w:i/>
      <w:iCs/>
      <w:spacing w:val="10"/>
    </w:rPr>
  </w:style>
  <w:style w:type="paragraph" w:styleId="KeinLeerraum">
    <w:name w:val="No Spacing"/>
    <w:basedOn w:val="Standard"/>
    <w:uiPriority w:val="1"/>
    <w:qFormat/>
    <w:rsid w:val="000F75CF"/>
    <w:pPr>
      <w:spacing w:after="0" w:line="240" w:lineRule="auto"/>
    </w:pPr>
  </w:style>
  <w:style w:type="paragraph" w:styleId="Listenabsatz">
    <w:name w:val="List Paragraph"/>
    <w:basedOn w:val="Standard"/>
    <w:uiPriority w:val="34"/>
    <w:qFormat/>
    <w:rsid w:val="00A37E8D"/>
    <w:pPr>
      <w:numPr>
        <w:numId w:val="2"/>
      </w:numPr>
      <w:contextualSpacing/>
    </w:pPr>
  </w:style>
  <w:style w:type="paragraph" w:styleId="Zitat">
    <w:name w:val="Quote"/>
    <w:basedOn w:val="Standard"/>
    <w:next w:val="Standard"/>
    <w:link w:val="ZitatZchn"/>
    <w:uiPriority w:val="29"/>
    <w:qFormat/>
    <w:rsid w:val="000F75CF"/>
    <w:rPr>
      <w:i/>
      <w:iCs/>
    </w:rPr>
  </w:style>
  <w:style w:type="character" w:customStyle="1" w:styleId="ZitatZchn">
    <w:name w:val="Zitat Zchn"/>
    <w:basedOn w:val="Absatz-Standardschriftart"/>
    <w:link w:val="Zitat"/>
    <w:uiPriority w:val="29"/>
    <w:rsid w:val="000F75CF"/>
    <w:rPr>
      <w:i/>
      <w:iCs/>
    </w:rPr>
  </w:style>
  <w:style w:type="paragraph" w:styleId="IntensivesZitat">
    <w:name w:val="Intense Quote"/>
    <w:basedOn w:val="Standard"/>
    <w:next w:val="Standard"/>
    <w:link w:val="IntensivesZitatZchn"/>
    <w:uiPriority w:val="30"/>
    <w:qFormat/>
    <w:rsid w:val="000F75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0F75CF"/>
    <w:rPr>
      <w:i/>
      <w:iCs/>
    </w:rPr>
  </w:style>
  <w:style w:type="character" w:styleId="SchwacheHervorhebung">
    <w:name w:val="Subtle Emphasis"/>
    <w:uiPriority w:val="19"/>
    <w:qFormat/>
    <w:rsid w:val="00BC1778"/>
    <w:rPr>
      <w:rFonts w:ascii="Myriad Pro" w:hAnsi="Myriad Pro"/>
      <w:iCs/>
      <w:sz w:val="22"/>
    </w:rPr>
  </w:style>
  <w:style w:type="character" w:styleId="IntensiveHervorhebung">
    <w:name w:val="Intense Emphasis"/>
    <w:uiPriority w:val="21"/>
    <w:qFormat/>
    <w:rsid w:val="000F75CF"/>
    <w:rPr>
      <w:b/>
      <w:bCs/>
      <w:i/>
      <w:iCs/>
    </w:rPr>
  </w:style>
  <w:style w:type="character" w:styleId="SchwacherVerweis">
    <w:name w:val="Subtle Reference"/>
    <w:basedOn w:val="Absatz-Standardschriftart"/>
    <w:uiPriority w:val="31"/>
    <w:qFormat/>
    <w:rsid w:val="000F75CF"/>
    <w:rPr>
      <w:smallCaps/>
    </w:rPr>
  </w:style>
  <w:style w:type="character" w:styleId="IntensiverVerweis">
    <w:name w:val="Intense Reference"/>
    <w:uiPriority w:val="32"/>
    <w:qFormat/>
    <w:rsid w:val="000F75CF"/>
    <w:rPr>
      <w:b/>
      <w:bCs/>
      <w:smallCaps/>
    </w:rPr>
  </w:style>
  <w:style w:type="character" w:styleId="Buchtitel">
    <w:name w:val="Book Title"/>
    <w:basedOn w:val="Absatz-Standardschriftart"/>
    <w:uiPriority w:val="33"/>
    <w:qFormat/>
    <w:rsid w:val="000F75CF"/>
    <w:rPr>
      <w:i/>
      <w:iCs/>
      <w:smallCaps/>
      <w:spacing w:val="5"/>
    </w:rPr>
  </w:style>
  <w:style w:type="paragraph" w:styleId="Inhaltsverzeichnisberschrift">
    <w:name w:val="TOC Heading"/>
    <w:basedOn w:val="berschrift1"/>
    <w:next w:val="Standard"/>
    <w:uiPriority w:val="39"/>
    <w:unhideWhenUsed/>
    <w:qFormat/>
    <w:rsid w:val="000F75CF"/>
    <w:pPr>
      <w:outlineLvl w:val="9"/>
    </w:pPr>
  </w:style>
  <w:style w:type="table" w:styleId="Tabellenraster">
    <w:name w:val="Table Grid"/>
    <w:basedOn w:val="NormaleTabelle"/>
    <w:uiPriority w:val="59"/>
    <w:rsid w:val="009F79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HelleSchattierung-Akzent5">
    <w:name w:val="Light Shading Accent 5"/>
    <w:basedOn w:val="NormaleTabelle"/>
    <w:uiPriority w:val="60"/>
    <w:rsid w:val="009F796F"/>
    <w:pPr>
      <w:spacing w:before="60" w:after="60"/>
    </w:pPr>
    <w:rPr>
      <w:color w:val="000000" w:themeColor="text1"/>
    </w:rPr>
    <w:tblPr>
      <w:tblBorders>
        <w:top w:val="single" w:sz="8" w:space="0" w:color="918485" w:themeColor="accent5"/>
        <w:bottom w:val="single" w:sz="8" w:space="0" w:color="918485" w:themeColor="accent5"/>
      </w:tblBorders>
    </w:tblPr>
    <w:tcPr>
      <w:shd w:val="clear" w:color="auto" w:fill="DEE9C5"/>
    </w:tcPr>
    <w:tblStylePr w:type="firstRow">
      <w:pPr>
        <w:wordWrap/>
        <w:spacing w:beforeLines="60" w:beforeAutospacing="0" w:afterLines="60" w:afterAutospacing="0" w:line="276"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style>
  <w:style w:type="paragraph" w:customStyle="1" w:styleId="Tabellenabstand">
    <w:name w:val="Tabellenabstand"/>
    <w:basedOn w:val="Standard"/>
    <w:qFormat/>
    <w:rsid w:val="00FE05E9"/>
    <w:pPr>
      <w:spacing w:before="198" w:after="198"/>
    </w:pPr>
    <w:rPr>
      <w:sz w:val="20"/>
    </w:rPr>
  </w:style>
  <w:style w:type="paragraph" w:customStyle="1" w:styleId="Kleingedrucktes">
    <w:name w:val="Kleingedrucktes"/>
    <w:basedOn w:val="Untertitel"/>
    <w:qFormat/>
    <w:rsid w:val="00BC1778"/>
    <w:pPr>
      <w:keepNext/>
    </w:pPr>
    <w:rPr>
      <w:rFonts w:ascii="Myriad Pro Light" w:hAnsi="Myriad Pro Light"/>
      <w:caps w:val="0"/>
      <w:sz w:val="18"/>
    </w:rPr>
  </w:style>
  <w:style w:type="paragraph" w:styleId="Textkrper2">
    <w:name w:val="Body Text 2"/>
    <w:basedOn w:val="Standard"/>
    <w:link w:val="Textkrper2Zchn"/>
    <w:semiHidden/>
    <w:rsid w:val="00BC1778"/>
    <w:pPr>
      <w:spacing w:before="60" w:after="180" w:line="240" w:lineRule="auto"/>
      <w:jc w:val="center"/>
    </w:pPr>
    <w:rPr>
      <w:rFonts w:ascii="OfficinaSans-Book" w:eastAsia="Times New Roman" w:hAnsi="OfficinaSans-Book" w:cs="Times New Roman"/>
      <w:color w:val="auto"/>
      <w:szCs w:val="20"/>
      <w:lang w:eastAsia="de-DE" w:bidi="ar-SA"/>
    </w:rPr>
  </w:style>
  <w:style w:type="character" w:customStyle="1" w:styleId="Textkrper2Zchn">
    <w:name w:val="Textkörper 2 Zchn"/>
    <w:basedOn w:val="Absatz-Standardschriftart"/>
    <w:link w:val="Textkrper2"/>
    <w:semiHidden/>
    <w:rsid w:val="00BC1778"/>
    <w:rPr>
      <w:rFonts w:ascii="OfficinaSans-Book" w:eastAsia="Times New Roman" w:hAnsi="OfficinaSans-Book" w:cs="Times New Roman"/>
      <w:szCs w:val="20"/>
      <w:lang w:val="de-DE" w:eastAsia="de-DE" w:bidi="ar-SA"/>
    </w:rPr>
  </w:style>
  <w:style w:type="paragraph" w:styleId="Verzeichnis2">
    <w:name w:val="toc 2"/>
    <w:basedOn w:val="Standard"/>
    <w:next w:val="Standard"/>
    <w:autoRedefine/>
    <w:uiPriority w:val="39"/>
    <w:unhideWhenUsed/>
    <w:qFormat/>
    <w:rsid w:val="00D31F41"/>
    <w:pPr>
      <w:spacing w:after="100" w:line="276" w:lineRule="auto"/>
      <w:ind w:left="220"/>
    </w:pPr>
    <w:rPr>
      <w:rFonts w:asciiTheme="minorHAnsi" w:eastAsiaTheme="minorEastAsia" w:hAnsiTheme="minorHAnsi" w:cstheme="minorBidi"/>
      <w:color w:val="auto"/>
      <w:lang w:bidi="ar-SA"/>
    </w:rPr>
  </w:style>
  <w:style w:type="paragraph" w:styleId="Verzeichnis1">
    <w:name w:val="toc 1"/>
    <w:basedOn w:val="Standard"/>
    <w:next w:val="Standard"/>
    <w:autoRedefine/>
    <w:uiPriority w:val="39"/>
    <w:unhideWhenUsed/>
    <w:qFormat/>
    <w:rsid w:val="00D31F41"/>
    <w:pPr>
      <w:spacing w:after="100" w:line="276" w:lineRule="auto"/>
    </w:pPr>
    <w:rPr>
      <w:rFonts w:asciiTheme="minorHAnsi" w:eastAsiaTheme="minorEastAsia" w:hAnsiTheme="minorHAnsi" w:cstheme="minorBidi"/>
      <w:color w:val="auto"/>
      <w:lang w:bidi="ar-SA"/>
    </w:rPr>
  </w:style>
  <w:style w:type="paragraph" w:styleId="Verzeichnis3">
    <w:name w:val="toc 3"/>
    <w:basedOn w:val="Standard"/>
    <w:next w:val="Standard"/>
    <w:autoRedefine/>
    <w:uiPriority w:val="39"/>
    <w:unhideWhenUsed/>
    <w:qFormat/>
    <w:rsid w:val="00D31F41"/>
    <w:pPr>
      <w:spacing w:after="100" w:line="276" w:lineRule="auto"/>
      <w:ind w:left="440"/>
    </w:pPr>
    <w:rPr>
      <w:rFonts w:asciiTheme="minorHAnsi" w:eastAsiaTheme="minorEastAsia" w:hAnsiTheme="minorHAnsi" w:cstheme="minorBidi"/>
      <w:color w:val="auto"/>
      <w:lang w:bidi="ar-SA"/>
    </w:rPr>
  </w:style>
  <w:style w:type="character" w:styleId="Hyperlink">
    <w:name w:val="Hyperlink"/>
    <w:basedOn w:val="Absatz-Standardschriftart"/>
    <w:uiPriority w:val="99"/>
    <w:unhideWhenUsed/>
    <w:rsid w:val="00D31F41"/>
    <w:rPr>
      <w:color w:val="CC9900" w:themeColor="hyperlink"/>
      <w:u w:val="single"/>
    </w:rPr>
  </w:style>
  <w:style w:type="paragraph" w:customStyle="1" w:styleId="Textkrper21">
    <w:name w:val="Textkörper 21"/>
    <w:basedOn w:val="Standard"/>
    <w:rsid w:val="00C741B2"/>
    <w:pPr>
      <w:overflowPunct w:val="0"/>
      <w:autoSpaceDE w:val="0"/>
      <w:autoSpaceDN w:val="0"/>
      <w:adjustRightInd w:val="0"/>
      <w:spacing w:before="120" w:after="120" w:line="280" w:lineRule="atLeast"/>
      <w:ind w:left="851" w:right="1134"/>
      <w:jc w:val="center"/>
      <w:textAlignment w:val="baseline"/>
    </w:pPr>
    <w:rPr>
      <w:rFonts w:ascii="Myriad Roman" w:eastAsia="Times New Roman" w:hAnsi="Myriad Roman" w:cs="Times New Roman"/>
      <w:b/>
      <w:color w:val="auto"/>
      <w:sz w:val="48"/>
      <w:szCs w:val="20"/>
      <w:lang w:eastAsia="de-DE" w:bidi="ar-SA"/>
    </w:rPr>
  </w:style>
  <w:style w:type="paragraph" w:customStyle="1" w:styleId="Textkrper31">
    <w:name w:val="Textkörper 31"/>
    <w:basedOn w:val="Standard"/>
    <w:rsid w:val="00C741B2"/>
    <w:pPr>
      <w:overflowPunct w:val="0"/>
      <w:autoSpaceDE w:val="0"/>
      <w:autoSpaceDN w:val="0"/>
      <w:adjustRightInd w:val="0"/>
      <w:spacing w:before="120" w:after="180" w:line="280" w:lineRule="atLeast"/>
      <w:ind w:left="851" w:right="1134"/>
      <w:jc w:val="both"/>
      <w:textAlignment w:val="baseline"/>
    </w:pPr>
    <w:rPr>
      <w:rFonts w:asciiTheme="minorHAnsi" w:eastAsia="Times New Roman" w:hAnsiTheme="minorHAnsi" w:cs="Times New Roman"/>
      <w:color w:val="auto"/>
      <w:sz w:val="28"/>
      <w:szCs w:val="20"/>
      <w:lang w:eastAsia="de-DE" w:bidi="ar-SA"/>
    </w:rPr>
  </w:style>
  <w:style w:type="paragraph" w:customStyle="1" w:styleId="Textkrper22">
    <w:name w:val="Textkörper 22"/>
    <w:basedOn w:val="Standard"/>
    <w:link w:val="Textkrper22Zchn"/>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eastAsia="de-DE" w:bidi="ar-SA"/>
    </w:rPr>
  </w:style>
  <w:style w:type="paragraph" w:customStyle="1" w:styleId="Blocktext1">
    <w:name w:val="Blocktext1"/>
    <w:basedOn w:val="Standard"/>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eastAsia="de-DE" w:bidi="ar-SA"/>
    </w:rPr>
  </w:style>
  <w:style w:type="paragraph" w:customStyle="1" w:styleId="Source-Code">
    <w:name w:val="Source-Code"/>
    <w:basedOn w:val="Textkrper22"/>
    <w:link w:val="Source-CodeZchn"/>
    <w:qFormat/>
    <w:rsid w:val="00070302"/>
    <w:pPr>
      <w:pBdr>
        <w:top w:val="single" w:sz="4" w:space="4" w:color="auto"/>
        <w:left w:val="single" w:sz="4" w:space="4" w:color="auto"/>
        <w:bottom w:val="single" w:sz="4" w:space="4" w:color="auto"/>
        <w:right w:val="single" w:sz="4" w:space="4" w:color="auto"/>
      </w:pBdr>
      <w:shd w:val="clear" w:color="auto" w:fill="FFFFFF" w:themeFill="background1"/>
      <w:tabs>
        <w:tab w:val="left" w:pos="1098"/>
        <w:tab w:val="left" w:pos="1211"/>
      </w:tabs>
      <w:spacing w:before="60" w:after="180" w:line="240" w:lineRule="auto"/>
      <w:ind w:left="1098"/>
      <w:jc w:val="left"/>
    </w:pPr>
    <w:rPr>
      <w:rFonts w:ascii="Courier New" w:hAnsi="Courier New"/>
      <w:color w:val="262626" w:themeColor="text1" w:themeTint="D9"/>
      <w:sz w:val="24"/>
      <w:lang w:val="en-US"/>
    </w:rPr>
  </w:style>
  <w:style w:type="character" w:customStyle="1" w:styleId="Textkrper22Zchn">
    <w:name w:val="Textkörper 22 Zchn"/>
    <w:basedOn w:val="Absatz-Standardschriftart"/>
    <w:link w:val="Textkrper22"/>
    <w:rsid w:val="00917E35"/>
    <w:rPr>
      <w:rFonts w:asciiTheme="minorHAnsi" w:eastAsia="Times New Roman" w:hAnsiTheme="minorHAnsi" w:cs="Times New Roman"/>
      <w:szCs w:val="20"/>
      <w:lang w:val="de-DE" w:eastAsia="de-DE" w:bidi="ar-SA"/>
    </w:rPr>
  </w:style>
  <w:style w:type="character" w:customStyle="1" w:styleId="Source-CodeZchn">
    <w:name w:val="Source-Code Zchn"/>
    <w:basedOn w:val="Textkrper22Zchn"/>
    <w:link w:val="Source-Code"/>
    <w:rsid w:val="00070302"/>
    <w:rPr>
      <w:rFonts w:ascii="Courier New" w:eastAsia="Times New Roman" w:hAnsi="Courier New" w:cs="Times New Roman"/>
      <w:color w:val="262626" w:themeColor="text1" w:themeTint="D9"/>
      <w:sz w:val="24"/>
      <w:szCs w:val="20"/>
      <w:shd w:val="clear" w:color="auto" w:fill="FFFFFF" w:themeFill="background1"/>
      <w:lang w:val="de-DE" w:eastAsia="de-DE" w:bidi="ar-SA"/>
    </w:rPr>
  </w:style>
  <w:style w:type="character" w:styleId="BesuchterLink">
    <w:name w:val="FollowedHyperlink"/>
    <w:basedOn w:val="Absatz-Standardschriftart"/>
    <w:uiPriority w:val="99"/>
    <w:semiHidden/>
    <w:unhideWhenUsed/>
    <w:rsid w:val="000E4B38"/>
    <w:rPr>
      <w:color w:val="96A9A9" w:themeColor="followedHyperlink"/>
      <w:u w:val="single"/>
    </w:rPr>
  </w:style>
  <w:style w:type="character" w:styleId="NichtaufgelsteErwhnung">
    <w:name w:val="Unresolved Mention"/>
    <w:basedOn w:val="Absatz-Standardschriftart"/>
    <w:uiPriority w:val="99"/>
    <w:semiHidden/>
    <w:unhideWhenUsed/>
    <w:rsid w:val="006130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613501">
      <w:bodyDiv w:val="1"/>
      <w:marLeft w:val="0"/>
      <w:marRight w:val="0"/>
      <w:marTop w:val="0"/>
      <w:marBottom w:val="0"/>
      <w:divBdr>
        <w:top w:val="none" w:sz="0" w:space="0" w:color="auto"/>
        <w:left w:val="none" w:sz="0" w:space="0" w:color="auto"/>
        <w:bottom w:val="none" w:sz="0" w:space="0" w:color="auto"/>
        <w:right w:val="none" w:sz="0" w:space="0" w:color="auto"/>
      </w:divBdr>
    </w:div>
    <w:div w:id="1962688220">
      <w:bodyDiv w:val="1"/>
      <w:marLeft w:val="0"/>
      <w:marRight w:val="0"/>
      <w:marTop w:val="0"/>
      <w:marBottom w:val="0"/>
      <w:divBdr>
        <w:top w:val="none" w:sz="0" w:space="0" w:color="auto"/>
        <w:left w:val="none" w:sz="0" w:space="0" w:color="auto"/>
        <w:bottom w:val="none" w:sz="0" w:space="0" w:color="auto"/>
        <w:right w:val="none" w:sz="0" w:space="0" w:color="auto"/>
      </w:divBdr>
    </w:div>
    <w:div w:id="20429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trieb@tro.net" TargetMode="External"/><Relationship Id="rId13" Type="http://schemas.openxmlformats.org/officeDocument/2006/relationships/hyperlink" Target="mailto:integration@sofort.com"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sofort.com/payment/user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ofort.com/payment/users/register"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vice.tro.net/de/kb/sofort-berweisung" TargetMode="External"/><Relationship Id="rId20" Type="http://schemas.openxmlformats.org/officeDocument/2006/relationships/image" Target="media/image3.png"/><Relationship Id="rId29" Type="http://schemas.openxmlformats.org/officeDocument/2006/relationships/hyperlink" Target="https://www.sofort.com/payment/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klarna.com/sofort/"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ronet.media/oxid-eshop-sofortuberweisung" TargetMode="External"/><Relationship Id="rId23" Type="http://schemas.openxmlformats.org/officeDocument/2006/relationships/hyperlink" Target="https://www.sofort.com/payment/users" TargetMode="External"/><Relationship Id="rId28" Type="http://schemas.openxmlformats.org/officeDocument/2006/relationships/image" Target="media/image9.png"/><Relationship Id="rId10" Type="http://schemas.openxmlformats.org/officeDocument/2006/relationships/hyperlink" Target="http://www.oxid-esales.com" TargetMode="External"/><Relationship Id="rId19" Type="http://schemas.openxmlformats.org/officeDocument/2006/relationships/hyperlink" Target="https://www.sofort.com/payment/user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ronet.media/" TargetMode="External"/><Relationship Id="rId14" Type="http://schemas.openxmlformats.org/officeDocument/2006/relationships/hyperlink" Target="https://service.tro.net"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wmf"/></Relationships>
</file>

<file path=word/theme/theme1.xml><?xml version="1.0" encoding="utf-8"?>
<a:theme xmlns:a="http://schemas.openxmlformats.org/drawingml/2006/main" name="Larissa-Design">
  <a:themeElements>
    <a:clrScheme name="tronet">
      <a:dk1>
        <a:sysClr val="windowText" lastClr="000000"/>
      </a:dk1>
      <a:lt1>
        <a:sysClr val="window" lastClr="FFFFFF"/>
      </a:lt1>
      <a:dk2>
        <a:srgbClr val="696464"/>
      </a:dk2>
      <a:lt2>
        <a:srgbClr val="E9E5DC"/>
      </a:lt2>
      <a:accent1>
        <a:srgbClr val="9B2E29"/>
      </a:accent1>
      <a:accent2>
        <a:srgbClr val="9B2E29"/>
      </a:accent2>
      <a:accent3>
        <a:srgbClr val="A28E6A"/>
      </a:accent3>
      <a:accent4>
        <a:srgbClr val="956251"/>
      </a:accent4>
      <a:accent5>
        <a:srgbClr val="918485"/>
      </a:accent5>
      <a:accent6>
        <a:srgbClr val="855D5D"/>
      </a:accent6>
      <a:hlink>
        <a:srgbClr val="CC9900"/>
      </a:hlink>
      <a:folHlink>
        <a:srgbClr val="96A9A9"/>
      </a:folHlink>
    </a:clrScheme>
    <a:fontScheme name="Myriad">
      <a:majorFont>
        <a:latin typeface="Myriad Pro Light"/>
        <a:ea typeface=""/>
        <a:cs typeface=""/>
      </a:majorFont>
      <a:minorFont>
        <a:latin typeface="Myriad Pro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3EE22-380E-4DDC-B991-12FEA530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1852</Words>
  <Characters>11674</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Keune</dc:creator>
  <cp:lastModifiedBy>Markus Keune</cp:lastModifiedBy>
  <cp:revision>326</cp:revision>
  <cp:lastPrinted>2017-07-17T12:50:00Z</cp:lastPrinted>
  <dcterms:created xsi:type="dcterms:W3CDTF">2013-07-25T10:38:00Z</dcterms:created>
  <dcterms:modified xsi:type="dcterms:W3CDTF">2017-12-21T16:23:00Z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66920</vt:lpwstr>
  </property>
</Properties>
</file>