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BFD79" w14:textId="77777777" w:rsidR="008D1A77" w:rsidRPr="008D1A77" w:rsidRDefault="008D1A77" w:rsidP="008D1A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CONFIDENTIAL BRIEFING NOTE</w:t>
      </w:r>
    </w:p>
    <w:p w14:paraId="7257F6A0" w14:textId="09739585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Ernest Moses, Cree Beneficiary, Waskaganish First Nation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Board Member, </w:t>
      </w:r>
      <w:proofErr w:type="spellStart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>Unations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3A2AE17" w14:textId="72C0A7B9" w:rsidR="00C5636D" w:rsidRPr="00C5636D" w:rsidRDefault="008D1A77" w:rsidP="00C5636D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1032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The Honourable </w:t>
      </w: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Rebecca Alty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, Minister of Crown-Indigenous Relations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="00C5636D"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The Honourable </w:t>
      </w: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Mandy Gull-Masty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, Minister of Indigenous Services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="00C5636D"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The Honourable </w:t>
      </w: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Rebecca Chartrand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, Minister of Northern and Arctic Affairs and Minister responsible for the Canadian Northern Economic Development Agency</w:t>
      </w:r>
      <w:r w:rsidR="00C5636D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="00C5636D" w:rsidRPr="008D1A77">
        <w:rPr>
          <w:rFonts w:ascii="Times New Roman" w:eastAsia="Times New Roman" w:hAnsi="Times New Roman" w:cs="Times New Roman"/>
          <w:kern w:val="0"/>
          <w14:ligatures w14:val="none"/>
        </w:rPr>
        <w:t>The Honourable</w:t>
      </w:r>
      <w:r w:rsidR="00C5636D" w:rsidRPr="00C5636D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 xml:space="preserve"> </w:t>
      </w:r>
      <w:r w:rsidR="00C5636D" w:rsidRPr="00C5636D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 xml:space="preserve">Julie </w:t>
      </w:r>
      <w:proofErr w:type="spellStart"/>
      <w:r w:rsidR="00C5636D" w:rsidRPr="00C5636D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Dabrusin</w:t>
      </w:r>
      <w:proofErr w:type="spellEnd"/>
      <w:r w:rsidR="00C5636D" w:rsidRPr="00C5636D">
        <w:rPr>
          <w:rFonts w:ascii="Open Sans" w:eastAsia="Times New Roman" w:hAnsi="Open Sans" w:cs="Open Sans"/>
          <w:color w:val="333333"/>
          <w:kern w:val="0"/>
          <w14:ligatures w14:val="none"/>
        </w:rPr>
        <w:t>, Minister of Environment and Climate Change</w:t>
      </w:r>
    </w:p>
    <w:p w14:paraId="54AD5A42" w14:textId="77777777" w:rsidR="00C5636D" w:rsidRPr="00C5636D" w:rsidRDefault="00C5636D" w:rsidP="00C5636D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103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CC: </w:t>
      </w:r>
      <w:hyperlink r:id="rId5" w:history="1">
        <w:r w:rsidRPr="00C5636D">
          <w:rPr>
            <w:rStyle w:val="Hyperlink"/>
            <w:rFonts w:ascii="Times New Roman" w:eastAsia="Times New Roman" w:hAnsi="Times New Roman" w:cs="Times New Roman"/>
            <w:kern w:val="0"/>
            <w:u w:val="none"/>
            <w14:ligatures w14:val="none"/>
          </w:rPr>
          <w:t>Fox, Chri</w:t>
        </w:r>
        <w:r w:rsidRPr="00C5636D">
          <w:rPr>
            <w:rStyle w:val="Hyperlink"/>
            <w:rFonts w:ascii="Times New Roman" w:eastAsia="Times New Roman" w:hAnsi="Times New Roman" w:cs="Times New Roman"/>
            <w:kern w:val="0"/>
            <w:u w:val="none"/>
            <w14:ligatures w14:val="none"/>
          </w:rPr>
          <w:t>s</w:t>
        </w:r>
        <w:r w:rsidRPr="00C5636D">
          <w:rPr>
            <w:rStyle w:val="Hyperlink"/>
            <w:rFonts w:ascii="Times New Roman" w:eastAsia="Times New Roman" w:hAnsi="Times New Roman" w:cs="Times New Roman"/>
            <w:kern w:val="0"/>
            <w:u w:val="none"/>
            <w14:ligatures w14:val="none"/>
          </w:rPr>
          <w:t>tiane; Deputy Clerk of the Privy Council and Associate Secretary to the Cabinet;</w:t>
        </w:r>
      </w:hyperlink>
    </w:p>
    <w:p w14:paraId="339D5901" w14:textId="440143C9" w:rsidR="008D1A77" w:rsidRPr="00145258" w:rsidRDefault="00C5636D" w:rsidP="00145258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103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63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Mollie Johnson - </w:t>
      </w:r>
      <w:r w:rsidRPr="00C5636D">
        <w:rPr>
          <w:rFonts w:ascii="Times New Roman" w:eastAsia="Times New Roman" w:hAnsi="Times New Roman" w:cs="Times New Roman"/>
          <w:kern w:val="0"/>
          <w14:ligatures w14:val="none"/>
        </w:rPr>
        <w:t xml:space="preserve">Deputy Secretary to the Cabinet, Plans and </w:t>
      </w:r>
      <w:proofErr w:type="gramStart"/>
      <w:r w:rsidRPr="00C5636D">
        <w:rPr>
          <w:rFonts w:ascii="Times New Roman" w:eastAsia="Times New Roman" w:hAnsi="Times New Roman" w:cs="Times New Roman"/>
          <w:kern w:val="0"/>
          <w14:ligatures w14:val="none"/>
        </w:rPr>
        <w:t>Consultations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;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3B534468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6C3F06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May 29, 2025</w:t>
      </w:r>
    </w:p>
    <w:p w14:paraId="71BAA3D7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Transforming Indigenous Infrastructure: A $1 Trillion Economic Opportunity</w:t>
      </w:r>
    </w:p>
    <w:p w14:paraId="202C6711" w14:textId="77777777" w:rsidR="008D1A77" w:rsidRPr="008D1A77" w:rsidRDefault="008D1A77" w:rsidP="008D1A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D1A77" w:rsidRPr="008D1A77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3FB87F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27AC9AC" w14:textId="77777777" w:rsidR="008D1A77" w:rsidRPr="008D1A77" w:rsidRDefault="008D1A77" w:rsidP="008D1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 Perfect Storm Threatening Indigenous Communities</w:t>
      </w:r>
    </w:p>
    <w:p w14:paraId="1B97A4CD" w14:textId="0AFF3DB8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Minister </w:t>
      </w:r>
      <w:r w:rsidR="00145258">
        <w:rPr>
          <w:rFonts w:ascii="Times New Roman" w:eastAsia="Times New Roman" w:hAnsi="Times New Roman" w:cs="Times New Roman"/>
          <w:kern w:val="0"/>
          <w14:ligatures w14:val="none"/>
        </w:rPr>
        <w:t>Alty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239A13BB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Your announcement yesterday regarding Indigenous infrastructure funding couldn't have come at a more critical time. As a Cree contractor who has spent 40 years building in James Bay, I've watched infrastructure costs soar while quality plummets. The </w:t>
      </w:r>
      <w:proofErr w:type="spellStart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>ArriveCan</w:t>
      </w:r>
      <w:proofErr w:type="spellEnd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scandal, where non-Indigenous companies like </w:t>
      </w:r>
      <w:proofErr w:type="spellStart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>Coradix</w:t>
      </w:r>
      <w:proofErr w:type="spellEnd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fabricated partnerships to steal millions meant for our communities, continues to undermine trust in procurement systems.</w:t>
      </w:r>
    </w:p>
    <w:p w14:paraId="68F3BCCE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crisis facing your Ministry has intensified:</w:t>
      </w:r>
    </w:p>
    <w:p w14:paraId="699F1CCD" w14:textId="77777777" w:rsidR="008D1A77" w:rsidRPr="008D1A77" w:rsidRDefault="008D1A77" w:rsidP="008D1A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$350B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infrastructure gap must close by 2030, or balloon to $527B by 2040</w:t>
      </w:r>
    </w:p>
    <w:p w14:paraId="1820C8E1" w14:textId="77777777" w:rsidR="008D1A77" w:rsidRPr="008D1A77" w:rsidRDefault="008D1A77" w:rsidP="008D1A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$1 trillion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total economic impact when including lost productivity, health costs, and climate damage</w:t>
      </w:r>
    </w:p>
    <w:p w14:paraId="3CC72280" w14:textId="77777777" w:rsidR="008D1A77" w:rsidRPr="008D1A77" w:rsidRDefault="008D1A77" w:rsidP="008D1A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157,453 homes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desperately needed while costs rise 118% above national average</w:t>
      </w:r>
    </w:p>
    <w:p w14:paraId="3E835C45" w14:textId="77777777" w:rsidR="008D1A77" w:rsidRPr="008D1A77" w:rsidRDefault="008D1A77" w:rsidP="008D1A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80% of existing infrastructure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fails to meet climate resilience standards</w:t>
      </w:r>
    </w:p>
    <w:p w14:paraId="50779FC1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But here's what compelled me to write today: every Indigenous leader knows </w:t>
      </w:r>
      <w:proofErr w:type="spellStart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>ArriveCan</w:t>
      </w:r>
      <w:proofErr w:type="spellEnd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isn't an isolated incident. Without transparent, Indigenous-governed procurement systems, these scandals will multiply, undermining reconciliation and your government's credibility.</w:t>
      </w:r>
    </w:p>
    <w:p w14:paraId="18387D0B" w14:textId="77777777" w:rsidR="008D1A77" w:rsidRPr="008D1A77" w:rsidRDefault="008D1A77" w:rsidP="008D1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Why We're Reaching Out Now</w:t>
      </w:r>
    </w:p>
    <w:p w14:paraId="4A21BEE0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I couldn't resist contacting you immediately after your announcement because we've been quietly building the solution to these exact problems. While we're still assembling the full </w:t>
      </w:r>
      <w:proofErr w:type="spellStart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>Unations</w:t>
      </w:r>
      <w:proofErr w:type="spellEnd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board, we've spent months developing </w:t>
      </w:r>
      <w:proofErr w:type="spellStart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>Indigenious</w:t>
      </w:r>
      <w:proofErr w:type="spellEnd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>—our marketplace platform—and the features we've built directly address the transparency crisis you highlighted yesterday.</w:t>
      </w:r>
    </w:p>
    <w:p w14:paraId="0BA473D7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What we've created will only get better, but what exists today already demonstrates how Indigenous-led technology can transform procurement overnight.</w:t>
      </w:r>
    </w:p>
    <w:p w14:paraId="3EFCB820" w14:textId="77777777" w:rsidR="008D1A77" w:rsidRPr="008D1A77" w:rsidRDefault="008D1A77" w:rsidP="008D1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The </w:t>
      </w:r>
      <w:proofErr w:type="spellStart"/>
      <w:r w:rsidRPr="008D1A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Unations</w:t>
      </w:r>
      <w:proofErr w:type="spellEnd"/>
      <w:r w:rsidRPr="008D1A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Solution: Trust Through Transparency</w:t>
      </w:r>
    </w:p>
    <w:p w14:paraId="0030863C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I'm writing as a founding board member of </w:t>
      </w:r>
      <w:proofErr w:type="spellStart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>Unations</w:t>
      </w:r>
      <w:proofErr w:type="spellEnd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>, an Indigenous-majority governed think tank designing systems-level solutions to this crisis. We're not asking for charity—we're offering partnership on infrastructure transformation that will:</w:t>
      </w:r>
    </w:p>
    <w:p w14:paraId="609A60C5" w14:textId="77777777" w:rsidR="008D1A77" w:rsidRPr="008D1A77" w:rsidRDefault="008D1A77" w:rsidP="008D1A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Save $35-52B through price transparency and competition</w:t>
      </w:r>
    </w:p>
    <w:p w14:paraId="1D7F4F85" w14:textId="77777777" w:rsidR="008D1A77" w:rsidRPr="008D1A77" w:rsidRDefault="008D1A77" w:rsidP="008D1A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Our </w:t>
      </w:r>
      <w:proofErr w:type="spellStart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>Indigenious</w:t>
      </w:r>
      <w:proofErr w:type="spellEnd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platform already demonstrates 10-15% cost savings through transparent supplier competition</w:t>
      </w:r>
    </w:p>
    <w:p w14:paraId="381A5D09" w14:textId="77777777" w:rsidR="008D1A77" w:rsidRPr="008D1A77" w:rsidRDefault="008D1A77" w:rsidP="008D1A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Real-time pricing dashboards prevent cost inflation in remote communities</w:t>
      </w:r>
    </w:p>
    <w:p w14:paraId="666FF331" w14:textId="77777777" w:rsidR="008D1A77" w:rsidRPr="008D1A77" w:rsidRDefault="008D1A77" w:rsidP="008D1A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Open data on actual costs versus estimates drives accountability</w:t>
      </w:r>
    </w:p>
    <w:p w14:paraId="6FD17F3B" w14:textId="77777777" w:rsidR="008D1A77" w:rsidRPr="008D1A77" w:rsidRDefault="008D1A77" w:rsidP="008D1A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Prevent procurement fraud through Indigenous-governed verification</w:t>
      </w:r>
    </w:p>
    <w:p w14:paraId="530AF1DE" w14:textId="77777777" w:rsidR="008D1A77" w:rsidRPr="008D1A77" w:rsidRDefault="008D1A77" w:rsidP="008D1A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Community-validated business certification (no more phantom partnerships)</w:t>
      </w:r>
    </w:p>
    <w:p w14:paraId="65EDC004" w14:textId="77777777" w:rsidR="008D1A77" w:rsidRPr="008D1A77" w:rsidRDefault="008D1A77" w:rsidP="008D1A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Blockchain-backed transparency for every federal dollar spent</w:t>
      </w:r>
    </w:p>
    <w:p w14:paraId="6CEC48A5" w14:textId="77777777" w:rsidR="008D1A77" w:rsidRPr="008D1A77" w:rsidRDefault="008D1A77" w:rsidP="008D1A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Real Indigenous businesses get fair access to the $1.6B procurement target</w:t>
      </w:r>
    </w:p>
    <w:p w14:paraId="3FABD10F" w14:textId="77777777" w:rsidR="008D1A77" w:rsidRPr="008D1A77" w:rsidRDefault="008D1A77" w:rsidP="008D1A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Deliver climate wins for the Carney administration</w:t>
      </w:r>
    </w:p>
    <w:p w14:paraId="3D8014AD" w14:textId="77777777" w:rsidR="008D1A77" w:rsidRPr="008D1A77" w:rsidRDefault="008D1A77" w:rsidP="008D1A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Embedded carbon tracking in all infrastructure projects</w:t>
      </w:r>
    </w:p>
    <w:p w14:paraId="75A5FDB9" w14:textId="77777777" w:rsidR="008D1A77" w:rsidRPr="008D1A77" w:rsidRDefault="008D1A77" w:rsidP="008D1A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Traditional knowledge integrated with modern climate science</w:t>
      </w:r>
    </w:p>
    <w:p w14:paraId="7C0389FB" w14:textId="77777777" w:rsidR="008D1A77" w:rsidRPr="008D1A77" w:rsidRDefault="008D1A77" w:rsidP="008D1A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40% of jobs in climate-resilient construction</w:t>
      </w:r>
    </w:p>
    <w:p w14:paraId="2ED1520E" w14:textId="77777777" w:rsidR="008D1A77" w:rsidRPr="008D1A77" w:rsidRDefault="008D1A77" w:rsidP="008D1A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Create 35,000+ direct jobs annually with economic multiplier of $308B</w:t>
      </w:r>
    </w:p>
    <w:p w14:paraId="2F459DE8" w14:textId="77777777" w:rsidR="008D1A77" w:rsidRPr="008D1A77" w:rsidRDefault="008D1A77" w:rsidP="008D1A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Direct employment in construction and services</w:t>
      </w:r>
    </w:p>
    <w:p w14:paraId="1CC79750" w14:textId="77777777" w:rsidR="008D1A77" w:rsidRPr="008D1A77" w:rsidRDefault="008D1A77" w:rsidP="008D1A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Additional 50,000+ indirect jobs through economic multiplier</w:t>
      </w:r>
    </w:p>
    <w:p w14:paraId="30049D39" w14:textId="77777777" w:rsidR="008D1A77" w:rsidRPr="008D1A77" w:rsidRDefault="008D1A77" w:rsidP="008D1A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Indigenous business development acceleration</w:t>
      </w:r>
    </w:p>
    <w:p w14:paraId="3C106049" w14:textId="77777777" w:rsidR="008D1A77" w:rsidRDefault="008D1A77" w:rsidP="008D1A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Regional economic revitalization</w:t>
      </w:r>
    </w:p>
    <w:p w14:paraId="07A598F1" w14:textId="77777777" w:rsidR="00145258" w:rsidRPr="008D1A77" w:rsidRDefault="00145258" w:rsidP="00145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4A9C6C" w14:textId="77777777" w:rsidR="008D1A77" w:rsidRPr="008D1A77" w:rsidRDefault="008D1A77" w:rsidP="008D1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What We've Already Built</w:t>
      </w:r>
    </w:p>
    <w:p w14:paraId="585FB526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Over the past several months, while formally establishing </w:t>
      </w:r>
      <w:proofErr w:type="spellStart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>Unations</w:t>
      </w:r>
      <w:proofErr w:type="spellEnd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, our team has developed </w:t>
      </w:r>
      <w:proofErr w:type="spellStart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>Indigenious</w:t>
      </w:r>
      <w:proofErr w:type="spellEnd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with features that directly solve the problems you identified:</w:t>
      </w:r>
    </w:p>
    <w:p w14:paraId="6AB54B71" w14:textId="77777777" w:rsidR="008D1A77" w:rsidRPr="008D1A77" w:rsidRDefault="008D1A77" w:rsidP="008D1A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Verified Business Directory: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Already operational with Indigenous-owned verification protocols</w:t>
      </w:r>
    </w:p>
    <w:p w14:paraId="481C29AF" w14:textId="77777777" w:rsidR="008D1A77" w:rsidRPr="008D1A77" w:rsidRDefault="008D1A77" w:rsidP="008D1A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Transparency Engine: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Live benchmarking across communities</w:t>
      </w:r>
    </w:p>
    <w:p w14:paraId="7B77ED2C" w14:textId="77777777" w:rsidR="008D1A77" w:rsidRPr="008D1A77" w:rsidRDefault="008D1A77" w:rsidP="008D1A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Climate Cost Integration: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Carbon calculators embedded in every quote</w:t>
      </w:r>
    </w:p>
    <w:p w14:paraId="42D29F94" w14:textId="77777777" w:rsidR="008D1A77" w:rsidRPr="008D1A77" w:rsidRDefault="008D1A77" w:rsidP="008D1A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Validation System: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Preventing another </w:t>
      </w:r>
      <w:proofErr w:type="spellStart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>ArriveCan</w:t>
      </w:r>
      <w:proofErr w:type="spellEnd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through Indigenous governance</w:t>
      </w:r>
    </w:p>
    <w:p w14:paraId="2540CE81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These aren't concepts—they're working features that will transform how infrastructure dollars flow to Indigenous communities.</w:t>
      </w:r>
    </w:p>
    <w:p w14:paraId="423EE741" w14:textId="77777777" w:rsidR="008D1A77" w:rsidRPr="008D1A77" w:rsidRDefault="008D1A77" w:rsidP="008D1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This Matters to You Now</w:t>
      </w:r>
    </w:p>
    <w:p w14:paraId="023A91E4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Minister, your announcement yesterday positions you perfectly to:</w:t>
      </w:r>
    </w:p>
    <w:p w14:paraId="1BFB932D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 the Complete Solution: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You've committed the funding; now be the Minister who ensures it's spent transparently. Launch the verification system that makes fraud impossible while accelerating legitimate Indigenous businesses.</w:t>
      </w:r>
    </w:p>
    <w:p w14:paraId="1D49D36F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 Immediate Climate Leadership: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With 40-45% emissions reduction targets by 2030, every infrastructure dollar must count. Our framework embeds climate costs and traditional practices in every project starting today.</w:t>
      </w:r>
    </w:p>
    <w:p w14:paraId="344108A4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Demonstrate Fiscal Responsibility: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Saving $35-52B while improving outcomes is exactly the kind of innovation Prime Minister Carney expects. This positions you as a transformative leader who backs words with systems.</w:t>
      </w:r>
    </w:p>
    <w:p w14:paraId="3DF541B6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Trust Through Technology: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After centuries of broken promises, radical transparency through Indigenous governance rebuilds trust transaction by transaction.</w:t>
      </w:r>
    </w:p>
    <w:p w14:paraId="04E6BD8F" w14:textId="77777777" w:rsidR="008D1A77" w:rsidRPr="008D1A77" w:rsidRDefault="008D1A77" w:rsidP="008D1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 Partnership Proposal</w:t>
      </w:r>
    </w:p>
    <w:p w14:paraId="2302D3A5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We're seeking a 6-month pilot partnership to scale what we've built:</w:t>
      </w:r>
    </w:p>
    <w:p w14:paraId="3E7E195D" w14:textId="77777777" w:rsidR="008D1A77" w:rsidRPr="008D1A77" w:rsidRDefault="008D1A77" w:rsidP="008D1A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Federal Investment Required: $2.5 million</w:t>
      </w:r>
    </w:p>
    <w:p w14:paraId="069FD603" w14:textId="77777777" w:rsidR="008D1A77" w:rsidRPr="008D1A77" w:rsidRDefault="008D1A77" w:rsidP="008D1A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$1M - Technology infrastructure expansion (scaling our existing platform)</w:t>
      </w:r>
    </w:p>
    <w:p w14:paraId="3CE1E0AB" w14:textId="77777777" w:rsidR="008D1A77" w:rsidRPr="008D1A77" w:rsidRDefault="008D1A77" w:rsidP="008D1A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$750K - Community engagement and Indigenous governance setup</w:t>
      </w:r>
    </w:p>
    <w:p w14:paraId="4074E713" w14:textId="77777777" w:rsidR="008D1A77" w:rsidRPr="008D1A77" w:rsidRDefault="008D1A77" w:rsidP="008D1A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$500K - Climate integration tools enhancement</w:t>
      </w:r>
    </w:p>
    <w:p w14:paraId="5FD18D68" w14:textId="77777777" w:rsidR="008D1A77" w:rsidRPr="008D1A77" w:rsidRDefault="008D1A77" w:rsidP="008D1A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$250K - Performance measurement and reporting systems</w:t>
      </w:r>
    </w:p>
    <w:p w14:paraId="052AAFE4" w14:textId="77777777" w:rsidR="008D1A77" w:rsidRPr="008D1A77" w:rsidRDefault="008D1A77" w:rsidP="008D1A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Pilot Communities: 10-12 First Nations ready to start</w:t>
      </w:r>
    </w:p>
    <w:p w14:paraId="51AA80E3" w14:textId="77777777" w:rsidR="008D1A77" w:rsidRPr="008D1A77" w:rsidRDefault="008D1A77" w:rsidP="008D1A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Mix of remote fly-in and road-access communities</w:t>
      </w:r>
    </w:p>
    <w:p w14:paraId="151F741C" w14:textId="77777777" w:rsidR="008D1A77" w:rsidRPr="008D1A77" w:rsidRDefault="008D1A77" w:rsidP="008D1A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Atlantic, Quebec, Ontario, Prairies, BC representation</w:t>
      </w:r>
    </w:p>
    <w:p w14:paraId="72B6225F" w14:textId="77777777" w:rsidR="008D1A77" w:rsidRPr="008D1A77" w:rsidRDefault="008D1A77" w:rsidP="008D1A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Range from 500 to 5,000 members</w:t>
      </w:r>
    </w:p>
    <w:p w14:paraId="50518C4C" w14:textId="77777777" w:rsidR="008D1A77" w:rsidRPr="008D1A77" w:rsidRDefault="008D1A77" w:rsidP="008D1A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Communities already expressing interest in our platform</w:t>
      </w:r>
    </w:p>
    <w:p w14:paraId="63802E20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10-12 communities: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Statistically valid sample representing Canada's geographic, demographic, and infrastructure diversity. With our platform operational, we can deploy immediately.</w:t>
      </w:r>
    </w:p>
    <w:p w14:paraId="47767EC1" w14:textId="77777777" w:rsidR="008D1A77" w:rsidRPr="008D1A77" w:rsidRDefault="008D1A77" w:rsidP="008D1A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Your Role: Champion and public face of transformation</w:t>
      </w:r>
    </w:p>
    <w:p w14:paraId="27E998FE" w14:textId="77777777" w:rsidR="008D1A77" w:rsidRPr="008D1A77" w:rsidRDefault="008D1A77" w:rsidP="008D1A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Announce the partnership as fulfillment of yesterday's commitment</w:t>
      </w:r>
    </w:p>
    <w:p w14:paraId="479F0ACF" w14:textId="77777777" w:rsidR="008D1A77" w:rsidRPr="008D1A77" w:rsidRDefault="008D1A77" w:rsidP="008D1A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Use real-time pilot data to drive national policy change</w:t>
      </w:r>
    </w:p>
    <w:p w14:paraId="3B6E8C6E" w14:textId="77777777" w:rsidR="008D1A77" w:rsidRPr="008D1A77" w:rsidRDefault="008D1A77" w:rsidP="008D1A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Position as Canada's answer to global Indigenous infrastructure challenges</w:t>
      </w:r>
    </w:p>
    <w:p w14:paraId="1B0E1AA6" w14:textId="77777777" w:rsidR="008D1A77" w:rsidRPr="008D1A77" w:rsidRDefault="008D1A77" w:rsidP="008D1A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Return on Investment:</w:t>
      </w:r>
    </w:p>
    <w:p w14:paraId="07211F1C" w14:textId="77777777" w:rsidR="008D1A77" w:rsidRPr="008D1A77" w:rsidRDefault="008D1A77" w:rsidP="008D1A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90 days: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Demonstrate first verified transactions</w:t>
      </w:r>
    </w:p>
    <w:p w14:paraId="1CB32F9E" w14:textId="77777777" w:rsidR="008D1A77" w:rsidRPr="008D1A77" w:rsidRDefault="008D1A77" w:rsidP="008D1A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 1: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Save $100M+ through competitive procurement</w:t>
      </w:r>
    </w:p>
    <w:p w14:paraId="21368DF4" w14:textId="77777777" w:rsidR="008D1A77" w:rsidRPr="008D1A77" w:rsidRDefault="008D1A77" w:rsidP="008D1A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 2026: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National rollout saves $1B+ annually</w:t>
      </w:r>
    </w:p>
    <w:p w14:paraId="44F07D0B" w14:textId="77777777" w:rsidR="008D1A77" w:rsidRPr="008D1A77" w:rsidRDefault="008D1A77" w:rsidP="008D1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Immediate Next Steps</w:t>
      </w:r>
    </w:p>
    <w:p w14:paraId="58F9D9B3" w14:textId="77777777" w:rsidR="008D1A77" w:rsidRPr="008D1A77" w:rsidRDefault="008D1A77" w:rsidP="008D1A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Meeting Request: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30-minute demonstration of </w:t>
      </w:r>
      <w:proofErr w:type="spellStart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>Indigenious</w:t>
      </w:r>
      <w:proofErr w:type="spellEnd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platform by June 15th</w:t>
      </w:r>
    </w:p>
    <w:p w14:paraId="0421858B" w14:textId="77777777" w:rsidR="008D1A77" w:rsidRPr="008D1A77" w:rsidRDefault="008D1A77" w:rsidP="008D1A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Demo: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Show your team actual cost savings already achieved</w:t>
      </w:r>
    </w:p>
    <w:p w14:paraId="150CCCFC" w14:textId="77777777" w:rsidR="008D1A77" w:rsidRPr="008D1A77" w:rsidRDefault="008D1A77" w:rsidP="008D1A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Pilot Launch: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Announce at National Indigenous Peoples Day (June 21)</w:t>
      </w:r>
    </w:p>
    <w:p w14:paraId="2720AED3" w14:textId="77777777" w:rsidR="008D1A77" w:rsidRPr="008D1A77" w:rsidRDefault="008D1A77" w:rsidP="008D1A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Wins: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First transparent transactions within 30 days</w:t>
      </w:r>
    </w:p>
    <w:p w14:paraId="2BDF8EE0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Minister Hajdu, yesterday you committed to change. Today we're offering the tools to deliver it. Every month of delay costs Indigenous communities $50M in inflated prices and substandard work. But more importantly, every transparent transaction </w:t>
      </w:r>
      <w:proofErr w:type="gramStart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>builds</w:t>
      </w:r>
      <w:proofErr w:type="gramEnd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trust and proves that reconciliation delivers real results.</w:t>
      </w:r>
    </w:p>
    <w:p w14:paraId="3A78E005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I'm not writing as just another consultant. I'm a Cree grandfather who wants his grandchildren to live in safe, warm homes. While building our </w:t>
      </w:r>
      <w:proofErr w:type="spellStart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>Unations</w:t>
      </w:r>
      <w:proofErr w:type="spellEnd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board, we couldn't wait—we built </w:t>
      </w:r>
      <w:proofErr w:type="spellStart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>Indigenious</w:t>
      </w:r>
      <w:proofErr w:type="spellEnd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to start solving these problems now.</w:t>
      </w:r>
    </w:p>
    <w:p w14:paraId="4A3705F2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timing is perfect: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t xml:space="preserve"> Your funding announcement + our working platform = immediate transformation.</w:t>
      </w:r>
    </w:p>
    <w:p w14:paraId="3BEBDE7F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Prime Minister Carney has set ambitious climate and reconciliation goals. This partnership delivers both while positioning you as the Minister who didn't just announce funding—you revolutionized how it's spent.</w:t>
      </w:r>
    </w:p>
    <w:p w14:paraId="62C36FD9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 look forward to demonstrating what we've built.</w:t>
      </w:r>
    </w:p>
    <w:p w14:paraId="7EA6BD22" w14:textId="77777777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kern w:val="0"/>
          <w14:ligatures w14:val="none"/>
        </w:rPr>
        <w:t>With respect and determination,</w:t>
      </w:r>
    </w:p>
    <w:p w14:paraId="5DB2B15E" w14:textId="4D22304C" w:rsidR="008D1A77" w:rsidRPr="008D1A77" w:rsidRDefault="008D1A77" w:rsidP="008D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A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Ernest Moses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br/>
        <w:t>Cree Beneficiary, Waskaganish First Nation</w:t>
      </w:r>
      <w:r w:rsidRPr="008D1A7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Board Member, </w:t>
      </w:r>
      <w:proofErr w:type="spellStart"/>
      <w:r w:rsidRPr="008D1A77">
        <w:rPr>
          <w:rFonts w:ascii="Times New Roman" w:eastAsia="Times New Roman" w:hAnsi="Times New Roman" w:cs="Times New Roman"/>
          <w:kern w:val="0"/>
          <w14:ligatures w14:val="none"/>
        </w:rPr>
        <w:t>Unations</w:t>
      </w:r>
      <w:proofErr w:type="spellEnd"/>
      <w:r w:rsidRPr="008D1A7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145258">
        <w:rPr>
          <w:rFonts w:ascii="Times New Roman" w:eastAsia="Times New Roman" w:hAnsi="Times New Roman" w:cs="Times New Roman"/>
          <w:kern w:val="0"/>
          <w14:ligatures w14:val="none"/>
        </w:rPr>
        <w:t>ernest.moses@unations.ca</w:t>
      </w:r>
    </w:p>
    <w:p w14:paraId="021D0DF7" w14:textId="77777777" w:rsidR="00CA6D26" w:rsidRDefault="00CA6D26"/>
    <w:p w14:paraId="5B79CB1F" w14:textId="21DAA7B6" w:rsidR="00145258" w:rsidRDefault="00145258">
      <w:pPr>
        <w:rPr>
          <w:rFonts w:hint="eastAsia"/>
        </w:rPr>
      </w:pPr>
      <w:r>
        <w:t>One Canadian Economy Response</w:t>
      </w:r>
    </w:p>
    <w:sectPr w:rsidR="00145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164E"/>
    <w:multiLevelType w:val="multilevel"/>
    <w:tmpl w:val="D188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01E50"/>
    <w:multiLevelType w:val="multilevel"/>
    <w:tmpl w:val="54B0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C73C9"/>
    <w:multiLevelType w:val="multilevel"/>
    <w:tmpl w:val="709E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40668"/>
    <w:multiLevelType w:val="multilevel"/>
    <w:tmpl w:val="E028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65B56"/>
    <w:multiLevelType w:val="multilevel"/>
    <w:tmpl w:val="7B00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347F6"/>
    <w:multiLevelType w:val="multilevel"/>
    <w:tmpl w:val="CA6E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BC0870"/>
    <w:multiLevelType w:val="multilevel"/>
    <w:tmpl w:val="D578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33DA4"/>
    <w:multiLevelType w:val="multilevel"/>
    <w:tmpl w:val="166A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17ADB"/>
    <w:multiLevelType w:val="multilevel"/>
    <w:tmpl w:val="EF64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223E9"/>
    <w:multiLevelType w:val="multilevel"/>
    <w:tmpl w:val="B16C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B12379"/>
    <w:multiLevelType w:val="multilevel"/>
    <w:tmpl w:val="04B4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B42AAA"/>
    <w:multiLevelType w:val="multilevel"/>
    <w:tmpl w:val="DA46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D02C38"/>
    <w:multiLevelType w:val="multilevel"/>
    <w:tmpl w:val="1262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E5A32"/>
    <w:multiLevelType w:val="multilevel"/>
    <w:tmpl w:val="011C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169EE"/>
    <w:multiLevelType w:val="multilevel"/>
    <w:tmpl w:val="571C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501AA"/>
    <w:multiLevelType w:val="multilevel"/>
    <w:tmpl w:val="27D0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316992">
    <w:abstractNumId w:val="8"/>
  </w:num>
  <w:num w:numId="2" w16cid:durableId="736587579">
    <w:abstractNumId w:val="12"/>
  </w:num>
  <w:num w:numId="3" w16cid:durableId="1136146913">
    <w:abstractNumId w:val="1"/>
  </w:num>
  <w:num w:numId="4" w16cid:durableId="1093479933">
    <w:abstractNumId w:val="2"/>
  </w:num>
  <w:num w:numId="5" w16cid:durableId="1016008036">
    <w:abstractNumId w:val="14"/>
  </w:num>
  <w:num w:numId="6" w16cid:durableId="1270504078">
    <w:abstractNumId w:val="13"/>
  </w:num>
  <w:num w:numId="7" w16cid:durableId="1804738145">
    <w:abstractNumId w:val="7"/>
  </w:num>
  <w:num w:numId="8" w16cid:durableId="268853292">
    <w:abstractNumId w:val="4"/>
  </w:num>
  <w:num w:numId="9" w16cid:durableId="391731115">
    <w:abstractNumId w:val="6"/>
  </w:num>
  <w:num w:numId="10" w16cid:durableId="1435133128">
    <w:abstractNumId w:val="0"/>
  </w:num>
  <w:num w:numId="11" w16cid:durableId="773281435">
    <w:abstractNumId w:val="3"/>
  </w:num>
  <w:num w:numId="12" w16cid:durableId="645277262">
    <w:abstractNumId w:val="11"/>
  </w:num>
  <w:num w:numId="13" w16cid:durableId="1075972055">
    <w:abstractNumId w:val="5"/>
  </w:num>
  <w:num w:numId="14" w16cid:durableId="34697414">
    <w:abstractNumId w:val="9"/>
  </w:num>
  <w:num w:numId="15" w16cid:durableId="1857502824">
    <w:abstractNumId w:val="10"/>
  </w:num>
  <w:num w:numId="16" w16cid:durableId="14344009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77"/>
    <w:rsid w:val="00145258"/>
    <w:rsid w:val="00552F83"/>
    <w:rsid w:val="005A5098"/>
    <w:rsid w:val="008D1A77"/>
    <w:rsid w:val="00901AEB"/>
    <w:rsid w:val="00C3679E"/>
    <w:rsid w:val="00C5636D"/>
    <w:rsid w:val="00CA6D26"/>
    <w:rsid w:val="00E0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A474"/>
  <w15:chartTrackingRefBased/>
  <w15:docId w15:val="{CCBDD311-31B2-D449-BC4D-D09813E6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1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1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A77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8D1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D1A77"/>
    <w:rPr>
      <w:b/>
      <w:bCs/>
    </w:rPr>
  </w:style>
  <w:style w:type="character" w:styleId="Hyperlink">
    <w:name w:val="Hyperlink"/>
    <w:basedOn w:val="DefaultParagraphFont"/>
    <w:uiPriority w:val="99"/>
    <w:unhideWhenUsed/>
    <w:rsid w:val="00C563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36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ds-sage.gc.ca/en/GEDS?pgid=015&amp;dn=Q049Rk9YXDJDIENIUklTVElBTkUsT1U9RENMRVJLQS1TR1JFRkZFLE9VPVBDTy1CQ1AsTz1HQyxDPU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Allard</dc:creator>
  <cp:keywords/>
  <dc:description/>
  <cp:lastModifiedBy>Jonathan Allard</cp:lastModifiedBy>
  <cp:revision>1</cp:revision>
  <dcterms:created xsi:type="dcterms:W3CDTF">2025-05-29T17:52:00Z</dcterms:created>
  <dcterms:modified xsi:type="dcterms:W3CDTF">2025-05-30T14:18:00Z</dcterms:modified>
</cp:coreProperties>
</file>