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2060" w14:textId="6E4380EF" w:rsidR="00F827BF" w:rsidRDefault="00F12C0F" w:rsidP="00F12C0F">
      <w:pPr>
        <w:pStyle w:val="Heading1"/>
      </w:pPr>
      <w:bookmarkStart w:id="0" w:name="_Toc164108972"/>
      <w:r>
        <w:t>Feasibility Report: Traffic</w:t>
      </w:r>
      <w:bookmarkEnd w:id="0"/>
    </w:p>
    <w:p w14:paraId="15CBA161" w14:textId="112F7CD9" w:rsidR="00711DF6" w:rsidRPr="00AB17CA" w:rsidRDefault="00AB17CA">
      <w:r>
        <w:t xml:space="preserve">April </w:t>
      </w:r>
      <w:r w:rsidR="0086258F">
        <w:t>14</w:t>
      </w:r>
      <w:r>
        <w:t>, 2024</w:t>
      </w:r>
      <w:r w:rsidR="00711DF6">
        <w:br w:type="page"/>
      </w:r>
    </w:p>
    <w:p w14:paraId="38B32AAF" w14:textId="43C00DBF" w:rsidR="006E0B8D" w:rsidRDefault="002425EC" w:rsidP="00F56C07">
      <w:pPr>
        <w:pStyle w:val="Heading2"/>
      </w:pPr>
      <w:bookmarkStart w:id="1" w:name="_Toc164108973"/>
      <w:r>
        <w:lastRenderedPageBreak/>
        <w:t>Table of Contents</w:t>
      </w:r>
      <w:bookmarkEnd w:id="1"/>
    </w:p>
    <w:p w14:paraId="5DD2DF9C" w14:textId="66CE47E4" w:rsidR="00991632" w:rsidRDefault="00711DF6">
      <w:pPr>
        <w:pStyle w:val="TOC1"/>
        <w:tabs>
          <w:tab w:val="right" w:leader="dot" w:pos="10214"/>
        </w:tabs>
        <w:rPr>
          <w:rFonts w:eastAsiaTheme="minorEastAsia"/>
          <w:noProof/>
          <w:color w:val="auto"/>
          <w:kern w:val="2"/>
          <w:lang w:eastAsia="en-US"/>
          <w14:ligatures w14:val="standardContextual"/>
        </w:rPr>
      </w:pPr>
      <w:r>
        <w:fldChar w:fldCharType="begin"/>
      </w:r>
      <w:r>
        <w:instrText xml:space="preserve"> TOC \o "1-3" \h \z \u </w:instrText>
      </w:r>
      <w:r>
        <w:fldChar w:fldCharType="separate"/>
      </w:r>
      <w:hyperlink w:anchor="_Toc164108972" w:history="1">
        <w:r w:rsidR="00991632" w:rsidRPr="00FF24B5">
          <w:rPr>
            <w:rStyle w:val="Hyperlink"/>
            <w:noProof/>
          </w:rPr>
          <w:t>Feasibility Report: Traffic</w:t>
        </w:r>
        <w:r w:rsidR="00991632">
          <w:rPr>
            <w:noProof/>
            <w:webHidden/>
          </w:rPr>
          <w:tab/>
        </w:r>
        <w:r w:rsidR="00991632">
          <w:rPr>
            <w:noProof/>
            <w:webHidden/>
          </w:rPr>
          <w:fldChar w:fldCharType="begin"/>
        </w:r>
        <w:r w:rsidR="00991632">
          <w:rPr>
            <w:noProof/>
            <w:webHidden/>
          </w:rPr>
          <w:instrText xml:space="preserve"> PAGEREF _Toc164108972 \h </w:instrText>
        </w:r>
        <w:r w:rsidR="00991632">
          <w:rPr>
            <w:noProof/>
            <w:webHidden/>
          </w:rPr>
        </w:r>
        <w:r w:rsidR="00991632">
          <w:rPr>
            <w:noProof/>
            <w:webHidden/>
          </w:rPr>
          <w:fldChar w:fldCharType="separate"/>
        </w:r>
        <w:r w:rsidR="00991632">
          <w:rPr>
            <w:noProof/>
            <w:webHidden/>
          </w:rPr>
          <w:t>1</w:t>
        </w:r>
        <w:r w:rsidR="00991632">
          <w:rPr>
            <w:noProof/>
            <w:webHidden/>
          </w:rPr>
          <w:fldChar w:fldCharType="end"/>
        </w:r>
      </w:hyperlink>
    </w:p>
    <w:p w14:paraId="7DD953C3" w14:textId="35514E93" w:rsidR="00991632" w:rsidRDefault="00000000">
      <w:pPr>
        <w:pStyle w:val="TOC2"/>
        <w:tabs>
          <w:tab w:val="right" w:leader="dot" w:pos="10214"/>
        </w:tabs>
        <w:rPr>
          <w:rFonts w:eastAsiaTheme="minorEastAsia"/>
          <w:noProof/>
          <w:color w:val="auto"/>
          <w:kern w:val="2"/>
          <w:lang w:eastAsia="en-US"/>
          <w14:ligatures w14:val="standardContextual"/>
        </w:rPr>
      </w:pPr>
      <w:hyperlink w:anchor="_Toc164108973" w:history="1">
        <w:r w:rsidR="00991632" w:rsidRPr="00FF24B5">
          <w:rPr>
            <w:rStyle w:val="Hyperlink"/>
            <w:noProof/>
          </w:rPr>
          <w:t>Table of Contents</w:t>
        </w:r>
        <w:r w:rsidR="00991632">
          <w:rPr>
            <w:noProof/>
            <w:webHidden/>
          </w:rPr>
          <w:tab/>
        </w:r>
        <w:r w:rsidR="00991632">
          <w:rPr>
            <w:noProof/>
            <w:webHidden/>
          </w:rPr>
          <w:fldChar w:fldCharType="begin"/>
        </w:r>
        <w:r w:rsidR="00991632">
          <w:rPr>
            <w:noProof/>
            <w:webHidden/>
          </w:rPr>
          <w:instrText xml:space="preserve"> PAGEREF _Toc164108973 \h </w:instrText>
        </w:r>
        <w:r w:rsidR="00991632">
          <w:rPr>
            <w:noProof/>
            <w:webHidden/>
          </w:rPr>
        </w:r>
        <w:r w:rsidR="00991632">
          <w:rPr>
            <w:noProof/>
            <w:webHidden/>
          </w:rPr>
          <w:fldChar w:fldCharType="separate"/>
        </w:r>
        <w:r w:rsidR="00991632">
          <w:rPr>
            <w:noProof/>
            <w:webHidden/>
          </w:rPr>
          <w:t>2</w:t>
        </w:r>
        <w:r w:rsidR="00991632">
          <w:rPr>
            <w:noProof/>
            <w:webHidden/>
          </w:rPr>
          <w:fldChar w:fldCharType="end"/>
        </w:r>
      </w:hyperlink>
    </w:p>
    <w:p w14:paraId="156F55DB" w14:textId="1992C09B" w:rsidR="00991632" w:rsidRDefault="00000000">
      <w:pPr>
        <w:pStyle w:val="TOC2"/>
        <w:tabs>
          <w:tab w:val="right" w:leader="dot" w:pos="10214"/>
        </w:tabs>
        <w:rPr>
          <w:rFonts w:eastAsiaTheme="minorEastAsia"/>
          <w:noProof/>
          <w:color w:val="auto"/>
          <w:kern w:val="2"/>
          <w:lang w:eastAsia="en-US"/>
          <w14:ligatures w14:val="standardContextual"/>
        </w:rPr>
      </w:pPr>
      <w:hyperlink w:anchor="_Toc164108974" w:history="1">
        <w:r w:rsidR="00991632" w:rsidRPr="00FF24B5">
          <w:rPr>
            <w:rStyle w:val="Hyperlink"/>
            <w:noProof/>
          </w:rPr>
          <w:t>Introduction</w:t>
        </w:r>
        <w:r w:rsidR="00991632">
          <w:rPr>
            <w:noProof/>
            <w:webHidden/>
          </w:rPr>
          <w:tab/>
        </w:r>
        <w:r w:rsidR="00991632">
          <w:rPr>
            <w:noProof/>
            <w:webHidden/>
          </w:rPr>
          <w:fldChar w:fldCharType="begin"/>
        </w:r>
        <w:r w:rsidR="00991632">
          <w:rPr>
            <w:noProof/>
            <w:webHidden/>
          </w:rPr>
          <w:instrText xml:space="preserve"> PAGEREF _Toc164108974 \h </w:instrText>
        </w:r>
        <w:r w:rsidR="00991632">
          <w:rPr>
            <w:noProof/>
            <w:webHidden/>
          </w:rPr>
        </w:r>
        <w:r w:rsidR="00991632">
          <w:rPr>
            <w:noProof/>
            <w:webHidden/>
          </w:rPr>
          <w:fldChar w:fldCharType="separate"/>
        </w:r>
        <w:r w:rsidR="00991632">
          <w:rPr>
            <w:noProof/>
            <w:webHidden/>
          </w:rPr>
          <w:t>3</w:t>
        </w:r>
        <w:r w:rsidR="00991632">
          <w:rPr>
            <w:noProof/>
            <w:webHidden/>
          </w:rPr>
          <w:fldChar w:fldCharType="end"/>
        </w:r>
      </w:hyperlink>
    </w:p>
    <w:p w14:paraId="6B3D6954" w14:textId="4F81ADF6" w:rsidR="00991632" w:rsidRDefault="00000000">
      <w:pPr>
        <w:pStyle w:val="TOC2"/>
        <w:tabs>
          <w:tab w:val="right" w:leader="dot" w:pos="10214"/>
        </w:tabs>
        <w:rPr>
          <w:rFonts w:eastAsiaTheme="minorEastAsia"/>
          <w:noProof/>
          <w:color w:val="auto"/>
          <w:kern w:val="2"/>
          <w:lang w:eastAsia="en-US"/>
          <w14:ligatures w14:val="standardContextual"/>
        </w:rPr>
      </w:pPr>
      <w:hyperlink w:anchor="_Toc164108975" w:history="1">
        <w:r w:rsidR="00991632" w:rsidRPr="00FF24B5">
          <w:rPr>
            <w:rStyle w:val="Hyperlink"/>
            <w:noProof/>
          </w:rPr>
          <w:t>Methods &amp; Criteria</w:t>
        </w:r>
        <w:r w:rsidR="00991632">
          <w:rPr>
            <w:noProof/>
            <w:webHidden/>
          </w:rPr>
          <w:tab/>
        </w:r>
        <w:r w:rsidR="00991632">
          <w:rPr>
            <w:noProof/>
            <w:webHidden/>
          </w:rPr>
          <w:fldChar w:fldCharType="begin"/>
        </w:r>
        <w:r w:rsidR="00991632">
          <w:rPr>
            <w:noProof/>
            <w:webHidden/>
          </w:rPr>
          <w:instrText xml:space="preserve"> PAGEREF _Toc164108975 \h </w:instrText>
        </w:r>
        <w:r w:rsidR="00991632">
          <w:rPr>
            <w:noProof/>
            <w:webHidden/>
          </w:rPr>
        </w:r>
        <w:r w:rsidR="00991632">
          <w:rPr>
            <w:noProof/>
            <w:webHidden/>
          </w:rPr>
          <w:fldChar w:fldCharType="separate"/>
        </w:r>
        <w:r w:rsidR="00991632">
          <w:rPr>
            <w:noProof/>
            <w:webHidden/>
          </w:rPr>
          <w:t>4</w:t>
        </w:r>
        <w:r w:rsidR="00991632">
          <w:rPr>
            <w:noProof/>
            <w:webHidden/>
          </w:rPr>
          <w:fldChar w:fldCharType="end"/>
        </w:r>
      </w:hyperlink>
    </w:p>
    <w:p w14:paraId="2DFEB341" w14:textId="24DC448E" w:rsidR="00991632" w:rsidRDefault="00000000">
      <w:pPr>
        <w:pStyle w:val="TOC2"/>
        <w:tabs>
          <w:tab w:val="right" w:leader="dot" w:pos="10214"/>
        </w:tabs>
        <w:rPr>
          <w:rFonts w:eastAsiaTheme="minorEastAsia"/>
          <w:noProof/>
          <w:color w:val="auto"/>
          <w:kern w:val="2"/>
          <w:lang w:eastAsia="en-US"/>
          <w14:ligatures w14:val="standardContextual"/>
        </w:rPr>
      </w:pPr>
      <w:hyperlink w:anchor="_Toc164108976" w:history="1">
        <w:r w:rsidR="00991632" w:rsidRPr="00FF24B5">
          <w:rPr>
            <w:rStyle w:val="Hyperlink"/>
            <w:noProof/>
          </w:rPr>
          <w:t>Alternative Options</w:t>
        </w:r>
        <w:r w:rsidR="00991632">
          <w:rPr>
            <w:noProof/>
            <w:webHidden/>
          </w:rPr>
          <w:tab/>
        </w:r>
        <w:r w:rsidR="00991632">
          <w:rPr>
            <w:noProof/>
            <w:webHidden/>
          </w:rPr>
          <w:fldChar w:fldCharType="begin"/>
        </w:r>
        <w:r w:rsidR="00991632">
          <w:rPr>
            <w:noProof/>
            <w:webHidden/>
          </w:rPr>
          <w:instrText xml:space="preserve"> PAGEREF _Toc164108976 \h </w:instrText>
        </w:r>
        <w:r w:rsidR="00991632">
          <w:rPr>
            <w:noProof/>
            <w:webHidden/>
          </w:rPr>
        </w:r>
        <w:r w:rsidR="00991632">
          <w:rPr>
            <w:noProof/>
            <w:webHidden/>
          </w:rPr>
          <w:fldChar w:fldCharType="separate"/>
        </w:r>
        <w:r w:rsidR="00991632">
          <w:rPr>
            <w:noProof/>
            <w:webHidden/>
          </w:rPr>
          <w:t>5</w:t>
        </w:r>
        <w:r w:rsidR="00991632">
          <w:rPr>
            <w:noProof/>
            <w:webHidden/>
          </w:rPr>
          <w:fldChar w:fldCharType="end"/>
        </w:r>
      </w:hyperlink>
    </w:p>
    <w:p w14:paraId="1F2F8248" w14:textId="511F84B7" w:rsidR="00991632" w:rsidRDefault="00000000">
      <w:pPr>
        <w:pStyle w:val="TOC3"/>
        <w:tabs>
          <w:tab w:val="right" w:leader="dot" w:pos="10214"/>
        </w:tabs>
        <w:rPr>
          <w:rFonts w:eastAsiaTheme="minorEastAsia"/>
          <w:noProof/>
          <w:color w:val="auto"/>
          <w:kern w:val="2"/>
          <w:lang w:eastAsia="en-US"/>
          <w14:ligatures w14:val="standardContextual"/>
        </w:rPr>
      </w:pPr>
      <w:hyperlink w:anchor="_Toc164108977" w:history="1">
        <w:r w:rsidR="00991632" w:rsidRPr="00FF24B5">
          <w:rPr>
            <w:rStyle w:val="Hyperlink"/>
            <w:noProof/>
          </w:rPr>
          <w:t>Option A – Comprehensive Traffic Analysis</w:t>
        </w:r>
        <w:r w:rsidR="00991632">
          <w:rPr>
            <w:noProof/>
            <w:webHidden/>
          </w:rPr>
          <w:tab/>
        </w:r>
        <w:r w:rsidR="00991632">
          <w:rPr>
            <w:noProof/>
            <w:webHidden/>
          </w:rPr>
          <w:fldChar w:fldCharType="begin"/>
        </w:r>
        <w:r w:rsidR="00991632">
          <w:rPr>
            <w:noProof/>
            <w:webHidden/>
          </w:rPr>
          <w:instrText xml:space="preserve"> PAGEREF _Toc164108977 \h </w:instrText>
        </w:r>
        <w:r w:rsidR="00991632">
          <w:rPr>
            <w:noProof/>
            <w:webHidden/>
          </w:rPr>
        </w:r>
        <w:r w:rsidR="00991632">
          <w:rPr>
            <w:noProof/>
            <w:webHidden/>
          </w:rPr>
          <w:fldChar w:fldCharType="separate"/>
        </w:r>
        <w:r w:rsidR="00991632">
          <w:rPr>
            <w:noProof/>
            <w:webHidden/>
          </w:rPr>
          <w:t>5</w:t>
        </w:r>
        <w:r w:rsidR="00991632">
          <w:rPr>
            <w:noProof/>
            <w:webHidden/>
          </w:rPr>
          <w:fldChar w:fldCharType="end"/>
        </w:r>
      </w:hyperlink>
    </w:p>
    <w:p w14:paraId="7CA5CA70" w14:textId="1BA3F18B" w:rsidR="00991632" w:rsidRDefault="00000000">
      <w:pPr>
        <w:pStyle w:val="TOC3"/>
        <w:tabs>
          <w:tab w:val="right" w:leader="dot" w:pos="10214"/>
        </w:tabs>
        <w:rPr>
          <w:rFonts w:eastAsiaTheme="minorEastAsia"/>
          <w:noProof/>
          <w:color w:val="auto"/>
          <w:kern w:val="2"/>
          <w:lang w:eastAsia="en-US"/>
          <w14:ligatures w14:val="standardContextual"/>
        </w:rPr>
      </w:pPr>
      <w:hyperlink w:anchor="_Toc164108978" w:history="1">
        <w:r w:rsidR="00991632" w:rsidRPr="00FF24B5">
          <w:rPr>
            <w:rStyle w:val="Hyperlink"/>
            <w:noProof/>
          </w:rPr>
          <w:t>Option B – Encourage Alternate Transportation</w:t>
        </w:r>
        <w:r w:rsidR="00991632">
          <w:rPr>
            <w:noProof/>
            <w:webHidden/>
          </w:rPr>
          <w:tab/>
        </w:r>
        <w:r w:rsidR="00991632">
          <w:rPr>
            <w:noProof/>
            <w:webHidden/>
          </w:rPr>
          <w:fldChar w:fldCharType="begin"/>
        </w:r>
        <w:r w:rsidR="00991632">
          <w:rPr>
            <w:noProof/>
            <w:webHidden/>
          </w:rPr>
          <w:instrText xml:space="preserve"> PAGEREF _Toc164108978 \h </w:instrText>
        </w:r>
        <w:r w:rsidR="00991632">
          <w:rPr>
            <w:noProof/>
            <w:webHidden/>
          </w:rPr>
        </w:r>
        <w:r w:rsidR="00991632">
          <w:rPr>
            <w:noProof/>
            <w:webHidden/>
          </w:rPr>
          <w:fldChar w:fldCharType="separate"/>
        </w:r>
        <w:r w:rsidR="00991632">
          <w:rPr>
            <w:noProof/>
            <w:webHidden/>
          </w:rPr>
          <w:t>5</w:t>
        </w:r>
        <w:r w:rsidR="00991632">
          <w:rPr>
            <w:noProof/>
            <w:webHidden/>
          </w:rPr>
          <w:fldChar w:fldCharType="end"/>
        </w:r>
      </w:hyperlink>
    </w:p>
    <w:p w14:paraId="7F54130F" w14:textId="6BEE0DCF" w:rsidR="00991632" w:rsidRDefault="00000000">
      <w:pPr>
        <w:pStyle w:val="TOC2"/>
        <w:tabs>
          <w:tab w:val="right" w:leader="dot" w:pos="10214"/>
        </w:tabs>
        <w:rPr>
          <w:rFonts w:eastAsiaTheme="minorEastAsia"/>
          <w:noProof/>
          <w:color w:val="auto"/>
          <w:kern w:val="2"/>
          <w:lang w:eastAsia="en-US"/>
          <w14:ligatures w14:val="standardContextual"/>
        </w:rPr>
      </w:pPr>
      <w:hyperlink w:anchor="_Toc164108979" w:history="1">
        <w:r w:rsidR="00991632" w:rsidRPr="00FF24B5">
          <w:rPr>
            <w:rStyle w:val="Hyperlink"/>
            <w:noProof/>
          </w:rPr>
          <w:t>Comparison</w:t>
        </w:r>
        <w:r w:rsidR="00991632">
          <w:rPr>
            <w:noProof/>
            <w:webHidden/>
          </w:rPr>
          <w:tab/>
        </w:r>
        <w:r w:rsidR="00991632">
          <w:rPr>
            <w:noProof/>
            <w:webHidden/>
          </w:rPr>
          <w:fldChar w:fldCharType="begin"/>
        </w:r>
        <w:r w:rsidR="00991632">
          <w:rPr>
            <w:noProof/>
            <w:webHidden/>
          </w:rPr>
          <w:instrText xml:space="preserve"> PAGEREF _Toc164108979 \h </w:instrText>
        </w:r>
        <w:r w:rsidR="00991632">
          <w:rPr>
            <w:noProof/>
            <w:webHidden/>
          </w:rPr>
        </w:r>
        <w:r w:rsidR="00991632">
          <w:rPr>
            <w:noProof/>
            <w:webHidden/>
          </w:rPr>
          <w:fldChar w:fldCharType="separate"/>
        </w:r>
        <w:r w:rsidR="00991632">
          <w:rPr>
            <w:noProof/>
            <w:webHidden/>
          </w:rPr>
          <w:t>6</w:t>
        </w:r>
        <w:r w:rsidR="00991632">
          <w:rPr>
            <w:noProof/>
            <w:webHidden/>
          </w:rPr>
          <w:fldChar w:fldCharType="end"/>
        </w:r>
      </w:hyperlink>
    </w:p>
    <w:p w14:paraId="576C27B3" w14:textId="0AE5C117" w:rsidR="00991632" w:rsidRDefault="00000000">
      <w:pPr>
        <w:pStyle w:val="TOC3"/>
        <w:tabs>
          <w:tab w:val="right" w:leader="dot" w:pos="10214"/>
        </w:tabs>
        <w:rPr>
          <w:rFonts w:eastAsiaTheme="minorEastAsia"/>
          <w:noProof/>
          <w:color w:val="auto"/>
          <w:kern w:val="2"/>
          <w:lang w:eastAsia="en-US"/>
          <w14:ligatures w14:val="standardContextual"/>
        </w:rPr>
      </w:pPr>
      <w:hyperlink w:anchor="_Toc164108980" w:history="1">
        <w:r w:rsidR="00991632" w:rsidRPr="00FF24B5">
          <w:rPr>
            <w:rStyle w:val="Hyperlink"/>
            <w:noProof/>
          </w:rPr>
          <w:t>Resources Required</w:t>
        </w:r>
        <w:r w:rsidR="00991632">
          <w:rPr>
            <w:noProof/>
            <w:webHidden/>
          </w:rPr>
          <w:tab/>
        </w:r>
        <w:r w:rsidR="00991632">
          <w:rPr>
            <w:noProof/>
            <w:webHidden/>
          </w:rPr>
          <w:fldChar w:fldCharType="begin"/>
        </w:r>
        <w:r w:rsidR="00991632">
          <w:rPr>
            <w:noProof/>
            <w:webHidden/>
          </w:rPr>
          <w:instrText xml:space="preserve"> PAGEREF _Toc164108980 \h </w:instrText>
        </w:r>
        <w:r w:rsidR="00991632">
          <w:rPr>
            <w:noProof/>
            <w:webHidden/>
          </w:rPr>
        </w:r>
        <w:r w:rsidR="00991632">
          <w:rPr>
            <w:noProof/>
            <w:webHidden/>
          </w:rPr>
          <w:fldChar w:fldCharType="separate"/>
        </w:r>
        <w:r w:rsidR="00991632">
          <w:rPr>
            <w:noProof/>
            <w:webHidden/>
          </w:rPr>
          <w:t>6</w:t>
        </w:r>
        <w:r w:rsidR="00991632">
          <w:rPr>
            <w:noProof/>
            <w:webHidden/>
          </w:rPr>
          <w:fldChar w:fldCharType="end"/>
        </w:r>
      </w:hyperlink>
    </w:p>
    <w:p w14:paraId="6B3BE49A" w14:textId="5E1E5E6B" w:rsidR="00991632" w:rsidRDefault="00000000">
      <w:pPr>
        <w:pStyle w:val="TOC3"/>
        <w:tabs>
          <w:tab w:val="right" w:leader="dot" w:pos="10214"/>
        </w:tabs>
        <w:rPr>
          <w:rFonts w:eastAsiaTheme="minorEastAsia"/>
          <w:noProof/>
          <w:color w:val="auto"/>
          <w:kern w:val="2"/>
          <w:lang w:eastAsia="en-US"/>
          <w14:ligatures w14:val="standardContextual"/>
        </w:rPr>
      </w:pPr>
      <w:hyperlink w:anchor="_Toc164108981" w:history="1">
        <w:r w:rsidR="00991632" w:rsidRPr="00FF24B5">
          <w:rPr>
            <w:rStyle w:val="Hyperlink"/>
            <w:noProof/>
          </w:rPr>
          <w:t>Operational Requirements</w:t>
        </w:r>
        <w:r w:rsidR="00991632">
          <w:rPr>
            <w:noProof/>
            <w:webHidden/>
          </w:rPr>
          <w:tab/>
        </w:r>
        <w:r w:rsidR="00991632">
          <w:rPr>
            <w:noProof/>
            <w:webHidden/>
          </w:rPr>
          <w:fldChar w:fldCharType="begin"/>
        </w:r>
        <w:r w:rsidR="00991632">
          <w:rPr>
            <w:noProof/>
            <w:webHidden/>
          </w:rPr>
          <w:instrText xml:space="preserve"> PAGEREF _Toc164108981 \h </w:instrText>
        </w:r>
        <w:r w:rsidR="00991632">
          <w:rPr>
            <w:noProof/>
            <w:webHidden/>
          </w:rPr>
        </w:r>
        <w:r w:rsidR="00991632">
          <w:rPr>
            <w:noProof/>
            <w:webHidden/>
          </w:rPr>
          <w:fldChar w:fldCharType="separate"/>
        </w:r>
        <w:r w:rsidR="00991632">
          <w:rPr>
            <w:noProof/>
            <w:webHidden/>
          </w:rPr>
          <w:t>7</w:t>
        </w:r>
        <w:r w:rsidR="00991632">
          <w:rPr>
            <w:noProof/>
            <w:webHidden/>
          </w:rPr>
          <w:fldChar w:fldCharType="end"/>
        </w:r>
      </w:hyperlink>
    </w:p>
    <w:p w14:paraId="73BDDB55" w14:textId="7EE87581" w:rsidR="00991632" w:rsidRDefault="00000000">
      <w:pPr>
        <w:pStyle w:val="TOC3"/>
        <w:tabs>
          <w:tab w:val="right" w:leader="dot" w:pos="10214"/>
        </w:tabs>
        <w:rPr>
          <w:rFonts w:eastAsiaTheme="minorEastAsia"/>
          <w:noProof/>
          <w:color w:val="auto"/>
          <w:kern w:val="2"/>
          <w:lang w:eastAsia="en-US"/>
          <w14:ligatures w14:val="standardContextual"/>
        </w:rPr>
      </w:pPr>
      <w:hyperlink w:anchor="_Toc164108982" w:history="1">
        <w:r w:rsidR="00991632" w:rsidRPr="00FF24B5">
          <w:rPr>
            <w:rStyle w:val="Hyperlink"/>
            <w:noProof/>
          </w:rPr>
          <w:t>Schedule</w:t>
        </w:r>
        <w:r w:rsidR="00991632">
          <w:rPr>
            <w:noProof/>
            <w:webHidden/>
          </w:rPr>
          <w:tab/>
        </w:r>
        <w:r w:rsidR="00991632">
          <w:rPr>
            <w:noProof/>
            <w:webHidden/>
          </w:rPr>
          <w:fldChar w:fldCharType="begin"/>
        </w:r>
        <w:r w:rsidR="00991632">
          <w:rPr>
            <w:noProof/>
            <w:webHidden/>
          </w:rPr>
          <w:instrText xml:space="preserve"> PAGEREF _Toc164108982 \h </w:instrText>
        </w:r>
        <w:r w:rsidR="00991632">
          <w:rPr>
            <w:noProof/>
            <w:webHidden/>
          </w:rPr>
        </w:r>
        <w:r w:rsidR="00991632">
          <w:rPr>
            <w:noProof/>
            <w:webHidden/>
          </w:rPr>
          <w:fldChar w:fldCharType="separate"/>
        </w:r>
        <w:r w:rsidR="00991632">
          <w:rPr>
            <w:noProof/>
            <w:webHidden/>
          </w:rPr>
          <w:t>8</w:t>
        </w:r>
        <w:r w:rsidR="00991632">
          <w:rPr>
            <w:noProof/>
            <w:webHidden/>
          </w:rPr>
          <w:fldChar w:fldCharType="end"/>
        </w:r>
      </w:hyperlink>
    </w:p>
    <w:p w14:paraId="55944197" w14:textId="704B4FE1" w:rsidR="00991632" w:rsidRDefault="00000000">
      <w:pPr>
        <w:pStyle w:val="TOC3"/>
        <w:tabs>
          <w:tab w:val="right" w:leader="dot" w:pos="10214"/>
        </w:tabs>
        <w:rPr>
          <w:rFonts w:eastAsiaTheme="minorEastAsia"/>
          <w:noProof/>
          <w:color w:val="auto"/>
          <w:kern w:val="2"/>
          <w:lang w:eastAsia="en-US"/>
          <w14:ligatures w14:val="standardContextual"/>
        </w:rPr>
      </w:pPr>
      <w:hyperlink w:anchor="_Toc164108983" w:history="1">
        <w:r w:rsidR="00991632" w:rsidRPr="00FF24B5">
          <w:rPr>
            <w:rStyle w:val="Hyperlink"/>
            <w:noProof/>
          </w:rPr>
          <w:t>Net Impact</w:t>
        </w:r>
        <w:r w:rsidR="00991632">
          <w:rPr>
            <w:noProof/>
            <w:webHidden/>
          </w:rPr>
          <w:tab/>
        </w:r>
        <w:r w:rsidR="00991632">
          <w:rPr>
            <w:noProof/>
            <w:webHidden/>
          </w:rPr>
          <w:fldChar w:fldCharType="begin"/>
        </w:r>
        <w:r w:rsidR="00991632">
          <w:rPr>
            <w:noProof/>
            <w:webHidden/>
          </w:rPr>
          <w:instrText xml:space="preserve"> PAGEREF _Toc164108983 \h </w:instrText>
        </w:r>
        <w:r w:rsidR="00991632">
          <w:rPr>
            <w:noProof/>
            <w:webHidden/>
          </w:rPr>
        </w:r>
        <w:r w:rsidR="00991632">
          <w:rPr>
            <w:noProof/>
            <w:webHidden/>
          </w:rPr>
          <w:fldChar w:fldCharType="separate"/>
        </w:r>
        <w:r w:rsidR="00991632">
          <w:rPr>
            <w:noProof/>
            <w:webHidden/>
          </w:rPr>
          <w:t>9</w:t>
        </w:r>
        <w:r w:rsidR="00991632">
          <w:rPr>
            <w:noProof/>
            <w:webHidden/>
          </w:rPr>
          <w:fldChar w:fldCharType="end"/>
        </w:r>
      </w:hyperlink>
    </w:p>
    <w:p w14:paraId="33A5257B" w14:textId="3B5F6A90" w:rsidR="00991632" w:rsidRDefault="00000000">
      <w:pPr>
        <w:pStyle w:val="TOC2"/>
        <w:tabs>
          <w:tab w:val="right" w:leader="dot" w:pos="10214"/>
        </w:tabs>
        <w:rPr>
          <w:rFonts w:eastAsiaTheme="minorEastAsia"/>
          <w:noProof/>
          <w:color w:val="auto"/>
          <w:kern w:val="2"/>
          <w:lang w:eastAsia="en-US"/>
          <w14:ligatures w14:val="standardContextual"/>
        </w:rPr>
      </w:pPr>
      <w:hyperlink w:anchor="_Toc164108984" w:history="1">
        <w:r w:rsidR="00991632" w:rsidRPr="00FF24B5">
          <w:rPr>
            <w:rStyle w:val="Hyperlink"/>
            <w:noProof/>
          </w:rPr>
          <w:t>Conclusion</w:t>
        </w:r>
        <w:r w:rsidR="00991632">
          <w:rPr>
            <w:noProof/>
            <w:webHidden/>
          </w:rPr>
          <w:tab/>
        </w:r>
        <w:r w:rsidR="00991632">
          <w:rPr>
            <w:noProof/>
            <w:webHidden/>
          </w:rPr>
          <w:fldChar w:fldCharType="begin"/>
        </w:r>
        <w:r w:rsidR="00991632">
          <w:rPr>
            <w:noProof/>
            <w:webHidden/>
          </w:rPr>
          <w:instrText xml:space="preserve"> PAGEREF _Toc164108984 \h </w:instrText>
        </w:r>
        <w:r w:rsidR="00991632">
          <w:rPr>
            <w:noProof/>
            <w:webHidden/>
          </w:rPr>
        </w:r>
        <w:r w:rsidR="00991632">
          <w:rPr>
            <w:noProof/>
            <w:webHidden/>
          </w:rPr>
          <w:fldChar w:fldCharType="separate"/>
        </w:r>
        <w:r w:rsidR="00991632">
          <w:rPr>
            <w:noProof/>
            <w:webHidden/>
          </w:rPr>
          <w:t>10</w:t>
        </w:r>
        <w:r w:rsidR="00991632">
          <w:rPr>
            <w:noProof/>
            <w:webHidden/>
          </w:rPr>
          <w:fldChar w:fldCharType="end"/>
        </w:r>
      </w:hyperlink>
    </w:p>
    <w:p w14:paraId="2E6C3286" w14:textId="619BC18A" w:rsidR="00711DF6" w:rsidRDefault="00711DF6" w:rsidP="00711DF6">
      <w:r>
        <w:fldChar w:fldCharType="end"/>
      </w:r>
    </w:p>
    <w:p w14:paraId="7AB01ED7" w14:textId="77777777" w:rsidR="00711DF6" w:rsidRDefault="00711DF6">
      <w:r>
        <w:br w:type="page"/>
      </w:r>
    </w:p>
    <w:p w14:paraId="777A97B5" w14:textId="07DB148D" w:rsidR="00F827BF" w:rsidRDefault="00F56C07" w:rsidP="003208EB">
      <w:pPr>
        <w:pStyle w:val="Heading2"/>
      </w:pPr>
      <w:bookmarkStart w:id="2" w:name="_Toc164108974"/>
      <w:r>
        <w:lastRenderedPageBreak/>
        <w:t>Introduction</w:t>
      </w:r>
      <w:bookmarkEnd w:id="2"/>
    </w:p>
    <w:p w14:paraId="158DFB18" w14:textId="77777777" w:rsidR="00D818EB" w:rsidRDefault="003208EB" w:rsidP="003208EB">
      <w:r>
        <w:t xml:space="preserve">Several students have expressed concerns regarding </w:t>
      </w:r>
      <w:r w:rsidR="00995E37">
        <w:t>excessive vehicular</w:t>
      </w:r>
      <w:r>
        <w:t xml:space="preserve"> traffic in and surrounding the University of Alabama campus. A</w:t>
      </w:r>
      <w:r w:rsidR="00D0331F">
        <w:t>ccording to student</w:t>
      </w:r>
      <w:r w:rsidR="001F39A1">
        <w:t xml:space="preserve"> impact studies, many drivers feel that </w:t>
      </w:r>
      <w:r w:rsidR="00AD7745">
        <w:t xml:space="preserve">over-congestion of the roads leads to </w:t>
      </w:r>
      <w:r w:rsidR="00D818EB">
        <w:t>unpredictable and variable delays on their daily commute</w:t>
      </w:r>
      <w:r w:rsidR="00D0331F">
        <w:t>.</w:t>
      </w:r>
    </w:p>
    <w:p w14:paraId="0F548B7F" w14:textId="3036C3B2" w:rsidR="00FC1663" w:rsidRDefault="008E2BBC" w:rsidP="00781CFE">
      <w:r>
        <w:t>As such, a student has put forward the idea of re</w:t>
      </w:r>
      <w:r w:rsidR="00086C22">
        <w:t>ducing</w:t>
      </w:r>
      <w:r>
        <w:t xml:space="preserve"> traffic congestion via </w:t>
      </w:r>
      <w:r w:rsidR="001F39A1">
        <w:t xml:space="preserve">doubling the number of </w:t>
      </w:r>
      <w:r w:rsidR="002E17A6">
        <w:t>buses</w:t>
      </w:r>
      <w:r w:rsidR="001F39A1">
        <w:t xml:space="preserve"> </w:t>
      </w:r>
      <w:r w:rsidR="002E17A6">
        <w:t>servicing off-campus apartments</w:t>
      </w:r>
      <w:r w:rsidR="00DF247C">
        <w:t>, using state and federal grants and other public funding to do so.</w:t>
      </w:r>
    </w:p>
    <w:p w14:paraId="6BF3C88C" w14:textId="6DC1B19B" w:rsidR="00DF247C" w:rsidRDefault="00DF247C" w:rsidP="003208EB">
      <w:r>
        <w:t>T</w:t>
      </w:r>
      <w:r w:rsidR="00D0331F">
        <w:t>his report will investigate the feasibility o</w:t>
      </w:r>
      <w:r>
        <w:t xml:space="preserve">f this project, as well as make alternative </w:t>
      </w:r>
      <w:r w:rsidR="007266B0">
        <w:t>proposals</w:t>
      </w:r>
      <w:r>
        <w:t xml:space="preserve"> to address the key issue of traffic congestion</w:t>
      </w:r>
      <w:r w:rsidR="00102C13">
        <w:t>, and finally make a recommendation f</w:t>
      </w:r>
      <w:r w:rsidR="007266B0">
        <w:t>or the university to undertake moving forwards.</w:t>
      </w:r>
    </w:p>
    <w:p w14:paraId="007A9634" w14:textId="77777777" w:rsidR="00FB01E8" w:rsidRDefault="00FB01E8">
      <w:pPr>
        <w:rPr>
          <w:rFonts w:asciiTheme="majorHAnsi" w:eastAsiaTheme="majorEastAsia" w:hAnsiTheme="majorHAnsi" w:cstheme="majorBidi"/>
          <w:caps/>
          <w:color w:val="0072C6" w:themeColor="accent1"/>
          <w:spacing w:val="14"/>
          <w:sz w:val="40"/>
          <w:szCs w:val="26"/>
        </w:rPr>
      </w:pPr>
      <w:r>
        <w:br w:type="page"/>
      </w:r>
    </w:p>
    <w:p w14:paraId="6FFF7968" w14:textId="245C356F" w:rsidR="002425EC" w:rsidRDefault="002425EC" w:rsidP="002425EC">
      <w:pPr>
        <w:pStyle w:val="Heading2"/>
      </w:pPr>
      <w:bookmarkStart w:id="3" w:name="_Toc164108975"/>
      <w:r>
        <w:lastRenderedPageBreak/>
        <w:t>Methods &amp; Criteria</w:t>
      </w:r>
      <w:bookmarkEnd w:id="3"/>
    </w:p>
    <w:p w14:paraId="39C46798" w14:textId="3F13E21E" w:rsidR="00281F6E" w:rsidRDefault="00781CFE" w:rsidP="00281F6E">
      <w:r>
        <w:t>It is important to note that university resources and issues are distinct from city resources. This report will only evaluate traffic that directly impedes students and staff from accessing the campus</w:t>
      </w:r>
      <w:r w:rsidR="00924144">
        <w:t xml:space="preserve"> in a timely manner</w:t>
      </w:r>
      <w:r>
        <w:t>, and only during normal university operating hours. Critically, this report will not address traffic during times when campus is closed</w:t>
      </w:r>
      <w:r w:rsidR="00924144">
        <w:t>, during</w:t>
      </w:r>
      <w:r>
        <w:t xml:space="preserve"> period</w:t>
      </w:r>
      <w:r w:rsidR="00924144">
        <w:t>s</w:t>
      </w:r>
      <w:r>
        <w:t xml:space="preserve"> of reduced activity (e.g. summer break)</w:t>
      </w:r>
      <w:r w:rsidR="00924144">
        <w:t>,</w:t>
      </w:r>
      <w:r>
        <w:t xml:space="preserve"> or on game days.</w:t>
      </w:r>
    </w:p>
    <w:p w14:paraId="46450D21" w14:textId="117AA181" w:rsidR="00281F6E" w:rsidRDefault="00281F6E" w:rsidP="003208EB">
      <w:r>
        <w:t xml:space="preserve">The original proposal and suggested alternatives will be evaluated on the following criteria, on a scale of one to </w:t>
      </w:r>
      <w:r w:rsidR="00AA1504">
        <w:t>five</w:t>
      </w:r>
      <w:r>
        <w:t xml:space="preserve">, where one represents a poor evaluation, </w:t>
      </w:r>
      <w:r w:rsidR="00AA1504">
        <w:t>three</w:t>
      </w:r>
      <w:r>
        <w:t xml:space="preserve"> a neutral evaluation, and </w:t>
      </w:r>
      <w:r w:rsidR="00AA1504">
        <w:t>five</w:t>
      </w:r>
      <w:r>
        <w:t xml:space="preserve"> a positive evaluation.</w:t>
      </w:r>
    </w:p>
    <w:tbl>
      <w:tblPr>
        <w:tblStyle w:val="BusinessPaper"/>
        <w:tblW w:w="10260" w:type="dxa"/>
        <w:tblLook w:val="04A0" w:firstRow="1" w:lastRow="0" w:firstColumn="1" w:lastColumn="0" w:noHBand="0" w:noVBand="1"/>
      </w:tblPr>
      <w:tblGrid>
        <w:gridCol w:w="3330"/>
        <w:gridCol w:w="6930"/>
      </w:tblGrid>
      <w:tr w:rsidR="00956D7C" w14:paraId="786689AE" w14:textId="77777777" w:rsidTr="007B5B0D">
        <w:trPr>
          <w:cnfStyle w:val="100000000000" w:firstRow="1" w:lastRow="0" w:firstColumn="0" w:lastColumn="0" w:oddVBand="0" w:evenVBand="0" w:oddHBand="0" w:evenHBand="0" w:firstRowFirstColumn="0" w:firstRowLastColumn="0" w:lastRowFirstColumn="0" w:lastRowLastColumn="0"/>
          <w:trHeight w:val="750"/>
        </w:trPr>
        <w:tc>
          <w:tcPr>
            <w:cnfStyle w:val="001000000100" w:firstRow="0" w:lastRow="0" w:firstColumn="1" w:lastColumn="0" w:oddVBand="0" w:evenVBand="0" w:oddHBand="0" w:evenHBand="0" w:firstRowFirstColumn="1" w:firstRowLastColumn="0" w:lastRowFirstColumn="0" w:lastRowLastColumn="0"/>
            <w:tcW w:w="3330" w:type="dxa"/>
          </w:tcPr>
          <w:p w14:paraId="2022EB22" w14:textId="3AD6AF23" w:rsidR="00956D7C" w:rsidRDefault="00956D7C" w:rsidP="003208EB">
            <w:r>
              <w:t>Criteria</w:t>
            </w:r>
          </w:p>
        </w:tc>
        <w:tc>
          <w:tcPr>
            <w:tcW w:w="6930" w:type="dxa"/>
          </w:tcPr>
          <w:p w14:paraId="7057EE86" w14:textId="7E2B0FA9" w:rsidR="00956D7C" w:rsidRDefault="008E338F" w:rsidP="003208EB">
            <w:pPr>
              <w:cnfStyle w:val="100000000000" w:firstRow="1" w:lastRow="0" w:firstColumn="0" w:lastColumn="0" w:oddVBand="0" w:evenVBand="0" w:oddHBand="0" w:evenHBand="0" w:firstRowFirstColumn="0" w:firstRowLastColumn="0" w:lastRowFirstColumn="0" w:lastRowLastColumn="0"/>
            </w:pPr>
            <w:r>
              <w:t>Definition</w:t>
            </w:r>
          </w:p>
        </w:tc>
      </w:tr>
      <w:tr w:rsidR="00956D7C" w14:paraId="32B1E365" w14:textId="77777777" w:rsidTr="007B5B0D">
        <w:trPr>
          <w:trHeight w:val="772"/>
        </w:trPr>
        <w:tc>
          <w:tcPr>
            <w:cnfStyle w:val="001000000000" w:firstRow="0" w:lastRow="0" w:firstColumn="1" w:lastColumn="0" w:oddVBand="0" w:evenVBand="0" w:oddHBand="0" w:evenHBand="0" w:firstRowFirstColumn="0" w:firstRowLastColumn="0" w:lastRowFirstColumn="0" w:lastRowLastColumn="0"/>
            <w:tcW w:w="3330" w:type="dxa"/>
          </w:tcPr>
          <w:p w14:paraId="10BCD3EC" w14:textId="086E217C" w:rsidR="00956D7C" w:rsidRDefault="00100B95" w:rsidP="00487F56">
            <w:pPr>
              <w:jc w:val="left"/>
            </w:pPr>
            <w:r>
              <w:t>Resources Required</w:t>
            </w:r>
          </w:p>
        </w:tc>
        <w:tc>
          <w:tcPr>
            <w:tcW w:w="6930" w:type="dxa"/>
          </w:tcPr>
          <w:p w14:paraId="1678C889" w14:textId="6826FCB5" w:rsidR="00956D7C" w:rsidRDefault="00487F56" w:rsidP="003208EB">
            <w:pPr>
              <w:cnfStyle w:val="000000000000" w:firstRow="0" w:lastRow="0" w:firstColumn="0" w:lastColumn="0" w:oddVBand="0" w:evenVBand="0" w:oddHBand="0" w:evenHBand="0" w:firstRowFirstColumn="0" w:firstRowLastColumn="0" w:lastRowFirstColumn="0" w:lastRowLastColumn="0"/>
            </w:pPr>
            <w:r>
              <w:t xml:space="preserve">The economic </w:t>
            </w:r>
            <w:r w:rsidR="00190BAB">
              <w:t xml:space="preserve">resources the university will need to commit to the project. This </w:t>
            </w:r>
            <w:r w:rsidR="00464EE1">
              <w:t xml:space="preserve">only includes </w:t>
            </w:r>
            <w:r w:rsidR="008456A5">
              <w:t xml:space="preserve">the required resources </w:t>
            </w:r>
            <w:r w:rsidR="001D29B1">
              <w:t>needed while the project is in progress. Afterwards, continuous costs will fall under Operational Requirements</w:t>
            </w:r>
            <w:r w:rsidR="00190BAB">
              <w:t>.</w:t>
            </w:r>
            <w:r w:rsidR="007B5B0D">
              <w:t xml:space="preserve"> Note that this is </w:t>
            </w:r>
            <w:r w:rsidR="007B5B0D">
              <w:rPr>
                <w:i/>
                <w:iCs/>
              </w:rPr>
              <w:t>not</w:t>
            </w:r>
            <w:r w:rsidR="007B5B0D">
              <w:t xml:space="preserve"> scaled to benefits provided.</w:t>
            </w:r>
          </w:p>
        </w:tc>
      </w:tr>
      <w:tr w:rsidR="00BC2238" w14:paraId="380EE585" w14:textId="77777777" w:rsidTr="007B5B0D">
        <w:trPr>
          <w:trHeight w:val="767"/>
        </w:trPr>
        <w:tc>
          <w:tcPr>
            <w:cnfStyle w:val="001000000000" w:firstRow="0" w:lastRow="0" w:firstColumn="1" w:lastColumn="0" w:oddVBand="0" w:evenVBand="0" w:oddHBand="0" w:evenHBand="0" w:firstRowFirstColumn="0" w:firstRowLastColumn="0" w:lastRowFirstColumn="0" w:lastRowLastColumn="0"/>
            <w:tcW w:w="3330" w:type="dxa"/>
          </w:tcPr>
          <w:p w14:paraId="7FF203C8" w14:textId="7A945933" w:rsidR="00BC2238" w:rsidRDefault="00BC2238" w:rsidP="00487F56">
            <w:pPr>
              <w:jc w:val="left"/>
            </w:pPr>
            <w:r>
              <w:t>Operational Requirements</w:t>
            </w:r>
          </w:p>
        </w:tc>
        <w:tc>
          <w:tcPr>
            <w:tcW w:w="6930" w:type="dxa"/>
          </w:tcPr>
          <w:p w14:paraId="02880AB1" w14:textId="4263939F" w:rsidR="00BC2238" w:rsidRDefault="00CD56DF" w:rsidP="003208EB">
            <w:pPr>
              <w:cnfStyle w:val="000000000000" w:firstRow="0" w:lastRow="0" w:firstColumn="0" w:lastColumn="0" w:oddVBand="0" w:evenVBand="0" w:oddHBand="0" w:evenHBand="0" w:firstRowFirstColumn="0" w:firstRowLastColumn="0" w:lastRowFirstColumn="0" w:lastRowLastColumn="0"/>
            </w:pPr>
            <w:r>
              <w:t xml:space="preserve">The operational requirements are defined </w:t>
            </w:r>
            <w:r w:rsidR="004A43A1">
              <w:t>as the</w:t>
            </w:r>
            <w:r w:rsidR="008456A5">
              <w:t xml:space="preserve"> approximate</w:t>
            </w:r>
            <w:r w:rsidR="004A43A1">
              <w:t xml:space="preserve"> daily requirements the planned project will require post-implementation.</w:t>
            </w:r>
          </w:p>
        </w:tc>
      </w:tr>
      <w:tr w:rsidR="00DD7184" w14:paraId="748B7F51" w14:textId="77777777" w:rsidTr="007B5B0D">
        <w:trPr>
          <w:trHeight w:val="767"/>
        </w:trPr>
        <w:tc>
          <w:tcPr>
            <w:cnfStyle w:val="001000000000" w:firstRow="0" w:lastRow="0" w:firstColumn="1" w:lastColumn="0" w:oddVBand="0" w:evenVBand="0" w:oddHBand="0" w:evenHBand="0" w:firstRowFirstColumn="0" w:firstRowLastColumn="0" w:lastRowFirstColumn="0" w:lastRowLastColumn="0"/>
            <w:tcW w:w="3330" w:type="dxa"/>
          </w:tcPr>
          <w:p w14:paraId="4A46E03C" w14:textId="473048CD" w:rsidR="00DD7184" w:rsidRDefault="002B24FF" w:rsidP="00487F56">
            <w:pPr>
              <w:jc w:val="left"/>
            </w:pPr>
            <w:r>
              <w:t>Schedule</w:t>
            </w:r>
          </w:p>
        </w:tc>
        <w:tc>
          <w:tcPr>
            <w:tcW w:w="6930" w:type="dxa"/>
          </w:tcPr>
          <w:p w14:paraId="1C15347E" w14:textId="6C35F862" w:rsidR="00DD7184" w:rsidRDefault="004A43A1" w:rsidP="003208EB">
            <w:pPr>
              <w:cnfStyle w:val="000000000000" w:firstRow="0" w:lastRow="0" w:firstColumn="0" w:lastColumn="0" w:oddVBand="0" w:evenVBand="0" w:oddHBand="0" w:evenHBand="0" w:firstRowFirstColumn="0" w:firstRowLastColumn="0" w:lastRowFirstColumn="0" w:lastRowLastColumn="0"/>
            </w:pPr>
            <w:r>
              <w:t>This is defined as the overall timeframe the proposed project will take to implement. Special consideration will be paid attention to the duration of any traffic disturbances that may majorly impact students.</w:t>
            </w:r>
          </w:p>
        </w:tc>
      </w:tr>
      <w:tr w:rsidR="00DD7184" w14:paraId="44ADB0E1" w14:textId="77777777" w:rsidTr="007B5B0D">
        <w:trPr>
          <w:trHeight w:val="767"/>
        </w:trPr>
        <w:tc>
          <w:tcPr>
            <w:cnfStyle w:val="001000000000" w:firstRow="0" w:lastRow="0" w:firstColumn="1" w:lastColumn="0" w:oddVBand="0" w:evenVBand="0" w:oddHBand="0" w:evenHBand="0" w:firstRowFirstColumn="0" w:firstRowLastColumn="0" w:lastRowFirstColumn="0" w:lastRowLastColumn="0"/>
            <w:tcW w:w="3330" w:type="dxa"/>
          </w:tcPr>
          <w:p w14:paraId="0E88DA26" w14:textId="118D4837" w:rsidR="00DD7184" w:rsidRDefault="002B24FF" w:rsidP="00487F56">
            <w:pPr>
              <w:jc w:val="left"/>
            </w:pPr>
            <w:r>
              <w:t>Net</w:t>
            </w:r>
            <w:r w:rsidR="00DD7184">
              <w:t xml:space="preserve"> Impact</w:t>
            </w:r>
          </w:p>
        </w:tc>
        <w:tc>
          <w:tcPr>
            <w:tcW w:w="6930" w:type="dxa"/>
          </w:tcPr>
          <w:p w14:paraId="33259ABA" w14:textId="5C347E96" w:rsidR="00DD7184" w:rsidRDefault="00F55931" w:rsidP="003208EB">
            <w:pPr>
              <w:cnfStyle w:val="000000000000" w:firstRow="0" w:lastRow="0" w:firstColumn="0" w:lastColumn="0" w:oddVBand="0" w:evenVBand="0" w:oddHBand="0" w:evenHBand="0" w:firstRowFirstColumn="0" w:firstRowLastColumn="0" w:lastRowFirstColumn="0" w:lastRowLastColumn="0"/>
            </w:pPr>
            <w:r>
              <w:t>The overall impact on traffic congestion on the University’s campus</w:t>
            </w:r>
            <w:r w:rsidR="002B24FF">
              <w:t>, as well as</w:t>
            </w:r>
            <w:r w:rsidR="00710863">
              <w:t xml:space="preserve"> the general consensus of the student body regarding the initial project.</w:t>
            </w:r>
          </w:p>
        </w:tc>
      </w:tr>
    </w:tbl>
    <w:p w14:paraId="02C3D714" w14:textId="428AC893" w:rsidR="005E06D1" w:rsidRDefault="00FA323E" w:rsidP="00EF5081">
      <w:pPr>
        <w:pStyle w:val="Heading2"/>
      </w:pPr>
      <w:bookmarkStart w:id="4" w:name="_Toc164108976"/>
      <w:r>
        <w:lastRenderedPageBreak/>
        <w:t>Alternative Options</w:t>
      </w:r>
      <w:bookmarkEnd w:id="4"/>
    </w:p>
    <w:p w14:paraId="11214605" w14:textId="7EA5B2A5" w:rsidR="00E17531" w:rsidRDefault="00E17531" w:rsidP="00E17531">
      <w:pPr>
        <w:pStyle w:val="Heading3"/>
      </w:pPr>
      <w:bookmarkStart w:id="5" w:name="_Toc164108977"/>
      <w:r>
        <w:t>Option A – Comprehensive Traffic Analysis</w:t>
      </w:r>
      <w:bookmarkEnd w:id="5"/>
    </w:p>
    <w:p w14:paraId="3306EAA0" w14:textId="36F2D107" w:rsidR="003C1895" w:rsidRDefault="002B1C67" w:rsidP="00F55931">
      <w:r>
        <w:t xml:space="preserve">An alternative to increasing the number of </w:t>
      </w:r>
      <w:r w:rsidR="00FB01E8">
        <w:t>buses</w:t>
      </w:r>
      <w:r>
        <w:t xml:space="preserve"> is to</w:t>
      </w:r>
      <w:r w:rsidR="000C4D50">
        <w:t xml:space="preserve"> work in-house or</w:t>
      </w:r>
      <w:r>
        <w:t xml:space="preserve"> engage with a consulting firm to procure a traffic impact analysis report.</w:t>
      </w:r>
      <w:r w:rsidR="00D32C36">
        <w:t xml:space="preserve"> Said reports compile data over </w:t>
      </w:r>
      <w:r w:rsidR="003C1895">
        <w:t>a</w:t>
      </w:r>
      <w:r w:rsidR="00FC2AC9">
        <w:t xml:space="preserve"> fixed</w:t>
      </w:r>
      <w:r w:rsidR="003C1895">
        <w:t xml:space="preserve"> period</w:t>
      </w:r>
      <w:r w:rsidR="00FC2AC9">
        <w:t xml:space="preserve"> of time</w:t>
      </w:r>
      <w:r w:rsidR="00B80CA7">
        <w:t xml:space="preserve"> and</w:t>
      </w:r>
      <w:r w:rsidR="00D32C36">
        <w:t xml:space="preserve"> </w:t>
      </w:r>
      <w:r w:rsidR="00CE1B6B">
        <w:t xml:space="preserve">engage various personnel such as traffic engineers to </w:t>
      </w:r>
      <w:r w:rsidR="00D32C36">
        <w:t xml:space="preserve">produce a comprehensive and meticulous </w:t>
      </w:r>
      <w:r w:rsidR="00FC2AC9">
        <w:t xml:space="preserve">breakdown </w:t>
      </w:r>
      <w:r w:rsidR="00D32C36">
        <w:t xml:space="preserve">of </w:t>
      </w:r>
      <w:r w:rsidR="00A85223">
        <w:t>traffic congestion, as well as providing recommendations for future development.</w:t>
      </w:r>
    </w:p>
    <w:p w14:paraId="5CFE7CB6" w14:textId="2246111B" w:rsidR="00F55931" w:rsidRPr="00F55931" w:rsidRDefault="003C1895" w:rsidP="00F55931">
      <w:r>
        <w:t xml:space="preserve">After procurement of a report, a committee would be established to review the </w:t>
      </w:r>
      <w:r w:rsidR="00413C0C">
        <w:t>results and make further decisions.</w:t>
      </w:r>
    </w:p>
    <w:p w14:paraId="216D4DA4" w14:textId="4A7E935E" w:rsidR="00E17531" w:rsidRPr="00E17531" w:rsidRDefault="00E17531" w:rsidP="00E17531">
      <w:pPr>
        <w:pStyle w:val="Heading3"/>
      </w:pPr>
      <w:bookmarkStart w:id="6" w:name="_Toc164108978"/>
      <w:r>
        <w:t xml:space="preserve">Option B – </w:t>
      </w:r>
      <w:r w:rsidR="00E11936">
        <w:t>Encourage Alternate Transportation</w:t>
      </w:r>
      <w:bookmarkEnd w:id="6"/>
    </w:p>
    <w:p w14:paraId="4F997A5A" w14:textId="77777777" w:rsidR="00413C0C" w:rsidRDefault="00E11936" w:rsidP="00B80CA7">
      <w:r>
        <w:t xml:space="preserve">An alternative to adding more public transportation capacity is </w:t>
      </w:r>
      <w:r w:rsidR="007E4F24">
        <w:t xml:space="preserve">to instead </w:t>
      </w:r>
      <w:r w:rsidR="00C41995">
        <w:t xml:space="preserve">encourage alternative options for </w:t>
      </w:r>
      <w:r w:rsidR="002B24FF">
        <w:t xml:space="preserve">commuting, such as biking and </w:t>
      </w:r>
      <w:r w:rsidR="003C1895">
        <w:t>ride sharing</w:t>
      </w:r>
      <w:r w:rsidR="002B24FF">
        <w:t>. This would reduce congestion not by raising our infrastructure’s capacity for</w:t>
      </w:r>
      <w:r w:rsidR="00413C0C">
        <w:t xml:space="preserve"> cars, but instead by reducing the number of cars on the streets.</w:t>
      </w:r>
    </w:p>
    <w:p w14:paraId="4AB9A7C6" w14:textId="1BECB811" w:rsidR="00B80CA7" w:rsidRPr="00B80CA7" w:rsidRDefault="00413C0C" w:rsidP="00B80CA7">
      <w:r>
        <w:t xml:space="preserve">This proposal would establish a committee to investigate potential options to encourage alternate forms of </w:t>
      </w:r>
      <w:r w:rsidR="00D05558">
        <w:t>transportation and make recommendations based on the results found.</w:t>
      </w:r>
    </w:p>
    <w:p w14:paraId="635E22BD" w14:textId="77777777" w:rsidR="00FB01E8" w:rsidRDefault="00FB01E8">
      <w:r>
        <w:br w:type="page"/>
      </w:r>
    </w:p>
    <w:p w14:paraId="10932387" w14:textId="57F06687" w:rsidR="00FA323E" w:rsidRPr="00FA323E" w:rsidRDefault="00E17531" w:rsidP="00E17531">
      <w:pPr>
        <w:pStyle w:val="Heading2"/>
      </w:pPr>
      <w:bookmarkStart w:id="7" w:name="_Toc164108979"/>
      <w:r>
        <w:lastRenderedPageBreak/>
        <w:t>Comparison</w:t>
      </w:r>
      <w:bookmarkEnd w:id="7"/>
    </w:p>
    <w:p w14:paraId="04B8304D" w14:textId="2DE7CC81" w:rsidR="00D05558" w:rsidRPr="00D05558" w:rsidRDefault="001D74E2" w:rsidP="00D05558">
      <w:r>
        <w:t xml:space="preserve">The following sections will compare both alternative options as well as the original </w:t>
      </w:r>
      <w:r w:rsidR="00FB01E8">
        <w:t>proposal.</w:t>
      </w:r>
      <w:r>
        <w:t xml:space="preserve"> </w:t>
      </w:r>
      <w:r w:rsidR="00FB01E8">
        <w:t xml:space="preserve">To avoid bias, proposals are evaluated against each </w:t>
      </w:r>
      <w:r w:rsidR="00FA19CC">
        <w:t>criterion</w:t>
      </w:r>
      <w:r w:rsidR="00FB01E8">
        <w:t xml:space="preserve"> individually and independently of their </w:t>
      </w:r>
      <w:r w:rsidR="00FA19CC">
        <w:t>scores on other criteria.</w:t>
      </w:r>
    </w:p>
    <w:p w14:paraId="17AACFC2" w14:textId="4CEBBA45" w:rsidR="00FA19CC" w:rsidRDefault="00680105" w:rsidP="00680105">
      <w:pPr>
        <w:pStyle w:val="Heading3"/>
      </w:pPr>
      <w:bookmarkStart w:id="8" w:name="_Toc164108980"/>
      <w:r>
        <w:t>Resources Required</w:t>
      </w:r>
      <w:bookmarkEnd w:id="8"/>
    </w:p>
    <w:tbl>
      <w:tblPr>
        <w:tblStyle w:val="BusinessPaper"/>
        <w:tblW w:w="10224" w:type="dxa"/>
        <w:tblLook w:val="04A0" w:firstRow="1" w:lastRow="0" w:firstColumn="1" w:lastColumn="0" w:noHBand="0" w:noVBand="1"/>
      </w:tblPr>
      <w:tblGrid>
        <w:gridCol w:w="1837"/>
        <w:gridCol w:w="7253"/>
        <w:gridCol w:w="1134"/>
      </w:tblGrid>
      <w:tr w:rsidR="00EA1643" w14:paraId="73095443" w14:textId="03D9882A" w:rsidTr="00EA1643">
        <w:trPr>
          <w:cnfStyle w:val="100000000000" w:firstRow="1" w:lastRow="0" w:firstColumn="0" w:lastColumn="0" w:oddVBand="0" w:evenVBand="0" w:oddHBand="0" w:evenHBand="0" w:firstRowFirstColumn="0" w:firstRowLastColumn="0" w:lastRowFirstColumn="0" w:lastRowLastColumn="0"/>
          <w:trHeight w:val="750"/>
        </w:trPr>
        <w:tc>
          <w:tcPr>
            <w:cnfStyle w:val="001000000100" w:firstRow="0" w:lastRow="0" w:firstColumn="1" w:lastColumn="0" w:oddVBand="0" w:evenVBand="0" w:oddHBand="0" w:evenHBand="0" w:firstRowFirstColumn="1" w:firstRowLastColumn="0" w:lastRowFirstColumn="0" w:lastRowLastColumn="0"/>
            <w:tcW w:w="1837" w:type="dxa"/>
          </w:tcPr>
          <w:p w14:paraId="1EA28CE4" w14:textId="56A20A31" w:rsidR="00EA1643" w:rsidRDefault="00EA1643" w:rsidP="00407BD9">
            <w:r>
              <w:t>Option</w:t>
            </w:r>
          </w:p>
        </w:tc>
        <w:tc>
          <w:tcPr>
            <w:tcW w:w="7253" w:type="dxa"/>
          </w:tcPr>
          <w:p w14:paraId="5D03BA27" w14:textId="14FF96BD" w:rsidR="00EA1643" w:rsidRDefault="00EA1643" w:rsidP="00407BD9">
            <w:pPr>
              <w:cnfStyle w:val="100000000000" w:firstRow="1" w:lastRow="0" w:firstColumn="0" w:lastColumn="0" w:oddVBand="0" w:evenVBand="0" w:oddHBand="0" w:evenHBand="0" w:firstRowFirstColumn="0" w:firstRowLastColumn="0" w:lastRowFirstColumn="0" w:lastRowLastColumn="0"/>
            </w:pPr>
            <w:r>
              <w:t>Comments</w:t>
            </w:r>
          </w:p>
        </w:tc>
        <w:tc>
          <w:tcPr>
            <w:tcW w:w="1134" w:type="dxa"/>
          </w:tcPr>
          <w:p w14:paraId="4B4970B3" w14:textId="7F0C4CDD" w:rsidR="00EA1643" w:rsidRDefault="00EA1643" w:rsidP="00407BD9">
            <w:pPr>
              <w:cnfStyle w:val="100000000000" w:firstRow="1" w:lastRow="0" w:firstColumn="0" w:lastColumn="0" w:oddVBand="0" w:evenVBand="0" w:oddHBand="0" w:evenHBand="0" w:firstRowFirstColumn="0" w:firstRowLastColumn="0" w:lastRowFirstColumn="0" w:lastRowLastColumn="0"/>
            </w:pPr>
            <w:r>
              <w:t>Score</w:t>
            </w:r>
          </w:p>
        </w:tc>
      </w:tr>
      <w:tr w:rsidR="00EA1643" w14:paraId="43D5FB83" w14:textId="5A78C83D" w:rsidTr="00EA1643">
        <w:trPr>
          <w:trHeight w:val="772"/>
        </w:trPr>
        <w:tc>
          <w:tcPr>
            <w:cnfStyle w:val="001000000000" w:firstRow="0" w:lastRow="0" w:firstColumn="1" w:lastColumn="0" w:oddVBand="0" w:evenVBand="0" w:oddHBand="0" w:evenHBand="0" w:firstRowFirstColumn="0" w:firstRowLastColumn="0" w:lastRowFirstColumn="0" w:lastRowLastColumn="0"/>
            <w:tcW w:w="1837" w:type="dxa"/>
          </w:tcPr>
          <w:p w14:paraId="47F29656" w14:textId="71F8FF75" w:rsidR="00EA1643" w:rsidRDefault="00EA1643" w:rsidP="00407BD9">
            <w:pPr>
              <w:jc w:val="left"/>
            </w:pPr>
            <w:r>
              <w:t>Original Proposal</w:t>
            </w:r>
          </w:p>
        </w:tc>
        <w:tc>
          <w:tcPr>
            <w:tcW w:w="7253" w:type="dxa"/>
          </w:tcPr>
          <w:p w14:paraId="6D3FAF8D" w14:textId="5C362B8C" w:rsidR="00781D30" w:rsidRDefault="00EA1643" w:rsidP="00407BD9">
            <w:pPr>
              <w:cnfStyle w:val="000000000000" w:firstRow="0" w:lastRow="0" w:firstColumn="0" w:lastColumn="0" w:oddVBand="0" w:evenVBand="0" w:oddHBand="0" w:evenHBand="0" w:firstRowFirstColumn="0" w:firstRowLastColumn="0" w:lastRowFirstColumn="0" w:lastRowLastColumn="0"/>
              <w:rPr>
                <w:b w:val="0"/>
                <w:bCs/>
              </w:rPr>
            </w:pPr>
            <w:r w:rsidRPr="00EA1643">
              <w:rPr>
                <w:b w:val="0"/>
                <w:bCs/>
              </w:rPr>
              <w:t>The</w:t>
            </w:r>
            <w:r w:rsidR="00781D30">
              <w:rPr>
                <w:b w:val="0"/>
                <w:bCs/>
              </w:rPr>
              <w:t xml:space="preserve"> original proposal neglected two important financial costs. Firstly, the </w:t>
            </w:r>
            <w:r w:rsidRPr="00EA1643">
              <w:rPr>
                <w:b w:val="0"/>
                <w:bCs/>
              </w:rPr>
              <w:t xml:space="preserve">university is currently </w:t>
            </w:r>
            <w:hyperlink r:id="rId8" w:history="1">
              <w:r w:rsidRPr="00EA1643">
                <w:rPr>
                  <w:rStyle w:val="Hyperlink"/>
                  <w:b w:val="0"/>
                  <w:bCs/>
                </w:rPr>
                <w:t>transitioning to an electric bus fleet</w:t>
              </w:r>
            </w:hyperlink>
            <w:r w:rsidR="00C44231">
              <w:rPr>
                <w:b w:val="0"/>
                <w:bCs/>
              </w:rPr>
              <w:t xml:space="preserve">. As part of their plan, </w:t>
            </w:r>
            <w:r w:rsidR="0058411B">
              <w:rPr>
                <w:b w:val="0"/>
                <w:bCs/>
              </w:rPr>
              <w:t>the availability of current grid resources to support an electric fleet was in question.</w:t>
            </w:r>
            <w:r w:rsidR="00B24212">
              <w:rPr>
                <w:b w:val="0"/>
                <w:bCs/>
              </w:rPr>
              <w:t xml:space="preserve"> Additionally, the plan indicated that</w:t>
            </w:r>
            <w:r w:rsidR="00C74D52">
              <w:rPr>
                <w:b w:val="0"/>
                <w:bCs/>
              </w:rPr>
              <w:t xml:space="preserve"> for the current </w:t>
            </w:r>
            <w:r w:rsidR="00167419">
              <w:rPr>
                <w:b w:val="0"/>
                <w:bCs/>
              </w:rPr>
              <w:t>number</w:t>
            </w:r>
            <w:r w:rsidR="00C74D52">
              <w:rPr>
                <w:b w:val="0"/>
                <w:bCs/>
              </w:rPr>
              <w:t xml:space="preserve"> </w:t>
            </w:r>
            <w:r w:rsidR="00167419">
              <w:rPr>
                <w:b w:val="0"/>
                <w:bCs/>
              </w:rPr>
              <w:t xml:space="preserve">of buses </w:t>
            </w:r>
            <w:r w:rsidR="00C74D52">
              <w:rPr>
                <w:b w:val="0"/>
                <w:bCs/>
              </w:rPr>
              <w:t>(over 5</w:t>
            </w:r>
            <w:r w:rsidR="00781D30">
              <w:rPr>
                <w:b w:val="0"/>
                <w:bCs/>
              </w:rPr>
              <w:t xml:space="preserve">0), a dedicated team would need to be trained for maintenance and daily operation. It is currently unclear </w:t>
            </w:r>
            <w:r w:rsidR="00167419">
              <w:rPr>
                <w:b w:val="0"/>
                <w:bCs/>
              </w:rPr>
              <w:t>whether the team size would need scaling.</w:t>
            </w:r>
          </w:p>
          <w:p w14:paraId="407E2ECB" w14:textId="1C331AAB" w:rsidR="00781D30" w:rsidRPr="00EA1643" w:rsidRDefault="00781D30" w:rsidP="00407BD9">
            <w:pPr>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However, even neglecting these, the </w:t>
            </w:r>
            <w:r w:rsidR="00167419">
              <w:rPr>
                <w:b w:val="0"/>
                <w:bCs/>
              </w:rPr>
              <w:t>original proposal gives a rough estimate of five million for the buses alone, leading to the minimum score for resources required.</w:t>
            </w:r>
          </w:p>
        </w:tc>
        <w:tc>
          <w:tcPr>
            <w:tcW w:w="1134" w:type="dxa"/>
          </w:tcPr>
          <w:p w14:paraId="66A6B642" w14:textId="271465A4" w:rsidR="00EA1643" w:rsidRDefault="00167419" w:rsidP="00407BD9">
            <w:pPr>
              <w:cnfStyle w:val="000000000000" w:firstRow="0" w:lastRow="0" w:firstColumn="0" w:lastColumn="0" w:oddVBand="0" w:evenVBand="0" w:oddHBand="0" w:evenHBand="0" w:firstRowFirstColumn="0" w:firstRowLastColumn="0" w:lastRowFirstColumn="0" w:lastRowLastColumn="0"/>
            </w:pPr>
            <w:r>
              <w:t>1</w:t>
            </w:r>
          </w:p>
        </w:tc>
      </w:tr>
      <w:tr w:rsidR="00EA1643" w14:paraId="373E0555" w14:textId="26CE759A" w:rsidTr="00EA1643">
        <w:trPr>
          <w:trHeight w:val="767"/>
        </w:trPr>
        <w:tc>
          <w:tcPr>
            <w:cnfStyle w:val="001000000000" w:firstRow="0" w:lastRow="0" w:firstColumn="1" w:lastColumn="0" w:oddVBand="0" w:evenVBand="0" w:oddHBand="0" w:evenHBand="0" w:firstRowFirstColumn="0" w:firstRowLastColumn="0" w:lastRowFirstColumn="0" w:lastRowLastColumn="0"/>
            <w:tcW w:w="1837" w:type="dxa"/>
          </w:tcPr>
          <w:p w14:paraId="031E9B4C" w14:textId="0BB2D354" w:rsidR="00EA1643" w:rsidRDefault="00EA1643" w:rsidP="00407BD9">
            <w:pPr>
              <w:jc w:val="left"/>
            </w:pPr>
            <w:r>
              <w:t>Traffic Analysis</w:t>
            </w:r>
          </w:p>
        </w:tc>
        <w:tc>
          <w:tcPr>
            <w:tcW w:w="7253" w:type="dxa"/>
          </w:tcPr>
          <w:p w14:paraId="649738C2" w14:textId="0A1DB3F0" w:rsidR="000C4D50" w:rsidRDefault="00EA1643" w:rsidP="00407BD9">
            <w:pPr>
              <w:cnfStyle w:val="000000000000" w:firstRow="0" w:lastRow="0" w:firstColumn="0" w:lastColumn="0" w:oddVBand="0" w:evenVBand="0" w:oddHBand="0" w:evenHBand="0" w:firstRowFirstColumn="0" w:firstRowLastColumn="0" w:lastRowFirstColumn="0" w:lastRowLastColumn="0"/>
              <w:rPr>
                <w:b w:val="0"/>
                <w:bCs/>
              </w:rPr>
            </w:pPr>
            <w:r w:rsidRPr="00EA1643">
              <w:rPr>
                <w:b w:val="0"/>
                <w:bCs/>
              </w:rPr>
              <w:t>T</w:t>
            </w:r>
            <w:r w:rsidR="009C3F42">
              <w:rPr>
                <w:b w:val="0"/>
                <w:bCs/>
              </w:rPr>
              <w:t xml:space="preserve">he university has done a </w:t>
            </w:r>
            <w:hyperlink r:id="rId9" w:history="1">
              <w:r w:rsidR="009C3F42" w:rsidRPr="00991717">
                <w:rPr>
                  <w:rStyle w:val="Hyperlink"/>
                  <w:b w:val="0"/>
                </w:rPr>
                <w:t>traffic analysis project</w:t>
              </w:r>
            </w:hyperlink>
            <w:r w:rsidR="009C3F42">
              <w:rPr>
                <w:b w:val="0"/>
                <w:bCs/>
              </w:rPr>
              <w:t xml:space="preserve"> in the past</w:t>
            </w:r>
            <w:r w:rsidR="00991717">
              <w:rPr>
                <w:b w:val="0"/>
                <w:bCs/>
              </w:rPr>
              <w:t xml:space="preserve">, </w:t>
            </w:r>
            <w:r w:rsidR="00E547E3">
              <w:rPr>
                <w:b w:val="0"/>
                <w:bCs/>
              </w:rPr>
              <w:t xml:space="preserve">though outdated by over five years, </w:t>
            </w:r>
            <w:r w:rsidR="00991717">
              <w:rPr>
                <w:b w:val="0"/>
                <w:bCs/>
              </w:rPr>
              <w:t xml:space="preserve">coordinated with the City </w:t>
            </w:r>
            <w:r w:rsidR="00991717" w:rsidRPr="000C4D50">
              <w:rPr>
                <w:b w:val="0"/>
                <w:bCs/>
              </w:rPr>
              <w:t xml:space="preserve">of Tuscaloosa. </w:t>
            </w:r>
            <w:r w:rsidR="003142D4" w:rsidRPr="000C4D50">
              <w:rPr>
                <w:b w:val="0"/>
                <w:bCs/>
              </w:rPr>
              <w:t xml:space="preserve">Additionally, the </w:t>
            </w:r>
            <w:r w:rsidR="000C4D50" w:rsidRPr="000C4D50">
              <w:rPr>
                <w:b w:val="0"/>
                <w:bCs/>
              </w:rPr>
              <w:t xml:space="preserve">university has taken effort to research traffic in the past as part of their </w:t>
            </w:r>
            <w:hyperlink r:id="rId10" w:history="1">
              <w:r w:rsidR="000C4D50" w:rsidRPr="000C4D50">
                <w:rPr>
                  <w:rStyle w:val="Hyperlink"/>
                  <w:b w:val="0"/>
                  <w:bCs/>
                </w:rPr>
                <w:t>campus master plan</w:t>
              </w:r>
            </w:hyperlink>
            <w:r w:rsidR="000C4D50" w:rsidRPr="000C4D50">
              <w:rPr>
                <w:b w:val="0"/>
                <w:bCs/>
              </w:rPr>
              <w:t xml:space="preserve">, and has conducted </w:t>
            </w:r>
            <w:hyperlink r:id="rId11" w:anchor="/pages/Page_dd28fd66-16f5-456b-87d9-61d6530a7c51" w:history="1">
              <w:r w:rsidR="000C4D50" w:rsidRPr="000C4D50">
                <w:rPr>
                  <w:rStyle w:val="Hyperlink"/>
                  <w:b w:val="0"/>
                  <w:bCs/>
                </w:rPr>
                <w:t>surveys</w:t>
              </w:r>
            </w:hyperlink>
            <w:r w:rsidR="000C4D50" w:rsidRPr="000C4D50">
              <w:rPr>
                <w:b w:val="0"/>
                <w:bCs/>
              </w:rPr>
              <w:t xml:space="preserve"> indicating our poor road quality.</w:t>
            </w:r>
          </w:p>
          <w:p w14:paraId="483869C2" w14:textId="054F6279" w:rsidR="000C4D50" w:rsidRPr="00EA1643" w:rsidRDefault="000C4D50" w:rsidP="00407BD9">
            <w:pPr>
              <w:cnfStyle w:val="000000000000" w:firstRow="0" w:lastRow="0" w:firstColumn="0" w:lastColumn="0" w:oddVBand="0" w:evenVBand="0" w:oddHBand="0" w:evenHBand="0" w:firstRowFirstColumn="0" w:firstRowLastColumn="0" w:lastRowFirstColumn="0" w:lastRowLastColumn="0"/>
              <w:rPr>
                <w:b w:val="0"/>
                <w:bCs/>
              </w:rPr>
            </w:pPr>
            <w:r>
              <w:rPr>
                <w:b w:val="0"/>
                <w:bCs/>
              </w:rPr>
              <w:t>As such,</w:t>
            </w:r>
            <w:r w:rsidR="00421246">
              <w:rPr>
                <w:b w:val="0"/>
                <w:bCs/>
              </w:rPr>
              <w:t xml:space="preserve"> though this proposal would require a team of staff,</w:t>
            </w:r>
            <w:r>
              <w:rPr>
                <w:b w:val="0"/>
                <w:bCs/>
              </w:rPr>
              <w:t xml:space="preserve"> due to the </w:t>
            </w:r>
            <w:r w:rsidR="007B3870">
              <w:rPr>
                <w:b w:val="0"/>
                <w:bCs/>
              </w:rPr>
              <w:t>existing data</w:t>
            </w:r>
            <w:r w:rsidR="0099295D">
              <w:rPr>
                <w:b w:val="0"/>
                <w:bCs/>
              </w:rPr>
              <w:t xml:space="preserve"> and pr</w:t>
            </w:r>
            <w:r w:rsidR="00AA1504">
              <w:rPr>
                <w:b w:val="0"/>
                <w:bCs/>
              </w:rPr>
              <w:t>ior experience, I’ve assigned this option the maximum score.</w:t>
            </w:r>
          </w:p>
        </w:tc>
        <w:tc>
          <w:tcPr>
            <w:tcW w:w="1134" w:type="dxa"/>
          </w:tcPr>
          <w:p w14:paraId="598263C5" w14:textId="45642349" w:rsidR="00EA1643" w:rsidRDefault="00AA1504" w:rsidP="00407BD9">
            <w:pPr>
              <w:cnfStyle w:val="000000000000" w:firstRow="0" w:lastRow="0" w:firstColumn="0" w:lastColumn="0" w:oddVBand="0" w:evenVBand="0" w:oddHBand="0" w:evenHBand="0" w:firstRowFirstColumn="0" w:firstRowLastColumn="0" w:lastRowFirstColumn="0" w:lastRowLastColumn="0"/>
            </w:pPr>
            <w:r>
              <w:t>5</w:t>
            </w:r>
          </w:p>
        </w:tc>
      </w:tr>
      <w:tr w:rsidR="00EA1643" w14:paraId="286CB62D" w14:textId="531F5FDE" w:rsidTr="00EA1643">
        <w:trPr>
          <w:trHeight w:val="767"/>
        </w:trPr>
        <w:tc>
          <w:tcPr>
            <w:cnfStyle w:val="001000000000" w:firstRow="0" w:lastRow="0" w:firstColumn="1" w:lastColumn="0" w:oddVBand="0" w:evenVBand="0" w:oddHBand="0" w:evenHBand="0" w:firstRowFirstColumn="0" w:firstRowLastColumn="0" w:lastRowFirstColumn="0" w:lastRowLastColumn="0"/>
            <w:tcW w:w="1837" w:type="dxa"/>
          </w:tcPr>
          <w:p w14:paraId="615F4DCB" w14:textId="1A2F1E5B" w:rsidR="00EA1643" w:rsidRDefault="00EA1643" w:rsidP="00407BD9">
            <w:pPr>
              <w:jc w:val="left"/>
            </w:pPr>
            <w:r>
              <w:t>Alternative Transportation</w:t>
            </w:r>
          </w:p>
        </w:tc>
        <w:tc>
          <w:tcPr>
            <w:tcW w:w="7253" w:type="dxa"/>
          </w:tcPr>
          <w:p w14:paraId="20383C44" w14:textId="0CB598F4" w:rsidR="00EA1643" w:rsidRPr="00EA1643" w:rsidRDefault="00421246" w:rsidP="00407BD9">
            <w:pPr>
              <w:cnfStyle w:val="000000000000" w:firstRow="0" w:lastRow="0" w:firstColumn="0" w:lastColumn="0" w:oddVBand="0" w:evenVBand="0" w:oddHBand="0" w:evenHBand="0" w:firstRowFirstColumn="0" w:firstRowLastColumn="0" w:lastRowFirstColumn="0" w:lastRowLastColumn="0"/>
              <w:rPr>
                <w:b w:val="0"/>
                <w:bCs/>
              </w:rPr>
            </w:pPr>
            <w:r>
              <w:rPr>
                <w:b w:val="0"/>
                <w:bCs/>
              </w:rPr>
              <w:t>Currently, while the university does facilitate bike racks, sidewalks, and the like, we currently aren’t undertaking any a</w:t>
            </w:r>
            <w:r w:rsidR="00D739B9">
              <w:rPr>
                <w:b w:val="0"/>
                <w:bCs/>
              </w:rPr>
              <w:t>ctive effort to encourage alternate transportation. As such, any committee would be starting effectively from scratch, leading to this proposal receiving a neutral score of 3</w:t>
            </w:r>
          </w:p>
        </w:tc>
        <w:tc>
          <w:tcPr>
            <w:tcW w:w="1134" w:type="dxa"/>
          </w:tcPr>
          <w:p w14:paraId="75ADB44B" w14:textId="675AF211" w:rsidR="00EA1643" w:rsidRDefault="00D739B9" w:rsidP="00407BD9">
            <w:pPr>
              <w:cnfStyle w:val="000000000000" w:firstRow="0" w:lastRow="0" w:firstColumn="0" w:lastColumn="0" w:oddVBand="0" w:evenVBand="0" w:oddHBand="0" w:evenHBand="0" w:firstRowFirstColumn="0" w:firstRowLastColumn="0" w:lastRowFirstColumn="0" w:lastRowLastColumn="0"/>
            </w:pPr>
            <w:r>
              <w:t>3</w:t>
            </w:r>
          </w:p>
        </w:tc>
      </w:tr>
    </w:tbl>
    <w:p w14:paraId="03C6ECF9" w14:textId="774460FF" w:rsidR="00D739B9" w:rsidRDefault="00680105" w:rsidP="00D739B9">
      <w:pPr>
        <w:pStyle w:val="Heading3"/>
      </w:pPr>
      <w:bookmarkStart w:id="9" w:name="_Toc164108981"/>
      <w:r>
        <w:lastRenderedPageBreak/>
        <w:t>Operational Requirements</w:t>
      </w:r>
      <w:bookmarkEnd w:id="9"/>
    </w:p>
    <w:tbl>
      <w:tblPr>
        <w:tblStyle w:val="BusinessPaper"/>
        <w:tblW w:w="10224" w:type="dxa"/>
        <w:tblLook w:val="04A0" w:firstRow="1" w:lastRow="0" w:firstColumn="1" w:lastColumn="0" w:noHBand="0" w:noVBand="1"/>
      </w:tblPr>
      <w:tblGrid>
        <w:gridCol w:w="1837"/>
        <w:gridCol w:w="7253"/>
        <w:gridCol w:w="1134"/>
      </w:tblGrid>
      <w:tr w:rsidR="00D739B9" w14:paraId="65C394A1" w14:textId="77777777" w:rsidTr="00407BD9">
        <w:trPr>
          <w:cnfStyle w:val="100000000000" w:firstRow="1" w:lastRow="0" w:firstColumn="0" w:lastColumn="0" w:oddVBand="0" w:evenVBand="0" w:oddHBand="0" w:evenHBand="0" w:firstRowFirstColumn="0" w:firstRowLastColumn="0" w:lastRowFirstColumn="0" w:lastRowLastColumn="0"/>
          <w:trHeight w:val="750"/>
        </w:trPr>
        <w:tc>
          <w:tcPr>
            <w:cnfStyle w:val="001000000100" w:firstRow="0" w:lastRow="0" w:firstColumn="1" w:lastColumn="0" w:oddVBand="0" w:evenVBand="0" w:oddHBand="0" w:evenHBand="0" w:firstRowFirstColumn="1" w:firstRowLastColumn="0" w:lastRowFirstColumn="0" w:lastRowLastColumn="0"/>
            <w:tcW w:w="1837" w:type="dxa"/>
          </w:tcPr>
          <w:p w14:paraId="017DC807" w14:textId="77777777" w:rsidR="00D739B9" w:rsidRDefault="00D739B9" w:rsidP="00407BD9">
            <w:r>
              <w:t>Option</w:t>
            </w:r>
          </w:p>
        </w:tc>
        <w:tc>
          <w:tcPr>
            <w:tcW w:w="7253" w:type="dxa"/>
          </w:tcPr>
          <w:p w14:paraId="516F7787" w14:textId="77777777" w:rsidR="00D739B9" w:rsidRDefault="00D739B9" w:rsidP="00407BD9">
            <w:pPr>
              <w:cnfStyle w:val="100000000000" w:firstRow="1" w:lastRow="0" w:firstColumn="0" w:lastColumn="0" w:oddVBand="0" w:evenVBand="0" w:oddHBand="0" w:evenHBand="0" w:firstRowFirstColumn="0" w:firstRowLastColumn="0" w:lastRowFirstColumn="0" w:lastRowLastColumn="0"/>
            </w:pPr>
            <w:r>
              <w:t>Comments</w:t>
            </w:r>
          </w:p>
        </w:tc>
        <w:tc>
          <w:tcPr>
            <w:tcW w:w="1134" w:type="dxa"/>
          </w:tcPr>
          <w:p w14:paraId="3C495EB8" w14:textId="77777777" w:rsidR="00D739B9" w:rsidRDefault="00D739B9" w:rsidP="00407BD9">
            <w:pPr>
              <w:cnfStyle w:val="100000000000" w:firstRow="1" w:lastRow="0" w:firstColumn="0" w:lastColumn="0" w:oddVBand="0" w:evenVBand="0" w:oddHBand="0" w:evenHBand="0" w:firstRowFirstColumn="0" w:firstRowLastColumn="0" w:lastRowFirstColumn="0" w:lastRowLastColumn="0"/>
            </w:pPr>
            <w:r>
              <w:t>Score</w:t>
            </w:r>
          </w:p>
        </w:tc>
      </w:tr>
      <w:tr w:rsidR="00D739B9" w14:paraId="2C210F5A" w14:textId="77777777" w:rsidTr="00407BD9">
        <w:trPr>
          <w:trHeight w:val="772"/>
        </w:trPr>
        <w:tc>
          <w:tcPr>
            <w:cnfStyle w:val="001000000000" w:firstRow="0" w:lastRow="0" w:firstColumn="1" w:lastColumn="0" w:oddVBand="0" w:evenVBand="0" w:oddHBand="0" w:evenHBand="0" w:firstRowFirstColumn="0" w:firstRowLastColumn="0" w:lastRowFirstColumn="0" w:lastRowLastColumn="0"/>
            <w:tcW w:w="1837" w:type="dxa"/>
          </w:tcPr>
          <w:p w14:paraId="1B29D1E3" w14:textId="77777777" w:rsidR="00D739B9" w:rsidRDefault="00D739B9" w:rsidP="00407BD9">
            <w:pPr>
              <w:jc w:val="left"/>
            </w:pPr>
            <w:r>
              <w:t>Original Proposal</w:t>
            </w:r>
          </w:p>
        </w:tc>
        <w:tc>
          <w:tcPr>
            <w:tcW w:w="7253" w:type="dxa"/>
          </w:tcPr>
          <w:p w14:paraId="67598D3F" w14:textId="77777777" w:rsidR="00D739B9" w:rsidRDefault="00D739B9" w:rsidP="00407BD9">
            <w:pPr>
              <w:cnfStyle w:val="000000000000" w:firstRow="0" w:lastRow="0" w:firstColumn="0" w:lastColumn="0" w:oddVBand="0" w:evenVBand="0" w:oddHBand="0" w:evenHBand="0" w:firstRowFirstColumn="0" w:firstRowLastColumn="0" w:lastRowFirstColumn="0" w:lastRowLastColumn="0"/>
              <w:rPr>
                <w:b w:val="0"/>
                <w:bCs/>
              </w:rPr>
            </w:pPr>
            <w:r>
              <w:rPr>
                <w:b w:val="0"/>
                <w:bCs/>
              </w:rPr>
              <w:t>This proposal would</w:t>
            </w:r>
            <w:r w:rsidR="009955E4">
              <w:rPr>
                <w:b w:val="0"/>
                <w:bCs/>
              </w:rPr>
              <w:t xml:space="preserve"> require daily staffing of drivers for eleven additional buses. Internal rates show that </w:t>
            </w:r>
            <w:r w:rsidR="00BA1575">
              <w:rPr>
                <w:b w:val="0"/>
                <w:bCs/>
              </w:rPr>
              <w:t>hiring drivers for one apartment route, including wages and benefits, costs approximately $XX/day. Across 11 busses, over a year, staffing will cost $YY.</w:t>
            </w:r>
          </w:p>
          <w:p w14:paraId="18F50356" w14:textId="6557DCD6" w:rsidR="00303212" w:rsidRDefault="00BA1575" w:rsidP="00407BD9">
            <w:pPr>
              <w:cnfStyle w:val="000000000000" w:firstRow="0" w:lastRow="0" w:firstColumn="0" w:lastColumn="0" w:oddVBand="0" w:evenVBand="0" w:oddHBand="0" w:evenHBand="0" w:firstRowFirstColumn="0" w:firstRowLastColumn="0" w:lastRowFirstColumn="0" w:lastRowLastColumn="0"/>
              <w:rPr>
                <w:b w:val="0"/>
              </w:rPr>
            </w:pPr>
            <w:r>
              <w:rPr>
                <w:b w:val="0"/>
                <w:bCs/>
              </w:rPr>
              <w:t>Additionally,</w:t>
            </w:r>
            <w:r w:rsidR="00BE5F73">
              <w:rPr>
                <w:b w:val="0"/>
                <w:bCs/>
              </w:rPr>
              <w:t xml:space="preserve"> additional maintenance and daily</w:t>
            </w:r>
            <w:r>
              <w:rPr>
                <w:b w:val="0"/>
                <w:bCs/>
              </w:rPr>
              <w:t xml:space="preserve"> operational </w:t>
            </w:r>
            <w:r w:rsidR="00BE5F73">
              <w:rPr>
                <w:b w:val="0"/>
                <w:bCs/>
              </w:rPr>
              <w:t>personne</w:t>
            </w:r>
            <w:r w:rsidR="00BE5F73" w:rsidRPr="00BE5F73">
              <w:rPr>
                <w:b w:val="0"/>
              </w:rPr>
              <w:t xml:space="preserve">l </w:t>
            </w:r>
            <w:r w:rsidR="00BE5F73">
              <w:rPr>
                <w:b w:val="0"/>
              </w:rPr>
              <w:t xml:space="preserve">are estimated to cost $ZZ/year, </w:t>
            </w:r>
            <w:r w:rsidR="00356F7C">
              <w:rPr>
                <w:b w:val="0"/>
              </w:rPr>
              <w:t xml:space="preserve">electricity $AA/year, parts </w:t>
            </w:r>
            <w:r w:rsidR="00303212">
              <w:rPr>
                <w:b w:val="0"/>
              </w:rPr>
              <w:t>and</w:t>
            </w:r>
            <w:r w:rsidR="00356F7C">
              <w:rPr>
                <w:b w:val="0"/>
              </w:rPr>
              <w:t xml:space="preserve"> other components $BB/year, and </w:t>
            </w:r>
            <w:r w:rsidR="00303212">
              <w:rPr>
                <w:b w:val="0"/>
              </w:rPr>
              <w:t>miscellaneous costs such as cleaning $CC/year.</w:t>
            </w:r>
          </w:p>
          <w:p w14:paraId="26B9582A" w14:textId="4F2F3E4A" w:rsidR="00303212" w:rsidRPr="00303212" w:rsidRDefault="00303212" w:rsidP="00407BD9">
            <w:pPr>
              <w:cnfStyle w:val="000000000000" w:firstRow="0" w:lastRow="0" w:firstColumn="0" w:lastColumn="0" w:oddVBand="0" w:evenVBand="0" w:oddHBand="0" w:evenHBand="0" w:firstRowFirstColumn="0" w:firstRowLastColumn="0" w:lastRowFirstColumn="0" w:lastRowLastColumn="0"/>
              <w:rPr>
                <w:b w:val="0"/>
              </w:rPr>
            </w:pPr>
            <w:r>
              <w:rPr>
                <w:b w:val="0"/>
              </w:rPr>
              <w:t xml:space="preserve">As such, </w:t>
            </w:r>
            <w:r w:rsidR="00D802F3">
              <w:rPr>
                <w:b w:val="0"/>
              </w:rPr>
              <w:t xml:space="preserve">as these costs are numerous and the duration indefinite, </w:t>
            </w:r>
            <w:r>
              <w:rPr>
                <w:b w:val="0"/>
              </w:rPr>
              <w:t>I’ve assigned this project the lowest possible score</w:t>
            </w:r>
          </w:p>
        </w:tc>
        <w:tc>
          <w:tcPr>
            <w:tcW w:w="1134" w:type="dxa"/>
          </w:tcPr>
          <w:p w14:paraId="2F781096" w14:textId="77777777" w:rsidR="00D739B9" w:rsidRDefault="00D739B9" w:rsidP="00407BD9">
            <w:pPr>
              <w:cnfStyle w:val="000000000000" w:firstRow="0" w:lastRow="0" w:firstColumn="0" w:lastColumn="0" w:oddVBand="0" w:evenVBand="0" w:oddHBand="0" w:evenHBand="0" w:firstRowFirstColumn="0" w:firstRowLastColumn="0" w:lastRowFirstColumn="0" w:lastRowLastColumn="0"/>
            </w:pPr>
            <w:r>
              <w:t>1</w:t>
            </w:r>
          </w:p>
        </w:tc>
      </w:tr>
      <w:tr w:rsidR="00D739B9" w14:paraId="660B794C" w14:textId="77777777" w:rsidTr="00407BD9">
        <w:trPr>
          <w:trHeight w:val="767"/>
        </w:trPr>
        <w:tc>
          <w:tcPr>
            <w:cnfStyle w:val="001000000000" w:firstRow="0" w:lastRow="0" w:firstColumn="1" w:lastColumn="0" w:oddVBand="0" w:evenVBand="0" w:oddHBand="0" w:evenHBand="0" w:firstRowFirstColumn="0" w:firstRowLastColumn="0" w:lastRowFirstColumn="0" w:lastRowLastColumn="0"/>
            <w:tcW w:w="1837" w:type="dxa"/>
          </w:tcPr>
          <w:p w14:paraId="0B56C6C4" w14:textId="77777777" w:rsidR="00D739B9" w:rsidRDefault="00D739B9" w:rsidP="00407BD9">
            <w:pPr>
              <w:jc w:val="left"/>
            </w:pPr>
            <w:r>
              <w:t>Traffic Analysis</w:t>
            </w:r>
          </w:p>
        </w:tc>
        <w:tc>
          <w:tcPr>
            <w:tcW w:w="7253" w:type="dxa"/>
          </w:tcPr>
          <w:p w14:paraId="6A359BC5" w14:textId="05B8B631" w:rsidR="00D739B9" w:rsidRPr="00EA1643" w:rsidRDefault="00D739B9" w:rsidP="007E5E99">
            <w:pPr>
              <w:cnfStyle w:val="000000000000" w:firstRow="0" w:lastRow="0" w:firstColumn="0" w:lastColumn="0" w:oddVBand="0" w:evenVBand="0" w:oddHBand="0" w:evenHBand="0" w:firstRowFirstColumn="0" w:firstRowLastColumn="0" w:lastRowFirstColumn="0" w:lastRowLastColumn="0"/>
              <w:rPr>
                <w:b w:val="0"/>
                <w:bCs/>
              </w:rPr>
            </w:pPr>
            <w:r w:rsidRPr="00EA1643">
              <w:rPr>
                <w:b w:val="0"/>
                <w:bCs/>
              </w:rPr>
              <w:t>T</w:t>
            </w:r>
            <w:r>
              <w:rPr>
                <w:b w:val="0"/>
                <w:bCs/>
              </w:rPr>
              <w:t>h</w:t>
            </w:r>
            <w:r w:rsidR="007E5E99">
              <w:rPr>
                <w:b w:val="0"/>
                <w:bCs/>
              </w:rPr>
              <w:t>is pro</w:t>
            </w:r>
            <w:r w:rsidR="00D802F3">
              <w:rPr>
                <w:b w:val="0"/>
                <w:bCs/>
              </w:rPr>
              <w:t xml:space="preserve">posal would begin the initial steps of data gathering before an informed decision can be made. As this would require numerous </w:t>
            </w:r>
            <w:r w:rsidR="00914965">
              <w:rPr>
                <w:b w:val="0"/>
                <w:bCs/>
              </w:rPr>
              <w:t>personne</w:t>
            </w:r>
            <w:r w:rsidR="00914965">
              <w:rPr>
                <w:bCs/>
              </w:rPr>
              <w:t>l</w:t>
            </w:r>
            <w:r w:rsidR="00D802F3">
              <w:rPr>
                <w:b w:val="0"/>
                <w:bCs/>
              </w:rPr>
              <w:t xml:space="preserve"> yet have a finite duration, I’ve assigned this a score of 4.</w:t>
            </w:r>
          </w:p>
        </w:tc>
        <w:tc>
          <w:tcPr>
            <w:tcW w:w="1134" w:type="dxa"/>
          </w:tcPr>
          <w:p w14:paraId="25A5D5E5" w14:textId="4CDFC44F" w:rsidR="00D739B9" w:rsidRDefault="00D802F3" w:rsidP="00407BD9">
            <w:pPr>
              <w:cnfStyle w:val="000000000000" w:firstRow="0" w:lastRow="0" w:firstColumn="0" w:lastColumn="0" w:oddVBand="0" w:evenVBand="0" w:oddHBand="0" w:evenHBand="0" w:firstRowFirstColumn="0" w:firstRowLastColumn="0" w:lastRowFirstColumn="0" w:lastRowLastColumn="0"/>
            </w:pPr>
            <w:r>
              <w:t>4</w:t>
            </w:r>
          </w:p>
        </w:tc>
      </w:tr>
      <w:tr w:rsidR="00D739B9" w14:paraId="61068721" w14:textId="77777777" w:rsidTr="00407BD9">
        <w:trPr>
          <w:trHeight w:val="767"/>
        </w:trPr>
        <w:tc>
          <w:tcPr>
            <w:cnfStyle w:val="001000000000" w:firstRow="0" w:lastRow="0" w:firstColumn="1" w:lastColumn="0" w:oddVBand="0" w:evenVBand="0" w:oddHBand="0" w:evenHBand="0" w:firstRowFirstColumn="0" w:firstRowLastColumn="0" w:lastRowFirstColumn="0" w:lastRowLastColumn="0"/>
            <w:tcW w:w="1837" w:type="dxa"/>
          </w:tcPr>
          <w:p w14:paraId="613940E8" w14:textId="77777777" w:rsidR="00D739B9" w:rsidRDefault="00D739B9" w:rsidP="00407BD9">
            <w:pPr>
              <w:jc w:val="left"/>
            </w:pPr>
            <w:r>
              <w:t>Alternative Transportation</w:t>
            </w:r>
          </w:p>
        </w:tc>
        <w:tc>
          <w:tcPr>
            <w:tcW w:w="7253" w:type="dxa"/>
          </w:tcPr>
          <w:p w14:paraId="6C7BFE7D" w14:textId="7A5FC615" w:rsidR="00D739B9" w:rsidRPr="00EA1643" w:rsidRDefault="00D802F3" w:rsidP="00407BD9">
            <w:pPr>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The rationale for this proposal is the same as the above, however, as this proposal would </w:t>
            </w:r>
            <w:r w:rsidR="00914965">
              <w:rPr>
                <w:b w:val="0"/>
                <w:bCs/>
              </w:rPr>
              <w:t>not have the benefit of established practices, I’ve assigned this a score of 3.</w:t>
            </w:r>
          </w:p>
        </w:tc>
        <w:tc>
          <w:tcPr>
            <w:tcW w:w="1134" w:type="dxa"/>
          </w:tcPr>
          <w:p w14:paraId="6BDEE510" w14:textId="77777777" w:rsidR="00D739B9" w:rsidRDefault="00D739B9" w:rsidP="00407BD9">
            <w:pPr>
              <w:cnfStyle w:val="000000000000" w:firstRow="0" w:lastRow="0" w:firstColumn="0" w:lastColumn="0" w:oddVBand="0" w:evenVBand="0" w:oddHBand="0" w:evenHBand="0" w:firstRowFirstColumn="0" w:firstRowLastColumn="0" w:lastRowFirstColumn="0" w:lastRowLastColumn="0"/>
            </w:pPr>
            <w:r>
              <w:t>3</w:t>
            </w:r>
          </w:p>
        </w:tc>
      </w:tr>
    </w:tbl>
    <w:p w14:paraId="572679CD" w14:textId="77777777" w:rsidR="007B5B0D" w:rsidRDefault="007B5B0D" w:rsidP="00680105">
      <w:pPr>
        <w:pStyle w:val="Heading3"/>
      </w:pPr>
    </w:p>
    <w:p w14:paraId="0F6D3F5B" w14:textId="77777777" w:rsidR="007B5B0D" w:rsidRDefault="007B5B0D">
      <w:pPr>
        <w:rPr>
          <w:rFonts w:asciiTheme="majorHAnsi" w:eastAsiaTheme="majorEastAsia" w:hAnsiTheme="majorHAnsi" w:cstheme="majorBidi"/>
          <w:color w:val="0072C6" w:themeColor="accent1"/>
          <w:sz w:val="34"/>
        </w:rPr>
      </w:pPr>
      <w:r>
        <w:br w:type="page"/>
      </w:r>
    </w:p>
    <w:p w14:paraId="669C5984" w14:textId="7A1B9698" w:rsidR="00680105" w:rsidRDefault="00680105" w:rsidP="00680105">
      <w:pPr>
        <w:pStyle w:val="Heading3"/>
      </w:pPr>
      <w:bookmarkStart w:id="10" w:name="_Toc164108982"/>
      <w:r>
        <w:lastRenderedPageBreak/>
        <w:t>Schedule</w:t>
      </w:r>
      <w:bookmarkEnd w:id="10"/>
    </w:p>
    <w:tbl>
      <w:tblPr>
        <w:tblStyle w:val="BusinessPaper"/>
        <w:tblW w:w="10224" w:type="dxa"/>
        <w:tblLook w:val="04A0" w:firstRow="1" w:lastRow="0" w:firstColumn="1" w:lastColumn="0" w:noHBand="0" w:noVBand="1"/>
      </w:tblPr>
      <w:tblGrid>
        <w:gridCol w:w="1837"/>
        <w:gridCol w:w="7253"/>
        <w:gridCol w:w="1134"/>
      </w:tblGrid>
      <w:tr w:rsidR="00914965" w14:paraId="657B00B0" w14:textId="77777777" w:rsidTr="00407BD9">
        <w:trPr>
          <w:cnfStyle w:val="100000000000" w:firstRow="1" w:lastRow="0" w:firstColumn="0" w:lastColumn="0" w:oddVBand="0" w:evenVBand="0" w:oddHBand="0" w:evenHBand="0" w:firstRowFirstColumn="0" w:firstRowLastColumn="0" w:lastRowFirstColumn="0" w:lastRowLastColumn="0"/>
          <w:trHeight w:val="750"/>
        </w:trPr>
        <w:tc>
          <w:tcPr>
            <w:cnfStyle w:val="001000000100" w:firstRow="0" w:lastRow="0" w:firstColumn="1" w:lastColumn="0" w:oddVBand="0" w:evenVBand="0" w:oddHBand="0" w:evenHBand="0" w:firstRowFirstColumn="1" w:firstRowLastColumn="0" w:lastRowFirstColumn="0" w:lastRowLastColumn="0"/>
            <w:tcW w:w="1837" w:type="dxa"/>
          </w:tcPr>
          <w:p w14:paraId="05ADDC95" w14:textId="77777777" w:rsidR="00914965" w:rsidRDefault="00914965" w:rsidP="00407BD9">
            <w:r>
              <w:t>Option</w:t>
            </w:r>
          </w:p>
        </w:tc>
        <w:tc>
          <w:tcPr>
            <w:tcW w:w="7253" w:type="dxa"/>
          </w:tcPr>
          <w:p w14:paraId="79F3E73D" w14:textId="77777777" w:rsidR="00914965" w:rsidRDefault="00914965" w:rsidP="00407BD9">
            <w:pPr>
              <w:cnfStyle w:val="100000000000" w:firstRow="1" w:lastRow="0" w:firstColumn="0" w:lastColumn="0" w:oddVBand="0" w:evenVBand="0" w:oddHBand="0" w:evenHBand="0" w:firstRowFirstColumn="0" w:firstRowLastColumn="0" w:lastRowFirstColumn="0" w:lastRowLastColumn="0"/>
            </w:pPr>
            <w:r>
              <w:t>Comments</w:t>
            </w:r>
          </w:p>
        </w:tc>
        <w:tc>
          <w:tcPr>
            <w:tcW w:w="1134" w:type="dxa"/>
          </w:tcPr>
          <w:p w14:paraId="1CFB0852" w14:textId="77777777" w:rsidR="00914965" w:rsidRDefault="00914965" w:rsidP="00407BD9">
            <w:pPr>
              <w:cnfStyle w:val="100000000000" w:firstRow="1" w:lastRow="0" w:firstColumn="0" w:lastColumn="0" w:oddVBand="0" w:evenVBand="0" w:oddHBand="0" w:evenHBand="0" w:firstRowFirstColumn="0" w:firstRowLastColumn="0" w:lastRowFirstColumn="0" w:lastRowLastColumn="0"/>
            </w:pPr>
            <w:r>
              <w:t>Score</w:t>
            </w:r>
          </w:p>
        </w:tc>
      </w:tr>
      <w:tr w:rsidR="00914965" w14:paraId="3319646B" w14:textId="77777777" w:rsidTr="00407BD9">
        <w:trPr>
          <w:trHeight w:val="772"/>
        </w:trPr>
        <w:tc>
          <w:tcPr>
            <w:cnfStyle w:val="001000000000" w:firstRow="0" w:lastRow="0" w:firstColumn="1" w:lastColumn="0" w:oddVBand="0" w:evenVBand="0" w:oddHBand="0" w:evenHBand="0" w:firstRowFirstColumn="0" w:firstRowLastColumn="0" w:lastRowFirstColumn="0" w:lastRowLastColumn="0"/>
            <w:tcW w:w="1837" w:type="dxa"/>
          </w:tcPr>
          <w:p w14:paraId="3AD6440B" w14:textId="77777777" w:rsidR="00914965" w:rsidRDefault="00914965" w:rsidP="00407BD9">
            <w:pPr>
              <w:jc w:val="left"/>
            </w:pPr>
            <w:r>
              <w:t>Original Proposal</w:t>
            </w:r>
          </w:p>
        </w:tc>
        <w:tc>
          <w:tcPr>
            <w:tcW w:w="7253" w:type="dxa"/>
          </w:tcPr>
          <w:p w14:paraId="105BC045" w14:textId="29E2E5CF" w:rsidR="00914965" w:rsidRPr="001C4374" w:rsidRDefault="00F5699A" w:rsidP="00407BD9">
            <w:pPr>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According </w:t>
            </w:r>
            <w:r w:rsidRPr="00F5699A">
              <w:rPr>
                <w:b w:val="0"/>
                <w:bCs/>
              </w:rPr>
              <w:t xml:space="preserve">to </w:t>
            </w:r>
            <w:hyperlink r:id="rId12" w:history="1">
              <w:r w:rsidRPr="00F5699A">
                <w:rPr>
                  <w:rStyle w:val="Hyperlink"/>
                  <w:b w:val="0"/>
                  <w:bCs/>
                </w:rPr>
                <w:t>current projects</w:t>
              </w:r>
            </w:hyperlink>
            <w:r w:rsidRPr="00F5699A">
              <w:rPr>
                <w:b w:val="0"/>
                <w:bCs/>
              </w:rPr>
              <w:t>, the</w:t>
            </w:r>
            <w:r w:rsidR="00630805">
              <w:rPr>
                <w:b w:val="0"/>
                <w:bCs/>
              </w:rPr>
              <w:t xml:space="preserve"> University is capable of</w:t>
            </w:r>
            <w:r w:rsidR="00035F52">
              <w:rPr>
                <w:b w:val="0"/>
                <w:bCs/>
              </w:rPr>
              <w:t xml:space="preserve"> either acquiring or retrofitting </w:t>
            </w:r>
            <w:r w:rsidR="008F51A5">
              <w:rPr>
                <w:b w:val="0"/>
                <w:bCs/>
              </w:rPr>
              <w:t xml:space="preserve">the required amount of buses in a year or under. </w:t>
            </w:r>
            <w:r w:rsidR="001C4374">
              <w:rPr>
                <w:b w:val="0"/>
                <w:bCs/>
              </w:rPr>
              <w:t xml:space="preserve">However, doing so immediately may delay the electrification project. </w:t>
            </w:r>
            <w:r w:rsidR="008F51A5">
              <w:rPr>
                <w:b w:val="0"/>
                <w:bCs/>
              </w:rPr>
              <w:t xml:space="preserve">As such, this project receives a score of </w:t>
            </w:r>
            <w:r w:rsidR="001C4374">
              <w:rPr>
                <w:b w:val="0"/>
                <w:bCs/>
              </w:rPr>
              <w:t xml:space="preserve">3 (neutral), as </w:t>
            </w:r>
            <w:r w:rsidR="007D07B7">
              <w:rPr>
                <w:b w:val="0"/>
                <w:bCs/>
              </w:rPr>
              <w:t>the timeframe will depend on whether external projects are willing to be disrupted.</w:t>
            </w:r>
          </w:p>
        </w:tc>
        <w:tc>
          <w:tcPr>
            <w:tcW w:w="1134" w:type="dxa"/>
          </w:tcPr>
          <w:p w14:paraId="2AEBCCB7" w14:textId="3C09B544" w:rsidR="00914965" w:rsidRDefault="007D07B7" w:rsidP="00407BD9">
            <w:pPr>
              <w:cnfStyle w:val="000000000000" w:firstRow="0" w:lastRow="0" w:firstColumn="0" w:lastColumn="0" w:oddVBand="0" w:evenVBand="0" w:oddHBand="0" w:evenHBand="0" w:firstRowFirstColumn="0" w:firstRowLastColumn="0" w:lastRowFirstColumn="0" w:lastRowLastColumn="0"/>
            </w:pPr>
            <w:r>
              <w:t>3</w:t>
            </w:r>
          </w:p>
        </w:tc>
      </w:tr>
      <w:tr w:rsidR="00914965" w14:paraId="6B76FFD8" w14:textId="77777777" w:rsidTr="00407BD9">
        <w:trPr>
          <w:trHeight w:val="767"/>
        </w:trPr>
        <w:tc>
          <w:tcPr>
            <w:cnfStyle w:val="001000000000" w:firstRow="0" w:lastRow="0" w:firstColumn="1" w:lastColumn="0" w:oddVBand="0" w:evenVBand="0" w:oddHBand="0" w:evenHBand="0" w:firstRowFirstColumn="0" w:firstRowLastColumn="0" w:lastRowFirstColumn="0" w:lastRowLastColumn="0"/>
            <w:tcW w:w="1837" w:type="dxa"/>
          </w:tcPr>
          <w:p w14:paraId="702E31D6" w14:textId="77777777" w:rsidR="00914965" w:rsidRDefault="00914965" w:rsidP="00407BD9">
            <w:pPr>
              <w:jc w:val="left"/>
            </w:pPr>
            <w:r>
              <w:t>Traffic Analysis</w:t>
            </w:r>
          </w:p>
        </w:tc>
        <w:tc>
          <w:tcPr>
            <w:tcW w:w="7253" w:type="dxa"/>
          </w:tcPr>
          <w:p w14:paraId="373ADE32" w14:textId="3D227AE9" w:rsidR="00914965" w:rsidRPr="00EA1643" w:rsidRDefault="007D07B7" w:rsidP="00407BD9">
            <w:pPr>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I’ve assigned this proposal a score of 4 </w:t>
            </w:r>
            <w:r w:rsidR="001B009B">
              <w:rPr>
                <w:b w:val="0"/>
                <w:bCs/>
              </w:rPr>
              <w:t>as though it is a simple report, it does require empirical data gathered from the university’s campus</w:t>
            </w:r>
            <w:r w:rsidR="003460DB">
              <w:rPr>
                <w:b w:val="0"/>
                <w:bCs/>
              </w:rPr>
              <w:t>.</w:t>
            </w:r>
          </w:p>
        </w:tc>
        <w:tc>
          <w:tcPr>
            <w:tcW w:w="1134" w:type="dxa"/>
          </w:tcPr>
          <w:p w14:paraId="686AFCF4" w14:textId="77777777" w:rsidR="00914965" w:rsidRDefault="00914965" w:rsidP="00407BD9">
            <w:pPr>
              <w:cnfStyle w:val="000000000000" w:firstRow="0" w:lastRow="0" w:firstColumn="0" w:lastColumn="0" w:oddVBand="0" w:evenVBand="0" w:oddHBand="0" w:evenHBand="0" w:firstRowFirstColumn="0" w:firstRowLastColumn="0" w:lastRowFirstColumn="0" w:lastRowLastColumn="0"/>
            </w:pPr>
            <w:r>
              <w:t>4</w:t>
            </w:r>
          </w:p>
        </w:tc>
      </w:tr>
      <w:tr w:rsidR="00914965" w14:paraId="794E9921" w14:textId="77777777" w:rsidTr="00407BD9">
        <w:trPr>
          <w:trHeight w:val="767"/>
        </w:trPr>
        <w:tc>
          <w:tcPr>
            <w:cnfStyle w:val="001000000000" w:firstRow="0" w:lastRow="0" w:firstColumn="1" w:lastColumn="0" w:oddVBand="0" w:evenVBand="0" w:oddHBand="0" w:evenHBand="0" w:firstRowFirstColumn="0" w:firstRowLastColumn="0" w:lastRowFirstColumn="0" w:lastRowLastColumn="0"/>
            <w:tcW w:w="1837" w:type="dxa"/>
          </w:tcPr>
          <w:p w14:paraId="4F41EE30" w14:textId="77777777" w:rsidR="00914965" w:rsidRDefault="00914965" w:rsidP="00407BD9">
            <w:pPr>
              <w:jc w:val="left"/>
            </w:pPr>
            <w:r>
              <w:t>Alternative Transportation</w:t>
            </w:r>
          </w:p>
        </w:tc>
        <w:tc>
          <w:tcPr>
            <w:tcW w:w="7253" w:type="dxa"/>
          </w:tcPr>
          <w:p w14:paraId="2F5B96DB" w14:textId="13806C62" w:rsidR="00914965" w:rsidRPr="00EA1643" w:rsidRDefault="003460DB" w:rsidP="00407BD9">
            <w:pPr>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I’ve assigned this proposal a score of 5 as it is exclusively an investigatory proposal into future </w:t>
            </w:r>
            <w:r w:rsidR="00583C86">
              <w:rPr>
                <w:b w:val="0"/>
                <w:bCs/>
              </w:rPr>
              <w:t>projects and</w:t>
            </w:r>
            <w:r>
              <w:rPr>
                <w:b w:val="0"/>
                <w:bCs/>
              </w:rPr>
              <w:t xml:space="preserve"> requires no local data.</w:t>
            </w:r>
          </w:p>
        </w:tc>
        <w:tc>
          <w:tcPr>
            <w:tcW w:w="1134" w:type="dxa"/>
          </w:tcPr>
          <w:p w14:paraId="67B72D38" w14:textId="0157647E" w:rsidR="00914965" w:rsidRDefault="003460DB" w:rsidP="00407BD9">
            <w:pPr>
              <w:cnfStyle w:val="000000000000" w:firstRow="0" w:lastRow="0" w:firstColumn="0" w:lastColumn="0" w:oddVBand="0" w:evenVBand="0" w:oddHBand="0" w:evenHBand="0" w:firstRowFirstColumn="0" w:firstRowLastColumn="0" w:lastRowFirstColumn="0" w:lastRowLastColumn="0"/>
            </w:pPr>
            <w:r>
              <w:t>5</w:t>
            </w:r>
          </w:p>
        </w:tc>
      </w:tr>
    </w:tbl>
    <w:p w14:paraId="7F203CDF" w14:textId="77777777" w:rsidR="00914965" w:rsidRDefault="00914965" w:rsidP="00680105">
      <w:pPr>
        <w:pStyle w:val="Heading3"/>
      </w:pPr>
    </w:p>
    <w:p w14:paraId="416BD3C3" w14:textId="77777777" w:rsidR="00914965" w:rsidRDefault="00914965">
      <w:pPr>
        <w:rPr>
          <w:rFonts w:asciiTheme="majorHAnsi" w:eastAsiaTheme="majorEastAsia" w:hAnsiTheme="majorHAnsi" w:cstheme="majorBidi"/>
          <w:color w:val="0072C6" w:themeColor="accent1"/>
          <w:sz w:val="34"/>
        </w:rPr>
      </w:pPr>
      <w:r>
        <w:br w:type="page"/>
      </w:r>
    </w:p>
    <w:p w14:paraId="6D2F57DC" w14:textId="12CC447B" w:rsidR="00680105" w:rsidRPr="00680105" w:rsidRDefault="00680105" w:rsidP="00680105">
      <w:pPr>
        <w:pStyle w:val="Heading3"/>
      </w:pPr>
      <w:bookmarkStart w:id="11" w:name="_Toc164108983"/>
      <w:r>
        <w:lastRenderedPageBreak/>
        <w:t>Net Impact</w:t>
      </w:r>
      <w:bookmarkEnd w:id="11"/>
    </w:p>
    <w:tbl>
      <w:tblPr>
        <w:tblStyle w:val="BusinessPaper"/>
        <w:tblW w:w="10224" w:type="dxa"/>
        <w:tblLook w:val="04A0" w:firstRow="1" w:lastRow="0" w:firstColumn="1" w:lastColumn="0" w:noHBand="0" w:noVBand="1"/>
      </w:tblPr>
      <w:tblGrid>
        <w:gridCol w:w="1837"/>
        <w:gridCol w:w="7253"/>
        <w:gridCol w:w="1134"/>
      </w:tblGrid>
      <w:tr w:rsidR="00914965" w14:paraId="3A113D4F" w14:textId="77777777" w:rsidTr="00407BD9">
        <w:trPr>
          <w:cnfStyle w:val="100000000000" w:firstRow="1" w:lastRow="0" w:firstColumn="0" w:lastColumn="0" w:oddVBand="0" w:evenVBand="0" w:oddHBand="0" w:evenHBand="0" w:firstRowFirstColumn="0" w:firstRowLastColumn="0" w:lastRowFirstColumn="0" w:lastRowLastColumn="0"/>
          <w:trHeight w:val="750"/>
        </w:trPr>
        <w:tc>
          <w:tcPr>
            <w:cnfStyle w:val="001000000100" w:firstRow="0" w:lastRow="0" w:firstColumn="1" w:lastColumn="0" w:oddVBand="0" w:evenVBand="0" w:oddHBand="0" w:evenHBand="0" w:firstRowFirstColumn="1" w:firstRowLastColumn="0" w:lastRowFirstColumn="0" w:lastRowLastColumn="0"/>
            <w:tcW w:w="1837" w:type="dxa"/>
          </w:tcPr>
          <w:p w14:paraId="62D96BE9" w14:textId="77777777" w:rsidR="00914965" w:rsidRDefault="00914965" w:rsidP="00407BD9">
            <w:r>
              <w:t>Option</w:t>
            </w:r>
          </w:p>
        </w:tc>
        <w:tc>
          <w:tcPr>
            <w:tcW w:w="7253" w:type="dxa"/>
          </w:tcPr>
          <w:p w14:paraId="4A0DB95D" w14:textId="77777777" w:rsidR="00914965" w:rsidRDefault="00914965" w:rsidP="00407BD9">
            <w:pPr>
              <w:cnfStyle w:val="100000000000" w:firstRow="1" w:lastRow="0" w:firstColumn="0" w:lastColumn="0" w:oddVBand="0" w:evenVBand="0" w:oddHBand="0" w:evenHBand="0" w:firstRowFirstColumn="0" w:firstRowLastColumn="0" w:lastRowFirstColumn="0" w:lastRowLastColumn="0"/>
            </w:pPr>
            <w:r>
              <w:t>Comments</w:t>
            </w:r>
          </w:p>
        </w:tc>
        <w:tc>
          <w:tcPr>
            <w:tcW w:w="1134" w:type="dxa"/>
          </w:tcPr>
          <w:p w14:paraId="0B8CF7F6" w14:textId="77777777" w:rsidR="00914965" w:rsidRDefault="00914965" w:rsidP="00407BD9">
            <w:pPr>
              <w:cnfStyle w:val="100000000000" w:firstRow="1" w:lastRow="0" w:firstColumn="0" w:lastColumn="0" w:oddVBand="0" w:evenVBand="0" w:oddHBand="0" w:evenHBand="0" w:firstRowFirstColumn="0" w:firstRowLastColumn="0" w:lastRowFirstColumn="0" w:lastRowLastColumn="0"/>
            </w:pPr>
            <w:r>
              <w:t>Score</w:t>
            </w:r>
          </w:p>
        </w:tc>
      </w:tr>
      <w:tr w:rsidR="00914965" w14:paraId="032E2629" w14:textId="77777777" w:rsidTr="00407BD9">
        <w:trPr>
          <w:trHeight w:val="772"/>
        </w:trPr>
        <w:tc>
          <w:tcPr>
            <w:cnfStyle w:val="001000000000" w:firstRow="0" w:lastRow="0" w:firstColumn="1" w:lastColumn="0" w:oddVBand="0" w:evenVBand="0" w:oddHBand="0" w:evenHBand="0" w:firstRowFirstColumn="0" w:firstRowLastColumn="0" w:lastRowFirstColumn="0" w:lastRowLastColumn="0"/>
            <w:tcW w:w="1837" w:type="dxa"/>
          </w:tcPr>
          <w:p w14:paraId="4269C83B" w14:textId="77777777" w:rsidR="00914965" w:rsidRDefault="00914965" w:rsidP="00407BD9">
            <w:pPr>
              <w:jc w:val="left"/>
            </w:pPr>
            <w:r>
              <w:t>Original Proposal</w:t>
            </w:r>
          </w:p>
        </w:tc>
        <w:tc>
          <w:tcPr>
            <w:tcW w:w="7253" w:type="dxa"/>
          </w:tcPr>
          <w:p w14:paraId="1F13EC9C" w14:textId="4E4576AE" w:rsidR="00914965" w:rsidRPr="00303212" w:rsidRDefault="00583C86" w:rsidP="00407BD9">
            <w:pPr>
              <w:cnfStyle w:val="000000000000" w:firstRow="0" w:lastRow="0" w:firstColumn="0" w:lastColumn="0" w:oddVBand="0" w:evenVBand="0" w:oddHBand="0" w:evenHBand="0" w:firstRowFirstColumn="0" w:firstRowLastColumn="0" w:lastRowFirstColumn="0" w:lastRowLastColumn="0"/>
              <w:rPr>
                <w:b w:val="0"/>
              </w:rPr>
            </w:pPr>
            <w:r>
              <w:rPr>
                <w:b w:val="0"/>
                <w:bCs/>
              </w:rPr>
              <w:t>This is indeterminate. We already have an over-congested bus hub</w:t>
            </w:r>
            <w:r w:rsidR="00656097">
              <w:rPr>
                <w:b w:val="0"/>
                <w:bCs/>
              </w:rPr>
              <w:t xml:space="preserve"> for the apartments, and adding more buses may either increase congestion at that area (which, as a central point of campus, may spread rapidly), or it may </w:t>
            </w:r>
            <w:r w:rsidR="00E27FCF">
              <w:rPr>
                <w:b w:val="0"/>
                <w:bCs/>
              </w:rPr>
              <w:t>ins</w:t>
            </w:r>
            <w:r w:rsidR="00B46865">
              <w:rPr>
                <w:b w:val="0"/>
                <w:bCs/>
              </w:rPr>
              <w:t>tead have a net benefit. As further research is required, I’ve assigned this a neutral rating of 3.</w:t>
            </w:r>
          </w:p>
        </w:tc>
        <w:tc>
          <w:tcPr>
            <w:tcW w:w="1134" w:type="dxa"/>
          </w:tcPr>
          <w:p w14:paraId="5A68D7DD" w14:textId="38990A6E" w:rsidR="00914965" w:rsidRDefault="00B46865" w:rsidP="00407BD9">
            <w:pPr>
              <w:cnfStyle w:val="000000000000" w:firstRow="0" w:lastRow="0" w:firstColumn="0" w:lastColumn="0" w:oddVBand="0" w:evenVBand="0" w:oddHBand="0" w:evenHBand="0" w:firstRowFirstColumn="0" w:firstRowLastColumn="0" w:lastRowFirstColumn="0" w:lastRowLastColumn="0"/>
            </w:pPr>
            <w:r>
              <w:t>3</w:t>
            </w:r>
          </w:p>
        </w:tc>
      </w:tr>
      <w:tr w:rsidR="00D76C7B" w14:paraId="4DABF3D8" w14:textId="77777777" w:rsidTr="00407BD9">
        <w:trPr>
          <w:trHeight w:val="767"/>
        </w:trPr>
        <w:tc>
          <w:tcPr>
            <w:cnfStyle w:val="001000000000" w:firstRow="0" w:lastRow="0" w:firstColumn="1" w:lastColumn="0" w:oddVBand="0" w:evenVBand="0" w:oddHBand="0" w:evenHBand="0" w:firstRowFirstColumn="0" w:firstRowLastColumn="0" w:lastRowFirstColumn="0" w:lastRowLastColumn="0"/>
            <w:tcW w:w="1837" w:type="dxa"/>
          </w:tcPr>
          <w:p w14:paraId="1C7AA373" w14:textId="77777777" w:rsidR="00D76C7B" w:rsidRDefault="00D76C7B" w:rsidP="00407BD9">
            <w:pPr>
              <w:jc w:val="left"/>
            </w:pPr>
            <w:r>
              <w:t>Traffic Analysis</w:t>
            </w:r>
          </w:p>
        </w:tc>
        <w:tc>
          <w:tcPr>
            <w:tcW w:w="7253" w:type="dxa"/>
            <w:vMerge w:val="restart"/>
          </w:tcPr>
          <w:p w14:paraId="27DD413B" w14:textId="5FACE70A" w:rsidR="00D76C7B" w:rsidRPr="00EA1643" w:rsidRDefault="0059363A" w:rsidP="00407BD9">
            <w:pPr>
              <w:cnfStyle w:val="000000000000" w:firstRow="0" w:lastRow="0" w:firstColumn="0" w:lastColumn="0" w:oddVBand="0" w:evenVBand="0" w:oddHBand="0" w:evenHBand="0" w:firstRowFirstColumn="0" w:firstRowLastColumn="0" w:lastRowFirstColumn="0" w:lastRowLastColumn="0"/>
              <w:rPr>
                <w:b w:val="0"/>
                <w:bCs/>
              </w:rPr>
            </w:pPr>
            <w:r>
              <w:rPr>
                <w:b w:val="0"/>
                <w:bCs/>
              </w:rPr>
              <w:t>As both</w:t>
            </w:r>
            <w:r w:rsidR="00D76C7B">
              <w:rPr>
                <w:b w:val="0"/>
                <w:bCs/>
              </w:rPr>
              <w:t xml:space="preserve"> </w:t>
            </w:r>
            <w:r w:rsidR="00C37F46">
              <w:rPr>
                <w:b w:val="0"/>
                <w:bCs/>
              </w:rPr>
              <w:t xml:space="preserve">options generate reports that would recommend future </w:t>
            </w:r>
            <w:r>
              <w:rPr>
                <w:b w:val="0"/>
                <w:bCs/>
              </w:rPr>
              <w:t>proposals, acting more as</w:t>
            </w:r>
            <w:r w:rsidR="00F36A97">
              <w:rPr>
                <w:b w:val="0"/>
                <w:bCs/>
              </w:rPr>
              <w:t xml:space="preserve"> research projects for future options instead of direct project proposals</w:t>
            </w:r>
            <w:r>
              <w:rPr>
                <w:b w:val="0"/>
                <w:bCs/>
              </w:rPr>
              <w:t>, I’ve assigned them a neutral score of 3.</w:t>
            </w:r>
          </w:p>
        </w:tc>
        <w:tc>
          <w:tcPr>
            <w:tcW w:w="1134" w:type="dxa"/>
          </w:tcPr>
          <w:p w14:paraId="6E1C45BA" w14:textId="3E988178" w:rsidR="00D76C7B" w:rsidRDefault="0059363A" w:rsidP="00407BD9">
            <w:pPr>
              <w:cnfStyle w:val="000000000000" w:firstRow="0" w:lastRow="0" w:firstColumn="0" w:lastColumn="0" w:oddVBand="0" w:evenVBand="0" w:oddHBand="0" w:evenHBand="0" w:firstRowFirstColumn="0" w:firstRowLastColumn="0" w:lastRowFirstColumn="0" w:lastRowLastColumn="0"/>
            </w:pPr>
            <w:r>
              <w:t>3</w:t>
            </w:r>
          </w:p>
        </w:tc>
      </w:tr>
      <w:tr w:rsidR="00D76C7B" w14:paraId="5316088D" w14:textId="77777777" w:rsidTr="00407BD9">
        <w:trPr>
          <w:trHeight w:val="767"/>
        </w:trPr>
        <w:tc>
          <w:tcPr>
            <w:cnfStyle w:val="001000000000" w:firstRow="0" w:lastRow="0" w:firstColumn="1" w:lastColumn="0" w:oddVBand="0" w:evenVBand="0" w:oddHBand="0" w:evenHBand="0" w:firstRowFirstColumn="0" w:firstRowLastColumn="0" w:lastRowFirstColumn="0" w:lastRowLastColumn="0"/>
            <w:tcW w:w="1837" w:type="dxa"/>
          </w:tcPr>
          <w:p w14:paraId="58B6884C" w14:textId="77777777" w:rsidR="00D76C7B" w:rsidRDefault="00D76C7B" w:rsidP="00407BD9">
            <w:pPr>
              <w:jc w:val="left"/>
            </w:pPr>
            <w:r>
              <w:t>Alternative Transportation</w:t>
            </w:r>
          </w:p>
        </w:tc>
        <w:tc>
          <w:tcPr>
            <w:tcW w:w="7253" w:type="dxa"/>
            <w:vMerge/>
          </w:tcPr>
          <w:p w14:paraId="6D97BBD9" w14:textId="692D88BB" w:rsidR="00D76C7B" w:rsidRPr="00EA1643" w:rsidRDefault="00D76C7B" w:rsidP="00407BD9">
            <w:pPr>
              <w:cnfStyle w:val="000000000000" w:firstRow="0" w:lastRow="0" w:firstColumn="0" w:lastColumn="0" w:oddVBand="0" w:evenVBand="0" w:oddHBand="0" w:evenHBand="0" w:firstRowFirstColumn="0" w:firstRowLastColumn="0" w:lastRowFirstColumn="0" w:lastRowLastColumn="0"/>
              <w:rPr>
                <w:b w:val="0"/>
                <w:bCs/>
              </w:rPr>
            </w:pPr>
          </w:p>
        </w:tc>
        <w:tc>
          <w:tcPr>
            <w:tcW w:w="1134" w:type="dxa"/>
          </w:tcPr>
          <w:p w14:paraId="710E77C7" w14:textId="77777777" w:rsidR="00D76C7B" w:rsidRDefault="00D76C7B" w:rsidP="00407BD9">
            <w:pPr>
              <w:cnfStyle w:val="000000000000" w:firstRow="0" w:lastRow="0" w:firstColumn="0" w:lastColumn="0" w:oddVBand="0" w:evenVBand="0" w:oddHBand="0" w:evenHBand="0" w:firstRowFirstColumn="0" w:firstRowLastColumn="0" w:lastRowFirstColumn="0" w:lastRowLastColumn="0"/>
            </w:pPr>
            <w:r>
              <w:t>3</w:t>
            </w:r>
          </w:p>
        </w:tc>
      </w:tr>
    </w:tbl>
    <w:p w14:paraId="1D65BB91" w14:textId="77777777" w:rsidR="00914965" w:rsidRDefault="00914965">
      <w:pPr>
        <w:rPr>
          <w:rFonts w:asciiTheme="majorHAnsi" w:eastAsiaTheme="majorEastAsia" w:hAnsiTheme="majorHAnsi" w:cstheme="majorBidi"/>
          <w:caps/>
          <w:color w:val="0072C6" w:themeColor="accent1"/>
          <w:spacing w:val="14"/>
          <w:sz w:val="40"/>
          <w:szCs w:val="26"/>
        </w:rPr>
      </w:pPr>
      <w:r>
        <w:br w:type="page"/>
      </w:r>
    </w:p>
    <w:p w14:paraId="1B6BD4EE" w14:textId="60A7B8B4" w:rsidR="00CD25E8" w:rsidRDefault="00CD25E8" w:rsidP="00CD25E8">
      <w:pPr>
        <w:pStyle w:val="Heading2"/>
      </w:pPr>
      <w:bookmarkStart w:id="12" w:name="_Toc164108984"/>
      <w:r>
        <w:lastRenderedPageBreak/>
        <w:t>Conclusion</w:t>
      </w:r>
      <w:bookmarkEnd w:id="12"/>
    </w:p>
    <w:p w14:paraId="79032D10" w14:textId="185BCF20" w:rsidR="00CD25E8" w:rsidRDefault="00E835CD" w:rsidP="00CD25E8">
      <w:r>
        <w:t>The alternatives along with the initial proposal are listed below.</w:t>
      </w:r>
    </w:p>
    <w:tbl>
      <w:tblPr>
        <w:tblStyle w:val="BusinessPaper"/>
        <w:tblW w:w="0" w:type="auto"/>
        <w:tblLook w:val="04A0" w:firstRow="1" w:lastRow="0" w:firstColumn="1" w:lastColumn="0" w:noHBand="0" w:noVBand="1"/>
      </w:tblPr>
      <w:tblGrid>
        <w:gridCol w:w="2427"/>
        <w:gridCol w:w="1891"/>
        <w:gridCol w:w="1936"/>
        <w:gridCol w:w="1985"/>
        <w:gridCol w:w="1985"/>
      </w:tblGrid>
      <w:tr w:rsidR="00E835CD" w14:paraId="06F6D886" w14:textId="77777777" w:rsidTr="001D11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7" w:type="dxa"/>
          </w:tcPr>
          <w:p w14:paraId="53F4BE46" w14:textId="49E94C5C" w:rsidR="00E835CD" w:rsidRDefault="00146F82" w:rsidP="00CD25E8">
            <w:r>
              <w:t>Criteria</w:t>
            </w:r>
          </w:p>
        </w:tc>
        <w:tc>
          <w:tcPr>
            <w:tcW w:w="1891" w:type="dxa"/>
          </w:tcPr>
          <w:p w14:paraId="7D013153" w14:textId="3B114084" w:rsidR="001D11C7" w:rsidRDefault="00F36A97" w:rsidP="00CD25E8">
            <w:pPr>
              <w:cnfStyle w:val="100000000000" w:firstRow="1" w:lastRow="0" w:firstColumn="0" w:lastColumn="0" w:oddVBand="0" w:evenVBand="0" w:oddHBand="0" w:evenHBand="0" w:firstRowFirstColumn="0" w:firstRowLastColumn="0" w:lastRowFirstColumn="0" w:lastRowLastColumn="0"/>
            </w:pPr>
            <w:r>
              <w:t>Resources Required</w:t>
            </w:r>
          </w:p>
        </w:tc>
        <w:tc>
          <w:tcPr>
            <w:tcW w:w="1936" w:type="dxa"/>
          </w:tcPr>
          <w:p w14:paraId="092102B3" w14:textId="720FF17C" w:rsidR="001D11C7" w:rsidRDefault="00F36A97" w:rsidP="00CD25E8">
            <w:pPr>
              <w:cnfStyle w:val="100000000000" w:firstRow="1" w:lastRow="0" w:firstColumn="0" w:lastColumn="0" w:oddVBand="0" w:evenVBand="0" w:oddHBand="0" w:evenHBand="0" w:firstRowFirstColumn="0" w:firstRowLastColumn="0" w:lastRowFirstColumn="0" w:lastRowLastColumn="0"/>
            </w:pPr>
            <w:r>
              <w:t>Operational Costs</w:t>
            </w:r>
          </w:p>
        </w:tc>
        <w:tc>
          <w:tcPr>
            <w:tcW w:w="1985" w:type="dxa"/>
          </w:tcPr>
          <w:p w14:paraId="6F346489" w14:textId="59793AF0" w:rsidR="00E835CD" w:rsidRDefault="00F36A97" w:rsidP="00CD25E8">
            <w:pPr>
              <w:cnfStyle w:val="100000000000" w:firstRow="1" w:lastRow="0" w:firstColumn="0" w:lastColumn="0" w:oddVBand="0" w:evenVBand="0" w:oddHBand="0" w:evenHBand="0" w:firstRowFirstColumn="0" w:firstRowLastColumn="0" w:lastRowFirstColumn="0" w:lastRowLastColumn="0"/>
            </w:pPr>
            <w:r>
              <w:t>Schedule</w:t>
            </w:r>
          </w:p>
        </w:tc>
        <w:tc>
          <w:tcPr>
            <w:tcW w:w="1985" w:type="dxa"/>
          </w:tcPr>
          <w:p w14:paraId="4801C532" w14:textId="459F62EB" w:rsidR="00E835CD" w:rsidRDefault="00F36A97" w:rsidP="00CD25E8">
            <w:pPr>
              <w:cnfStyle w:val="100000000000" w:firstRow="1" w:lastRow="0" w:firstColumn="0" w:lastColumn="0" w:oddVBand="0" w:evenVBand="0" w:oddHBand="0" w:evenHBand="0" w:firstRowFirstColumn="0" w:firstRowLastColumn="0" w:lastRowFirstColumn="0" w:lastRowLastColumn="0"/>
            </w:pPr>
            <w:r>
              <w:t>Net Impact</w:t>
            </w:r>
          </w:p>
        </w:tc>
      </w:tr>
      <w:tr w:rsidR="00E835CD" w14:paraId="2E0EDA56" w14:textId="77777777" w:rsidTr="001D11C7">
        <w:tc>
          <w:tcPr>
            <w:cnfStyle w:val="001000000000" w:firstRow="0" w:lastRow="0" w:firstColumn="1" w:lastColumn="0" w:oddVBand="0" w:evenVBand="0" w:oddHBand="0" w:evenHBand="0" w:firstRowFirstColumn="0" w:firstRowLastColumn="0" w:lastRowFirstColumn="0" w:lastRowLastColumn="0"/>
            <w:tcW w:w="2427" w:type="dxa"/>
          </w:tcPr>
          <w:p w14:paraId="46DD397D" w14:textId="4B4B8C4B" w:rsidR="00E835CD" w:rsidRDefault="00146F82" w:rsidP="00CD25E8">
            <w:r>
              <w:t>Original Proposal</w:t>
            </w:r>
          </w:p>
        </w:tc>
        <w:tc>
          <w:tcPr>
            <w:tcW w:w="1891" w:type="dxa"/>
          </w:tcPr>
          <w:p w14:paraId="4C61C969" w14:textId="78FECFA6" w:rsidR="001D11C7" w:rsidRDefault="00DE3A2B" w:rsidP="00CD25E8">
            <w:pPr>
              <w:cnfStyle w:val="000000000000" w:firstRow="0" w:lastRow="0" w:firstColumn="0" w:lastColumn="0" w:oddVBand="0" w:evenVBand="0" w:oddHBand="0" w:evenHBand="0" w:firstRowFirstColumn="0" w:firstRowLastColumn="0" w:lastRowFirstColumn="0" w:lastRowLastColumn="0"/>
            </w:pPr>
            <w:r>
              <w:t>1</w:t>
            </w:r>
          </w:p>
        </w:tc>
        <w:tc>
          <w:tcPr>
            <w:tcW w:w="1936" w:type="dxa"/>
          </w:tcPr>
          <w:p w14:paraId="65DCFABF" w14:textId="310502A0" w:rsidR="001D11C7" w:rsidRDefault="00DE3A2B" w:rsidP="00CD25E8">
            <w:pPr>
              <w:cnfStyle w:val="000000000000" w:firstRow="0" w:lastRow="0" w:firstColumn="0" w:lastColumn="0" w:oddVBand="0" w:evenVBand="0" w:oddHBand="0" w:evenHBand="0" w:firstRowFirstColumn="0" w:firstRowLastColumn="0" w:lastRowFirstColumn="0" w:lastRowLastColumn="0"/>
            </w:pPr>
            <w:r>
              <w:t>1</w:t>
            </w:r>
          </w:p>
        </w:tc>
        <w:tc>
          <w:tcPr>
            <w:tcW w:w="1985" w:type="dxa"/>
          </w:tcPr>
          <w:p w14:paraId="2FF33BB7" w14:textId="3B84495A" w:rsidR="00E835CD" w:rsidRDefault="00F36A97" w:rsidP="00CD25E8">
            <w:pP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2146A403" w14:textId="0EA2B33B" w:rsidR="00E835CD" w:rsidRDefault="00F36A97" w:rsidP="00CD25E8">
            <w:pPr>
              <w:cnfStyle w:val="000000000000" w:firstRow="0" w:lastRow="0" w:firstColumn="0" w:lastColumn="0" w:oddVBand="0" w:evenVBand="0" w:oddHBand="0" w:evenHBand="0" w:firstRowFirstColumn="0" w:firstRowLastColumn="0" w:lastRowFirstColumn="0" w:lastRowLastColumn="0"/>
            </w:pPr>
            <w:r>
              <w:t>3</w:t>
            </w:r>
          </w:p>
        </w:tc>
      </w:tr>
      <w:tr w:rsidR="00E835CD" w14:paraId="546FAA88" w14:textId="77777777" w:rsidTr="001D11C7">
        <w:tc>
          <w:tcPr>
            <w:cnfStyle w:val="001000000000" w:firstRow="0" w:lastRow="0" w:firstColumn="1" w:lastColumn="0" w:oddVBand="0" w:evenVBand="0" w:oddHBand="0" w:evenHBand="0" w:firstRowFirstColumn="0" w:firstRowLastColumn="0" w:lastRowFirstColumn="0" w:lastRowLastColumn="0"/>
            <w:tcW w:w="2427" w:type="dxa"/>
          </w:tcPr>
          <w:p w14:paraId="0ADAE784" w14:textId="368F0C27" w:rsidR="00E835CD" w:rsidRDefault="001D11C7" w:rsidP="00CD25E8">
            <w:r>
              <w:t>Traffic Impact Analysis</w:t>
            </w:r>
          </w:p>
        </w:tc>
        <w:tc>
          <w:tcPr>
            <w:tcW w:w="1891" w:type="dxa"/>
          </w:tcPr>
          <w:p w14:paraId="2BF6CD7E" w14:textId="62710D83" w:rsidR="001D11C7" w:rsidRDefault="00DE3A2B" w:rsidP="00CD25E8">
            <w:pPr>
              <w:cnfStyle w:val="000000000000" w:firstRow="0" w:lastRow="0" w:firstColumn="0" w:lastColumn="0" w:oddVBand="0" w:evenVBand="0" w:oddHBand="0" w:evenHBand="0" w:firstRowFirstColumn="0" w:firstRowLastColumn="0" w:lastRowFirstColumn="0" w:lastRowLastColumn="0"/>
            </w:pPr>
            <w:r>
              <w:t>5</w:t>
            </w:r>
          </w:p>
        </w:tc>
        <w:tc>
          <w:tcPr>
            <w:tcW w:w="1936" w:type="dxa"/>
          </w:tcPr>
          <w:p w14:paraId="645E165E" w14:textId="630110DA" w:rsidR="001D11C7" w:rsidRDefault="00DE3A2B" w:rsidP="00CD25E8">
            <w:pPr>
              <w:cnfStyle w:val="000000000000" w:firstRow="0" w:lastRow="0" w:firstColumn="0" w:lastColumn="0" w:oddVBand="0" w:evenVBand="0" w:oddHBand="0" w:evenHBand="0" w:firstRowFirstColumn="0" w:firstRowLastColumn="0" w:lastRowFirstColumn="0" w:lastRowLastColumn="0"/>
            </w:pPr>
            <w:r>
              <w:t>4</w:t>
            </w:r>
          </w:p>
        </w:tc>
        <w:tc>
          <w:tcPr>
            <w:tcW w:w="1985" w:type="dxa"/>
          </w:tcPr>
          <w:p w14:paraId="0AF0775E" w14:textId="5CFED444" w:rsidR="00E835CD" w:rsidRDefault="00F36A97" w:rsidP="00CD25E8">
            <w:pPr>
              <w:cnfStyle w:val="000000000000" w:firstRow="0" w:lastRow="0" w:firstColumn="0" w:lastColumn="0" w:oddVBand="0" w:evenVBand="0" w:oddHBand="0" w:evenHBand="0" w:firstRowFirstColumn="0" w:firstRowLastColumn="0" w:lastRowFirstColumn="0" w:lastRowLastColumn="0"/>
            </w:pPr>
            <w:r>
              <w:t>4</w:t>
            </w:r>
          </w:p>
        </w:tc>
        <w:tc>
          <w:tcPr>
            <w:tcW w:w="1985" w:type="dxa"/>
          </w:tcPr>
          <w:p w14:paraId="461FFE68" w14:textId="12C29A74" w:rsidR="00E835CD" w:rsidRDefault="00F36A97" w:rsidP="00CD25E8">
            <w:pPr>
              <w:cnfStyle w:val="000000000000" w:firstRow="0" w:lastRow="0" w:firstColumn="0" w:lastColumn="0" w:oddVBand="0" w:evenVBand="0" w:oddHBand="0" w:evenHBand="0" w:firstRowFirstColumn="0" w:firstRowLastColumn="0" w:lastRowFirstColumn="0" w:lastRowLastColumn="0"/>
            </w:pPr>
            <w:r>
              <w:t>3</w:t>
            </w:r>
          </w:p>
        </w:tc>
      </w:tr>
      <w:tr w:rsidR="00996527" w14:paraId="22F4CBD5" w14:textId="77777777" w:rsidTr="001D11C7">
        <w:tc>
          <w:tcPr>
            <w:cnfStyle w:val="001000000000" w:firstRow="0" w:lastRow="0" w:firstColumn="1" w:lastColumn="0" w:oddVBand="0" w:evenVBand="0" w:oddHBand="0" w:evenHBand="0" w:firstRowFirstColumn="0" w:firstRowLastColumn="0" w:lastRowFirstColumn="0" w:lastRowLastColumn="0"/>
            <w:tcW w:w="2427" w:type="dxa"/>
          </w:tcPr>
          <w:p w14:paraId="70CD5870" w14:textId="4F26405D" w:rsidR="00996527" w:rsidRDefault="001D11C7" w:rsidP="00CD25E8">
            <w:r>
              <w:t>Alternate Modes of Transit</w:t>
            </w:r>
          </w:p>
        </w:tc>
        <w:tc>
          <w:tcPr>
            <w:tcW w:w="1891" w:type="dxa"/>
          </w:tcPr>
          <w:p w14:paraId="2ACD7EDA" w14:textId="26203E52" w:rsidR="001D11C7" w:rsidRDefault="00DE3A2B" w:rsidP="00CD25E8">
            <w:pPr>
              <w:cnfStyle w:val="000000000000" w:firstRow="0" w:lastRow="0" w:firstColumn="0" w:lastColumn="0" w:oddVBand="0" w:evenVBand="0" w:oddHBand="0" w:evenHBand="0" w:firstRowFirstColumn="0" w:firstRowLastColumn="0" w:lastRowFirstColumn="0" w:lastRowLastColumn="0"/>
            </w:pPr>
            <w:r>
              <w:t>3</w:t>
            </w:r>
          </w:p>
        </w:tc>
        <w:tc>
          <w:tcPr>
            <w:tcW w:w="1936" w:type="dxa"/>
          </w:tcPr>
          <w:p w14:paraId="0475072B" w14:textId="3AF061EC" w:rsidR="001D11C7" w:rsidRDefault="00DE3A2B" w:rsidP="00CD25E8">
            <w:pP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10C6A6E5" w14:textId="372214FD" w:rsidR="00996527" w:rsidRDefault="00F36A97" w:rsidP="00CD25E8">
            <w:pPr>
              <w:cnfStyle w:val="000000000000" w:firstRow="0" w:lastRow="0" w:firstColumn="0" w:lastColumn="0" w:oddVBand="0" w:evenVBand="0" w:oddHBand="0" w:evenHBand="0" w:firstRowFirstColumn="0" w:firstRowLastColumn="0" w:lastRowFirstColumn="0" w:lastRowLastColumn="0"/>
            </w:pPr>
            <w:r>
              <w:t>5</w:t>
            </w:r>
          </w:p>
        </w:tc>
        <w:tc>
          <w:tcPr>
            <w:tcW w:w="1985" w:type="dxa"/>
          </w:tcPr>
          <w:p w14:paraId="2FFD4961" w14:textId="4EAC1A93" w:rsidR="00996527" w:rsidRDefault="00F36A97" w:rsidP="00CD25E8">
            <w:pPr>
              <w:cnfStyle w:val="000000000000" w:firstRow="0" w:lastRow="0" w:firstColumn="0" w:lastColumn="0" w:oddVBand="0" w:evenVBand="0" w:oddHBand="0" w:evenHBand="0" w:firstRowFirstColumn="0" w:firstRowLastColumn="0" w:lastRowFirstColumn="0" w:lastRowLastColumn="0"/>
            </w:pPr>
            <w:r>
              <w:t>3</w:t>
            </w:r>
          </w:p>
        </w:tc>
      </w:tr>
    </w:tbl>
    <w:p w14:paraId="6EBB0D67" w14:textId="77777777" w:rsidR="005348F9" w:rsidRDefault="005348F9" w:rsidP="00CD25E8"/>
    <w:p w14:paraId="02C9EA88" w14:textId="513ED116" w:rsidR="005348F9" w:rsidRDefault="00C6643E" w:rsidP="005348F9">
      <w:r>
        <w:t xml:space="preserve">As such, my recommendation is for the university to </w:t>
      </w:r>
      <w:r w:rsidR="0066352B">
        <w:t xml:space="preserve">move forward with both the Traffic Impact Analysis and Alternative Modes of Transportation </w:t>
      </w:r>
      <w:r w:rsidR="009C0FED">
        <w:t>proposals</w:t>
      </w:r>
      <w:r w:rsidR="008E3C5E">
        <w:t>. B</w:t>
      </w:r>
      <w:r w:rsidR="009C0FED">
        <w:t xml:space="preserve">oth relatively cheap and will provide a multitude of options and additional information regarding </w:t>
      </w:r>
      <w:r w:rsidR="00991632">
        <w:t>traffic reduction.</w:t>
      </w:r>
      <w:r w:rsidR="007C5FEE">
        <w:t xml:space="preserve"> </w:t>
      </w:r>
    </w:p>
    <w:p w14:paraId="56E0BB3A" w14:textId="6DC4AE02" w:rsidR="008A5380" w:rsidRDefault="008A5380" w:rsidP="005348F9">
      <w:r>
        <w:t xml:space="preserve">Note that this is not to say that the original proposal is invalid nor that it would not address the problem of traffic mitigation, </w:t>
      </w:r>
      <w:r w:rsidR="00CB44AC">
        <w:t xml:space="preserve">but instead, that further research is required. </w:t>
      </w:r>
      <w:r w:rsidR="00976049">
        <w:t>It is entirely possible that the traffic impact report recommends an increased bus capacity</w:t>
      </w:r>
      <w:r w:rsidR="00FC7DAE">
        <w:t>. However, the excessive initial and ongoing costs make it unrealistic to commit to such a course of action without expert verification that it will be signifigantly beneficial.</w:t>
      </w:r>
    </w:p>
    <w:p w14:paraId="64061FDA" w14:textId="77777777" w:rsidR="005348F9" w:rsidRDefault="005348F9">
      <w:r>
        <w:br w:type="page"/>
      </w:r>
    </w:p>
    <w:p w14:paraId="4F16707E" w14:textId="6DA8F7F7" w:rsidR="00E835CD" w:rsidRDefault="005348F9" w:rsidP="005348F9">
      <w:pPr>
        <w:pStyle w:val="Heading1"/>
      </w:pPr>
      <w:r>
        <w:lastRenderedPageBreak/>
        <w:t xml:space="preserve">Appendix A </w:t>
      </w:r>
      <w:r w:rsidR="006A747A">
        <w:t>–</w:t>
      </w:r>
      <w:r>
        <w:t xml:space="preserve"> </w:t>
      </w:r>
      <w:r w:rsidR="007329C0">
        <w:t>REDUCING CARS</w:t>
      </w:r>
      <w:r w:rsidR="006A747A">
        <w:t xml:space="preserve"> Sample</w:t>
      </w:r>
    </w:p>
    <w:p w14:paraId="20C206B9" w14:textId="2F9D465F" w:rsidR="006A747A" w:rsidRDefault="006A747A" w:rsidP="006A747A">
      <w:r>
        <w:t xml:space="preserve">The following </w:t>
      </w:r>
      <w:r w:rsidR="00EC3350">
        <w:t>is an</w:t>
      </w:r>
      <w:r>
        <w:t xml:space="preserve"> excerpt from a </w:t>
      </w:r>
      <w:hyperlink r:id="rId13" w:history="1">
        <w:r w:rsidRPr="007329C0">
          <w:rPr>
            <w:rStyle w:val="Hyperlink"/>
          </w:rPr>
          <w:t>report</w:t>
        </w:r>
      </w:hyperlink>
      <w:r>
        <w:t xml:space="preserve"> by Williams College</w:t>
      </w:r>
      <w:r w:rsidR="007329C0">
        <w:t xml:space="preserve"> regarding the alternative transportation options.</w:t>
      </w:r>
    </w:p>
    <w:p w14:paraId="12A5EA20" w14:textId="151C5345" w:rsidR="00E835CD" w:rsidRPr="00CD25E8" w:rsidRDefault="00EC3350" w:rsidP="000D0D52">
      <w:pPr>
        <w:ind w:left="720"/>
      </w:pPr>
      <w:r>
        <w:t>The proposals were then given a numerical score. Be mindful that solutions are not mutually exclusive and in fact, often have a synergistic relationship. More than one may be appropriate to implement at one time since they tend to address similar, but different issues, and the effectiveness of one solution might be enhanced by others.</w:t>
      </w:r>
      <w:r w:rsidR="0036586A" w:rsidRPr="0036586A">
        <w:t xml:space="preserve"> </w:t>
      </w:r>
      <w:r w:rsidR="0036586A" w:rsidRPr="00B46BC4">
        <w:rPr>
          <w:noProof/>
        </w:rPr>
        <w:drawing>
          <wp:inline distT="0" distB="0" distL="0" distR="0" wp14:anchorId="77525A35" wp14:editId="2D5BAB8D">
            <wp:extent cx="3958532" cy="4848860"/>
            <wp:effectExtent l="0" t="0" r="4445" b="0"/>
            <wp:docPr id="2083411667" name="Picture 1" descr="Figure 18. This is the scale that we used to evaluate the solutions. Zero is the worst while four is the best.&#10;In our case, having more pine trees equals being a better solution&#10;&#10;Figure 19. This chart shows the analysis of the various solutions. Bike sharing and Zipcar rewards tied for&#10;best proposal, while the athletic field van ranked low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11667" name="Picture 1" descr="Figure 18. This is the scale that we used to evaluate the solutions. Zero is the worst while four is the best.&#10;In our case, having more pine trees equals being a better solution&#10;&#10;Figure 19. This chart shows the analysis of the various solutions. Bike sharing and Zipcar rewards tied for&#10;best proposal, while the athletic field van ranked lowest. "/>
                    <pic:cNvPicPr/>
                  </pic:nvPicPr>
                  <pic:blipFill>
                    <a:blip r:embed="rId14"/>
                    <a:stretch>
                      <a:fillRect/>
                    </a:stretch>
                  </pic:blipFill>
                  <pic:spPr>
                    <a:xfrm>
                      <a:off x="0" y="0"/>
                      <a:ext cx="3963520" cy="4854970"/>
                    </a:xfrm>
                    <a:prstGeom prst="rect">
                      <a:avLst/>
                    </a:prstGeom>
                  </pic:spPr>
                </pic:pic>
              </a:graphicData>
            </a:graphic>
          </wp:inline>
        </w:drawing>
      </w:r>
      <w:r w:rsidR="00B46BC4" w:rsidRPr="00B46BC4">
        <w:rPr>
          <w:noProof/>
        </w:rPr>
        <w:t xml:space="preserve"> </w:t>
      </w:r>
    </w:p>
    <w:sectPr w:rsidR="00E835CD" w:rsidRPr="00CD25E8">
      <w:footerReference w:type="default" r:id="rId15"/>
      <w:headerReference w:type="first" r:id="rId16"/>
      <w:footerReference w:type="first" r:id="rId17"/>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0415A" w14:textId="77777777" w:rsidR="00B941AA" w:rsidRDefault="00B941AA">
      <w:pPr>
        <w:spacing w:before="0" w:after="0" w:line="240" w:lineRule="auto"/>
      </w:pPr>
      <w:r>
        <w:separator/>
      </w:r>
    </w:p>
    <w:p w14:paraId="6107DF74" w14:textId="77777777" w:rsidR="00B941AA" w:rsidRDefault="00B941AA"/>
  </w:endnote>
  <w:endnote w:type="continuationSeparator" w:id="0">
    <w:p w14:paraId="525F0DBE" w14:textId="77777777" w:rsidR="00B941AA" w:rsidRDefault="00B941AA">
      <w:pPr>
        <w:spacing w:before="0" w:after="0" w:line="240" w:lineRule="auto"/>
      </w:pPr>
      <w:r>
        <w:continuationSeparator/>
      </w:r>
    </w:p>
    <w:p w14:paraId="239F0EF0" w14:textId="77777777" w:rsidR="00B941AA" w:rsidRDefault="00B941AA"/>
  </w:endnote>
  <w:endnote w:type="continuationNotice" w:id="1">
    <w:p w14:paraId="0DA0FBEA" w14:textId="77777777" w:rsidR="00B941AA" w:rsidRDefault="00B941A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211C543E" w14:textId="77777777" w:rsidR="00F827BF" w:rsidRDefault="008A4E2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A40B" w14:textId="1A1ADD47" w:rsidR="00F827BF" w:rsidRDefault="00EE0725">
    <w:pPr>
      <w:pStyle w:val="Footer"/>
    </w:pPr>
    <w:r>
      <w:t>1831 University Station | Tuscaloosa, 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99E38" w14:textId="77777777" w:rsidR="00B941AA" w:rsidRDefault="00B941AA">
      <w:pPr>
        <w:spacing w:before="0" w:after="0" w:line="240" w:lineRule="auto"/>
      </w:pPr>
      <w:r>
        <w:separator/>
      </w:r>
    </w:p>
    <w:p w14:paraId="1B07C441" w14:textId="77777777" w:rsidR="00B941AA" w:rsidRDefault="00B941AA"/>
  </w:footnote>
  <w:footnote w:type="continuationSeparator" w:id="0">
    <w:p w14:paraId="7AD531FA" w14:textId="77777777" w:rsidR="00B941AA" w:rsidRDefault="00B941AA">
      <w:pPr>
        <w:spacing w:before="0" w:after="0" w:line="240" w:lineRule="auto"/>
      </w:pPr>
      <w:r>
        <w:continuationSeparator/>
      </w:r>
    </w:p>
    <w:p w14:paraId="5FEB3F4D" w14:textId="77777777" w:rsidR="00B941AA" w:rsidRDefault="00B941AA"/>
  </w:footnote>
  <w:footnote w:type="continuationNotice" w:id="1">
    <w:p w14:paraId="11EB547A" w14:textId="77777777" w:rsidR="00B941AA" w:rsidRDefault="00B941A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26A8" w14:textId="77777777" w:rsidR="00AC09A1" w:rsidRDefault="00AC09A1" w:rsidP="00EE072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7712389">
    <w:abstractNumId w:val="1"/>
  </w:num>
  <w:num w:numId="2" w16cid:durableId="55671312">
    <w:abstractNumId w:val="3"/>
  </w:num>
  <w:num w:numId="3" w16cid:durableId="365763455">
    <w:abstractNumId w:val="0"/>
  </w:num>
  <w:num w:numId="4" w16cid:durableId="375666862">
    <w:abstractNumId w:val="5"/>
  </w:num>
  <w:num w:numId="5" w16cid:durableId="59446288">
    <w:abstractNumId w:val="4"/>
  </w:num>
  <w:num w:numId="6" w16cid:durableId="833758531">
    <w:abstractNumId w:val="6"/>
  </w:num>
  <w:num w:numId="7" w16cid:durableId="145317083">
    <w:abstractNumId w:val="2"/>
  </w:num>
  <w:num w:numId="8" w16cid:durableId="1404178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0F"/>
    <w:rsid w:val="00000E57"/>
    <w:rsid w:val="0002539F"/>
    <w:rsid w:val="00026547"/>
    <w:rsid w:val="00035F52"/>
    <w:rsid w:val="00040E64"/>
    <w:rsid w:val="000473DA"/>
    <w:rsid w:val="0006321C"/>
    <w:rsid w:val="000765F0"/>
    <w:rsid w:val="00077029"/>
    <w:rsid w:val="00086C22"/>
    <w:rsid w:val="000A7506"/>
    <w:rsid w:val="000C4D50"/>
    <w:rsid w:val="000D0D52"/>
    <w:rsid w:val="00100B95"/>
    <w:rsid w:val="00102C13"/>
    <w:rsid w:val="00105B0C"/>
    <w:rsid w:val="001355A1"/>
    <w:rsid w:val="00146F82"/>
    <w:rsid w:val="00167419"/>
    <w:rsid w:val="00173AAC"/>
    <w:rsid w:val="00190BAB"/>
    <w:rsid w:val="001B009B"/>
    <w:rsid w:val="001C4374"/>
    <w:rsid w:val="001D11C7"/>
    <w:rsid w:val="001D29B1"/>
    <w:rsid w:val="001D74E2"/>
    <w:rsid w:val="001F39A1"/>
    <w:rsid w:val="00212832"/>
    <w:rsid w:val="002425EC"/>
    <w:rsid w:val="002530D8"/>
    <w:rsid w:val="00281F6E"/>
    <w:rsid w:val="002B1C67"/>
    <w:rsid w:val="002B24FF"/>
    <w:rsid w:val="002D1572"/>
    <w:rsid w:val="002E17A6"/>
    <w:rsid w:val="00303212"/>
    <w:rsid w:val="003142D4"/>
    <w:rsid w:val="00316F56"/>
    <w:rsid w:val="003208EB"/>
    <w:rsid w:val="00340834"/>
    <w:rsid w:val="0034483A"/>
    <w:rsid w:val="003460DB"/>
    <w:rsid w:val="00356F7C"/>
    <w:rsid w:val="00363FD5"/>
    <w:rsid w:val="0036586A"/>
    <w:rsid w:val="003B0671"/>
    <w:rsid w:val="003C1895"/>
    <w:rsid w:val="003D4F94"/>
    <w:rsid w:val="00413C0C"/>
    <w:rsid w:val="00421246"/>
    <w:rsid w:val="00464EE1"/>
    <w:rsid w:val="00487F56"/>
    <w:rsid w:val="004A43A1"/>
    <w:rsid w:val="005348F9"/>
    <w:rsid w:val="00583C86"/>
    <w:rsid w:val="0058411B"/>
    <w:rsid w:val="0059363A"/>
    <w:rsid w:val="005C1086"/>
    <w:rsid w:val="005E06D1"/>
    <w:rsid w:val="00630805"/>
    <w:rsid w:val="00656097"/>
    <w:rsid w:val="0066352B"/>
    <w:rsid w:val="00673775"/>
    <w:rsid w:val="00680105"/>
    <w:rsid w:val="00683528"/>
    <w:rsid w:val="006863E2"/>
    <w:rsid w:val="006A747A"/>
    <w:rsid w:val="006E0B8D"/>
    <w:rsid w:val="006F113F"/>
    <w:rsid w:val="00700FD6"/>
    <w:rsid w:val="00710863"/>
    <w:rsid w:val="00711DF6"/>
    <w:rsid w:val="007266B0"/>
    <w:rsid w:val="007329C0"/>
    <w:rsid w:val="00781CFE"/>
    <w:rsid w:val="00781D30"/>
    <w:rsid w:val="0078796C"/>
    <w:rsid w:val="007B3870"/>
    <w:rsid w:val="007B5B0D"/>
    <w:rsid w:val="007C5FEE"/>
    <w:rsid w:val="007D07B7"/>
    <w:rsid w:val="007E4F24"/>
    <w:rsid w:val="007E5E99"/>
    <w:rsid w:val="007E7BDB"/>
    <w:rsid w:val="008456A5"/>
    <w:rsid w:val="0086258F"/>
    <w:rsid w:val="008A4E22"/>
    <w:rsid w:val="008A5380"/>
    <w:rsid w:val="008B537E"/>
    <w:rsid w:val="008E2BBC"/>
    <w:rsid w:val="008E338F"/>
    <w:rsid w:val="008E3C5E"/>
    <w:rsid w:val="008F51A5"/>
    <w:rsid w:val="00914965"/>
    <w:rsid w:val="00924144"/>
    <w:rsid w:val="00956D7C"/>
    <w:rsid w:val="00976049"/>
    <w:rsid w:val="00991632"/>
    <w:rsid w:val="00991717"/>
    <w:rsid w:val="0099295D"/>
    <w:rsid w:val="009955E4"/>
    <w:rsid w:val="00995E37"/>
    <w:rsid w:val="00996527"/>
    <w:rsid w:val="009C0FED"/>
    <w:rsid w:val="009C3F42"/>
    <w:rsid w:val="009C758C"/>
    <w:rsid w:val="009D7A1F"/>
    <w:rsid w:val="00A72B3B"/>
    <w:rsid w:val="00A85223"/>
    <w:rsid w:val="00AA1504"/>
    <w:rsid w:val="00AB17CA"/>
    <w:rsid w:val="00AB2F86"/>
    <w:rsid w:val="00AC09A1"/>
    <w:rsid w:val="00AD7745"/>
    <w:rsid w:val="00B24212"/>
    <w:rsid w:val="00B46865"/>
    <w:rsid w:val="00B46BC4"/>
    <w:rsid w:val="00B80CA7"/>
    <w:rsid w:val="00B90911"/>
    <w:rsid w:val="00B941AA"/>
    <w:rsid w:val="00BA1575"/>
    <w:rsid w:val="00BC2238"/>
    <w:rsid w:val="00BC2D80"/>
    <w:rsid w:val="00BE5F73"/>
    <w:rsid w:val="00C37F46"/>
    <w:rsid w:val="00C41995"/>
    <w:rsid w:val="00C44231"/>
    <w:rsid w:val="00C6643E"/>
    <w:rsid w:val="00C70EF5"/>
    <w:rsid w:val="00C74D52"/>
    <w:rsid w:val="00C8676A"/>
    <w:rsid w:val="00CB44AC"/>
    <w:rsid w:val="00CD25E8"/>
    <w:rsid w:val="00CD56DF"/>
    <w:rsid w:val="00CE1B6B"/>
    <w:rsid w:val="00CF5697"/>
    <w:rsid w:val="00D0331F"/>
    <w:rsid w:val="00D05558"/>
    <w:rsid w:val="00D32C36"/>
    <w:rsid w:val="00D739B9"/>
    <w:rsid w:val="00D76C7B"/>
    <w:rsid w:val="00D802F3"/>
    <w:rsid w:val="00D818EB"/>
    <w:rsid w:val="00DD7184"/>
    <w:rsid w:val="00DE3A2B"/>
    <w:rsid w:val="00DF247C"/>
    <w:rsid w:val="00E11936"/>
    <w:rsid w:val="00E17531"/>
    <w:rsid w:val="00E27FCF"/>
    <w:rsid w:val="00E547E3"/>
    <w:rsid w:val="00E835CD"/>
    <w:rsid w:val="00EA1643"/>
    <w:rsid w:val="00EC3350"/>
    <w:rsid w:val="00EE0725"/>
    <w:rsid w:val="00EF5081"/>
    <w:rsid w:val="00F12C0F"/>
    <w:rsid w:val="00F36A97"/>
    <w:rsid w:val="00F55931"/>
    <w:rsid w:val="00F5699A"/>
    <w:rsid w:val="00F56C07"/>
    <w:rsid w:val="00F827BF"/>
    <w:rsid w:val="00FA19CC"/>
    <w:rsid w:val="00FA323E"/>
    <w:rsid w:val="00FB01E8"/>
    <w:rsid w:val="00FC1663"/>
    <w:rsid w:val="00FC2AC9"/>
    <w:rsid w:val="00FC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D5BA7C"/>
  <w15:chartTrackingRefBased/>
  <w15:docId w15:val="{9DD535B4-66DB-6747-92F9-A63885EB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PageNumber">
    <w:name w:val="page number"/>
    <w:basedOn w:val="DefaultParagraphFont"/>
    <w:uiPriority w:val="99"/>
    <w:semiHidden/>
    <w:unhideWhenUsed/>
    <w:rsid w:val="00AC09A1"/>
  </w:style>
  <w:style w:type="paragraph" w:styleId="TOC1">
    <w:name w:val="toc 1"/>
    <w:basedOn w:val="Normal"/>
    <w:next w:val="Normal"/>
    <w:autoRedefine/>
    <w:uiPriority w:val="39"/>
    <w:unhideWhenUsed/>
    <w:rsid w:val="008A4E22"/>
    <w:pPr>
      <w:spacing w:after="100"/>
    </w:pPr>
  </w:style>
  <w:style w:type="paragraph" w:styleId="TOC2">
    <w:name w:val="toc 2"/>
    <w:basedOn w:val="Normal"/>
    <w:next w:val="Normal"/>
    <w:autoRedefine/>
    <w:uiPriority w:val="39"/>
    <w:unhideWhenUsed/>
    <w:rsid w:val="008A4E22"/>
    <w:pPr>
      <w:spacing w:after="100"/>
      <w:ind w:left="240"/>
    </w:pPr>
  </w:style>
  <w:style w:type="paragraph" w:styleId="TOC3">
    <w:name w:val="toc 3"/>
    <w:basedOn w:val="Normal"/>
    <w:next w:val="Normal"/>
    <w:autoRedefine/>
    <w:uiPriority w:val="39"/>
    <w:unhideWhenUsed/>
    <w:rsid w:val="008A4E22"/>
    <w:pPr>
      <w:spacing w:after="100"/>
      <w:ind w:left="480"/>
    </w:pPr>
  </w:style>
  <w:style w:type="character" w:styleId="Hyperlink">
    <w:name w:val="Hyperlink"/>
    <w:basedOn w:val="DefaultParagraphFont"/>
    <w:uiPriority w:val="99"/>
    <w:unhideWhenUsed/>
    <w:rsid w:val="008A4E22"/>
    <w:rPr>
      <w:color w:val="0072C6" w:themeColor="hyperlink"/>
      <w:u w:val="single"/>
    </w:rPr>
  </w:style>
  <w:style w:type="character" w:styleId="UnresolvedMention">
    <w:name w:val="Unresolved Mention"/>
    <w:basedOn w:val="DefaultParagraphFont"/>
    <w:uiPriority w:val="99"/>
    <w:semiHidden/>
    <w:unhideWhenUsed/>
    <w:rsid w:val="00C70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it.dot.gov/sites/fta.dot.gov/files/2023-03/UA-Crimson-Ride-Climate-Action-Plan.pdf" TargetMode="External" /><Relationship Id="rId13" Type="http://schemas.openxmlformats.org/officeDocument/2006/relationships/hyperlink" Target="https://web.williams.edu/wp-etc/ces/campus-cars.pdf" TargetMode="Externa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transit.dot.gov/sites/fta.dot.gov/files/2023-03/UA-Crimson-Ride-Climate-Action-Plan.pdf" TargetMode="External" /><Relationship Id="rId17"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universityofalabama.az1.qualtrics.com/results/public/dW5pdmVyc2l0eW9mYWxhYmFtYS1VUl8xWXdSUnRzTnRnUlIwdmItNjNmM2E5Y2QyMTdhZGUwMDA4NDAxNDNm" TargetMode="External" /><Relationship Id="rId5" Type="http://schemas.openxmlformats.org/officeDocument/2006/relationships/webSettings" Target="webSettings.xml" /><Relationship Id="rId15" Type="http://schemas.openxmlformats.org/officeDocument/2006/relationships/footer" Target="footer1.xml" /><Relationship Id="rId10" Type="http://schemas.openxmlformats.org/officeDocument/2006/relationships/hyperlink" Target="https://buildingbama.ua.edu/wp-content/uploads/2022/12/Master-Plan-17-min.pdf" TargetMode="Externa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framework.tuscaloosa.com/wp-content/uploads/2019/02/Tusc_AnalysisReport_Transportation_190214.pdf" TargetMode="External" /><Relationship Id="rId14"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7b89FAA7B5-B4DF-7447-AC57-F0539B7CD271%7dtf50002024.dotx" TargetMode="External" /></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73F2E-5D45-9442-8C34-69B6E700EB1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%7b89FAA7B5-B4DF-7447-AC57-F0539B7CD271%7dtf50002024.dotx</Template>
  <TotalTime>67</TotalTime>
  <Pages>11</Pages>
  <Words>1635</Words>
  <Characters>9320</Characters>
  <Application>Microsoft Office Word</Application>
  <DocSecurity>0</DocSecurity>
  <Lines>77</Lines>
  <Paragraphs>21</Paragraphs>
  <ScaleCrop>false</ScaleCrop>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Nguyen</dc:creator>
  <cp:keywords/>
  <dc:description/>
  <cp:lastModifiedBy>Nathan Nguyen</cp:lastModifiedBy>
  <cp:revision>62</cp:revision>
  <dcterms:created xsi:type="dcterms:W3CDTF">2024-04-08T20:06:00Z</dcterms:created>
  <dcterms:modified xsi:type="dcterms:W3CDTF">2024-04-24T21:07:00Z</dcterms:modified>
</cp:coreProperties>
</file>