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第一章</w:t>
      </w:r>
    </w:p>
    <w:p/>
    <w:p>
      <w:r>
        <w:t>第一节</w:t>
      </w:r>
    </w:p>
    <w:p>
      <w:r>
        <w:t>天生我材必有用，干金表尽还复来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