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186B25" w14:paraId="230B3841" wp14:textId="77777777">
      <w:pPr>
        <w:jc w:val="center"/>
        <w:rPr>
          <w:b w:val="1"/>
          <w:bCs w:val="1"/>
          <w:sz w:val="52"/>
          <w:szCs w:val="52"/>
        </w:rPr>
      </w:pPr>
      <w:bookmarkStart w:name="_GoBack" w:id="0"/>
      <w:bookmarkEnd w:id="0"/>
      <w:r w:rsidRPr="76186B25" w:rsidR="76186B25">
        <w:rPr>
          <w:b w:val="1"/>
          <w:bCs w:val="1"/>
          <w:sz w:val="52"/>
          <w:szCs w:val="52"/>
        </w:rPr>
        <w:t>Project Design Phase</w:t>
      </w:r>
    </w:p>
    <w:p xmlns:wp14="http://schemas.microsoft.com/office/word/2010/wordml" w:rsidP="76186B25" w14:paraId="0079CD10" wp14:textId="77777777">
      <w:pPr>
        <w:jc w:val="center"/>
        <w:rPr>
          <w:b w:val="1"/>
          <w:bCs w:val="1"/>
          <w:sz w:val="40"/>
          <w:szCs w:val="40"/>
        </w:rPr>
      </w:pPr>
      <w:r w:rsidRPr="76186B25" w:rsidR="76186B25">
        <w:rPr>
          <w:b w:val="1"/>
          <w:bCs w:val="1"/>
          <w:sz w:val="40"/>
          <w:szCs w:val="40"/>
        </w:rPr>
        <w:t>Solution Architecture</w:t>
      </w:r>
    </w:p>
    <w:p xmlns:wp14="http://schemas.microsoft.com/office/word/2010/wordml" w14:paraId="5BBCA22C" wp14:textId="77777777"/>
    <w:tbl>
      <w:tblPr>
        <w:tblStyle w:val="3"/>
        <w:tblW w:w="9350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26"/>
        <w:gridCol w:w="5224"/>
      </w:tblGrid>
      <w:tr xmlns:wp14="http://schemas.microsoft.com/office/word/2010/wordml" w14:paraId="3B0E1E65" wp14:textId="7777777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65723" wp14:textId="77777777">
            <w:r>
              <w:t>Date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7E69C742" wp14:textId="77777777">
            <w:pPr>
              <w:rPr>
                <w:rFonts w:asciiTheme="minorHAnsi" w:hAnsiTheme="minorHAnsi" w:eastAsiaTheme="minorHAnsi" w:cstheme="minorBidi"/>
                <w:kern w:val="2"/>
                <w:sz w:val="22"/>
                <w:szCs w:val="22"/>
                <w:lang w:val="en-IN" w:eastAsia="en-US" w:bidi="ar-SA"/>
                <w14:ligatures w14:val="standardContextual"/>
              </w:rPr>
            </w:pPr>
            <w:r>
              <w:t>2</w:t>
            </w:r>
            <w:r>
              <w:rPr>
                <w:rFonts w:hint="default"/>
                <w:lang w:val="en-US"/>
              </w:rPr>
              <w:t>3</w:t>
            </w:r>
            <w:r>
              <w:t>-0</w:t>
            </w:r>
            <w:r>
              <w:rPr>
                <w:rFonts w:hint="default"/>
                <w:lang w:val="en-US"/>
              </w:rPr>
              <w:t>6</w:t>
            </w:r>
            <w:r>
              <w:t>-2025</w:t>
            </w:r>
          </w:p>
        </w:tc>
      </w:tr>
      <w:tr xmlns:wp14="http://schemas.microsoft.com/office/word/2010/wordml" w14:paraId="28BA53F9" wp14:textId="7777777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0E66E" wp14:textId="77777777">
            <w:r>
              <w:t>Team 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1D147D" wp14:textId="77777777">
            <w:r>
              <w:t>LTVIP2025TMID49871</w:t>
            </w:r>
          </w:p>
          <w:p w14:paraId="4884C65A" wp14:textId="77777777"/>
        </w:tc>
      </w:tr>
      <w:tr xmlns:wp14="http://schemas.microsoft.com/office/word/2010/wordml" w14:paraId="5506AF8F" wp14:textId="7777777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4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432CE" wp14:textId="77777777">
            <w:r>
              <w:t>Project 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DB6EA" wp14:textId="77777777">
            <w:r>
              <w:t>House Hunt</w:t>
            </w:r>
          </w:p>
          <w:p w14:paraId="37AF240C" wp14:textId="77777777"/>
        </w:tc>
      </w:tr>
      <w:tr xmlns:wp14="http://schemas.microsoft.com/office/word/2010/wordml" w14:paraId="487B39E1" wp14:textId="7777777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9DA8F" wp14:textId="77777777">
            <w:r>
              <w:t>Maximum Marks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2A971" wp14:textId="77777777">
            <w:r>
              <w:t>4 Marks</w:t>
            </w:r>
          </w:p>
        </w:tc>
      </w:tr>
    </w:tbl>
    <w:p xmlns:wp14="http://schemas.microsoft.com/office/word/2010/wordml" w14:paraId="3708F542" wp14:textId="77777777"/>
    <w:p xmlns:wp14="http://schemas.microsoft.com/office/word/2010/wordml" w14:paraId="4C8B1765" wp14:textId="77777777">
      <w:r>
        <w:rPr>
          <w:b/>
          <w:bCs/>
        </w:rPr>
        <w:t>Solution Architecture:</w:t>
      </w:r>
    </w:p>
    <w:p xmlns:wp14="http://schemas.microsoft.com/office/word/2010/wordml" w14:paraId="0F0D6180" wp14:textId="77777777">
      <w:r>
        <w:t xml:space="preserve">To provide a user-friendly, secure, and scalable </w:t>
      </w:r>
      <w:r>
        <w:rPr>
          <w:b/>
          <w:bCs/>
        </w:rPr>
        <w:t>house rental platform</w:t>
      </w:r>
      <w:r>
        <w:t xml:space="preserve"> that bridges the gap between tenants and property owners or agents.</w:t>
      </w:r>
    </w:p>
    <w:p xmlns:wp14="http://schemas.microsoft.com/office/word/2010/wordml" w14:paraId="0F621CE2" wp14:textId="77777777">
      <w:pPr>
        <w:numPr>
          <w:ilvl w:val="0"/>
          <w:numId w:val="1"/>
        </w:numPr>
      </w:pPr>
      <w:r>
        <w:t>Effortless Property Search and Booking</w:t>
      </w:r>
    </w:p>
    <w:p xmlns:wp14="http://schemas.microsoft.com/office/word/2010/wordml" w14:paraId="41FAB21D" wp14:textId="77777777">
      <w:pPr>
        <w:numPr>
          <w:ilvl w:val="0"/>
          <w:numId w:val="1"/>
        </w:numPr>
      </w:pPr>
      <w:r>
        <w:t>End-to-End Rental Management</w:t>
      </w:r>
    </w:p>
    <w:p xmlns:wp14="http://schemas.microsoft.com/office/word/2010/wordml" w14:paraId="498FDC39" wp14:textId="77777777">
      <w:pPr>
        <w:numPr>
          <w:ilvl w:val="0"/>
          <w:numId w:val="1"/>
        </w:numPr>
      </w:pPr>
      <w:r>
        <w:t>Scalable User Authentication and Authorization</w:t>
      </w:r>
    </w:p>
    <w:p xmlns:wp14="http://schemas.microsoft.com/office/word/2010/wordml" w14:paraId="2F0060CF" wp14:textId="77777777">
      <w:pPr>
        <w:numPr>
          <w:ilvl w:val="0"/>
          <w:numId w:val="1"/>
        </w:numPr>
      </w:pPr>
      <w:r>
        <w:t>Secure and Trackable Rent Payment Transactions</w:t>
      </w:r>
    </w:p>
    <w:p xmlns:wp14="http://schemas.microsoft.com/office/word/2010/wordml" w14:paraId="3C8EA078" wp14:textId="77777777">
      <w:pPr>
        <w:numPr>
          <w:ilvl w:val="0"/>
          <w:numId w:val="1"/>
        </w:numPr>
      </w:pPr>
      <w:r>
        <w:t>Reliable Real-Time Chat and Notifications</w:t>
      </w:r>
    </w:p>
    <w:p xmlns:wp14="http://schemas.microsoft.com/office/word/2010/wordml" w14:paraId="46AEE912" wp14:textId="77777777"/>
    <w:p xmlns:wp14="http://schemas.microsoft.com/office/word/2010/wordml" w14:paraId="3F302A56" wp14:textId="77777777"/>
    <w:p xmlns:wp14="http://schemas.microsoft.com/office/word/2010/wordml" w14:paraId="35D4F411" wp14:textId="77777777"/>
    <w:p xmlns:wp14="http://schemas.microsoft.com/office/word/2010/wordml" w14:paraId="7E2641AF" wp14:textId="77777777">
      <w:r>
        <w:rPr>
          <w:b/>
          <w:bCs/>
        </w:rPr>
        <w:t>Example - Solution Architecture Diagram: </w:t>
      </w:r>
      <w:r>
        <w:drawing>
          <wp:inline xmlns:wp14="http://schemas.microsoft.com/office/word/2010/wordprocessingDrawing" distT="0" distB="0" distL="114300" distR="114300" wp14:anchorId="544E8619" wp14:editId="7777777">
            <wp:extent cx="5731510" cy="3814445"/>
            <wp:effectExtent l="0" t="0" r="2540" b="0"/>
            <wp:docPr id="1087467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67148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72A6659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0A37501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5DAB6C7B" wp14:textId="77777777">
      <w:pPr>
        <w:spacing w:before="0" w:after="0" w:line="259" w:lineRule="auto"/>
      </w:pPr>
      <w:r>
        <w:separator/>
      </w:r>
    </w:p>
  </w:footnote>
  <w:footnote w:type="continuationSeparator" w:id="1">
    <w:p xmlns:wp14="http://schemas.microsoft.com/office/word/2010/wordml" w14:paraId="02EB378F" wp14:textId="77777777"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2579F0"/>
    <w:multiLevelType w:val="multilevel"/>
    <w:tmpl w:val="392579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00"/>
  <w:trackRevisions w:val="false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52F"/>
    <w:rsid w:val="0015050F"/>
    <w:rsid w:val="00320687"/>
    <w:rsid w:val="0051552F"/>
    <w:rsid w:val="0095020E"/>
    <w:rsid w:val="00AA118E"/>
    <w:rsid w:val="00F04379"/>
    <w:rsid w:val="1EAA3CD8"/>
    <w:rsid w:val="60764DE5"/>
    <w:rsid w:val="76186B25"/>
    <w:rsid w:val="7A3A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F5D03A6"/>
  <w15:docId w15:val="{54259011-1ADD-42BC-BF72-385107318C3E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Theme="minorHAnsi" w:hAnsiTheme="minorHAnsi" w:eastAsiaTheme="minorHAnsi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styleId="2" w:default="1">
    <w:name w:val="Default Paragraph Font"/>
    <w:unhideWhenUsed/>
    <w:uiPriority w:val="1"/>
  </w:style>
  <w:style w:type="table" w:styleId="3" w:default="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numbering" Target="numbering.xml" Id="rId7" /><Relationship Type="http://schemas.openxmlformats.org/officeDocument/2006/relationships/image" Target="media/image1.png" Id="rId6" /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2025-06-26T14:13:00.0000000Z</dcterms:created>
  <dc:creator>chandana kota</dc:creator>
  <lastModifiedBy>Guest User</lastModifiedBy>
  <dcterms:modified xsi:type="dcterms:W3CDTF">2025-06-27T09:50:19.2977539Z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0C034F4A04CC4025AAF2823712EB3B74_13</vt:lpwstr>
  </property>
</Properties>
</file>