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2250"/>
        <w:gridCol w:w="2250"/>
        <w:gridCol w:w="2250"/>
        <w:tblGridChange w:id="0">
          <w:tblGrid>
            <w:gridCol w:w="2250"/>
            <w:gridCol w:w="2250"/>
            <w:gridCol w:w="2250"/>
            <w:gridCol w:w="225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RAZÓN SOCIAL: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NOMBRE REPRESENTANTE LEGAL: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 DE PERSONA DE CONTACTO: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¿A QUÉ SE DEDICA LA EMPRESA?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Dotaciones la Fortuna S.A.S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Maria Tatiana Bedoya Tobon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dotacioneslafortuna@gmail.com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Comercialización de prendas de vestir para el trabajo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2.8981078857682"/>
        <w:gridCol w:w="1262.8981078857682"/>
        <w:gridCol w:w="1751.2187096015984"/>
        <w:gridCol w:w="3485.5987777647197"/>
        <w:gridCol w:w="1262.8981078857682"/>
        <w:tblGridChange w:id="0">
          <w:tblGrid>
            <w:gridCol w:w="1262.8981078857682"/>
            <w:gridCol w:w="1262.8981078857682"/>
            <w:gridCol w:w="1751.2187096015984"/>
            <w:gridCol w:w="3485.5987777647197"/>
            <w:gridCol w:w="1262.8981078857682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VALORES CORPORATIVOS: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DIRECCIÓN DE LA EMPRESA: (Incluye el Municipio)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CUALES SON TUS REDES SOCIALES: (En caso de que no tenga puede responder NA).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PRODUCTOS O SERVICIOS QUE OFRECE LA EMPRESA: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DESCRIBE QUE COLORES REPRESENTAN TU MARCA: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Honestidad, Responsabilidad, Integridad, Diversidad, Inclusión, Calidad y Pasión.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Carrera 54 # 45 A 38 LOCAL 125 EDIFICIO MUNDO MAGICO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Instagram: dotacioneslf Tik Tok: dotacioneslafortu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Bota de seguridad, Bota plástica, Jean hombre y dama, Camisa en dril manga larga, Delantales, Conjunto antifluido; entre otros.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Azules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t xml:space="preserve">link de dotaciones en tiktok: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https://www.tiktok.com/@dotacioneslf?_t=8g4S6yrpeZq&amp;_r=1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ktok.com/@dotacioneslf?_t=8g4S6yrpeZq&amp;_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