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DD" w:rsidRDefault="00BF2C41">
      <w:pPr>
        <w:rPr>
          <w:sz w:val="36"/>
        </w:rPr>
      </w:pPr>
      <w:r>
        <w:rPr>
          <w:sz w:val="36"/>
        </w:rPr>
        <w:t>A New Approach to Picture Quality independent Robust Text Binarization using Differential Binning</w:t>
      </w:r>
    </w:p>
    <w:p w:rsidR="00BF2C41" w:rsidRDefault="00BF2C41">
      <w:pPr>
        <w:rPr>
          <w:sz w:val="36"/>
        </w:rPr>
      </w:pPr>
    </w:p>
    <w:p w:rsidR="00BF2C41" w:rsidRDefault="00404E49">
      <w:pPr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A64AC2">
      <w:pPr>
        <w:pStyle w:val="ListParagraph"/>
        <w:numPr>
          <w:ilvl w:val="0"/>
          <w:numId w:val="1"/>
        </w:numPr>
        <w:ind w:left="587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bookmarkStart w:id="0" w:name="_GoBack"/>
      <w:bookmarkEnd w:id="0"/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7B5B05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7B5B05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7B5B05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 xml:space="preserve">Step 3 gives us multiple sets of candidate Text pixels across multiple bin sizes used in the differential binning step. We identify the probability of a pixel being a text pixel based on its occurrence across the different </w:t>
      </w:r>
      <w:r>
        <w:rPr>
          <w:sz w:val="32"/>
          <w:szCs w:val="32"/>
        </w:rPr>
        <w:lastRenderedPageBreak/>
        <w:t>bin sizes. We label Pixels in the final binarized image based on a probability outcome</w:t>
      </w:r>
    </w:p>
    <w:p w:rsidR="00783E21" w:rsidRDefault="00783E21" w:rsidP="00783E21">
      <w:pPr>
        <w:rPr>
          <w:sz w:val="24"/>
        </w:rPr>
      </w:pPr>
    </w:p>
    <w:p w:rsidR="00783E21" w:rsidRDefault="00783E21" w:rsidP="00601F65">
      <w:pPr>
        <w:rPr>
          <w:sz w:val="36"/>
          <w:szCs w:val="36"/>
        </w:rPr>
      </w:pPr>
    </w:p>
    <w:p w:rsidR="00601F65" w:rsidRPr="00601F65" w:rsidRDefault="00601F65" w:rsidP="00601F6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01F65">
        <w:rPr>
          <w:b/>
          <w:sz w:val="40"/>
          <w:szCs w:val="40"/>
        </w:rPr>
        <w:t>Foreground – Background Pixels split</w:t>
      </w:r>
      <w:r w:rsidR="008F4C55">
        <w:rPr>
          <w:b/>
          <w:sz w:val="40"/>
          <w:szCs w:val="40"/>
        </w:rPr>
        <w:t xml:space="preserve"> : Differential Binning</w:t>
      </w:r>
    </w:p>
    <w:p w:rsidR="00601F65" w:rsidRDefault="00601F65" w:rsidP="00601F65">
      <w:pPr>
        <w:pStyle w:val="ListParagraph"/>
        <w:rPr>
          <w:b/>
          <w:sz w:val="40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>The first target is to identify sets of foreground and background pixels and split them. We use two-level overlapped binning as described below. In order to achieve robustness and quality independence, we use differential binning – using multiple bin sizes and</w:t>
      </w:r>
      <w:r w:rsidR="007D4C18">
        <w:rPr>
          <w:sz w:val="32"/>
          <w:szCs w:val="40"/>
        </w:rPr>
        <w:t xml:space="preserve"> bin pixels by RGB values </w:t>
      </w:r>
      <w:r>
        <w:rPr>
          <w:sz w:val="32"/>
          <w:szCs w:val="40"/>
        </w:rPr>
        <w:t>on each of the bin sizes we used.At this stage let it be clear that when we say for</w:t>
      </w:r>
      <w:r w:rsidR="007D4C18">
        <w:rPr>
          <w:sz w:val="32"/>
          <w:szCs w:val="40"/>
        </w:rPr>
        <w:t>eground or background pixel ,it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foreground or a background the next steps will do the work of eliminating the sets of background pixels.</w:t>
      </w: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7F22CC" w:rsidRDefault="007F22CC" w:rsidP="00601F65">
      <w:pPr>
        <w:pStyle w:val="ListParagraph"/>
        <w:rPr>
          <w:sz w:val="32"/>
          <w:szCs w:val="40"/>
        </w:rPr>
      </w:pPr>
    </w:p>
    <w:p w:rsidR="00A64AC2" w:rsidRDefault="00A64AC2" w:rsidP="00A64AC2">
      <w:pPr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7F22CC" w:rsidP="00A64AC2">
      <w:pPr>
        <w:ind w:left="-709"/>
        <w:jc w:val="both"/>
        <w:rPr>
          <w:sz w:val="32"/>
          <w:szCs w:val="40"/>
        </w:rPr>
      </w:pPr>
      <w:r w:rsidRPr="00A64AC2">
        <w:rPr>
          <w:sz w:val="32"/>
          <w:szCs w:val="40"/>
        </w:rPr>
        <w:t xml:space="preserve"> </w:t>
      </w:r>
    </w:p>
    <w:p w:rsidR="00601F65" w:rsidRPr="00601F65" w:rsidRDefault="00601F65" w:rsidP="00601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601F65" w:rsidRPr="0060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2B4508"/>
    <w:rsid w:val="003824AF"/>
    <w:rsid w:val="00404E49"/>
    <w:rsid w:val="00577496"/>
    <w:rsid w:val="005832DD"/>
    <w:rsid w:val="00601F65"/>
    <w:rsid w:val="00783E21"/>
    <w:rsid w:val="007B5B05"/>
    <w:rsid w:val="007D4C18"/>
    <w:rsid w:val="007F22CC"/>
    <w:rsid w:val="008F4C55"/>
    <w:rsid w:val="00A64AC2"/>
    <w:rsid w:val="00BF2C41"/>
    <w:rsid w:val="00DD0349"/>
    <w:rsid w:val="00E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2019-04-20T17:37:00Z</dcterms:created>
  <dcterms:modified xsi:type="dcterms:W3CDTF">2019-04-20T22:00:00Z</dcterms:modified>
</cp:coreProperties>
</file>