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Education: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2019–2020 Second year Dual Degree,</w:t>
      </w:r>
      <w:r w:rsidDel="00000000" w:rsidR="00000000" w:rsidRPr="00000000">
        <w:rPr>
          <w:rFonts w:ascii="Roboto" w:cs="Roboto" w:eastAsia="Roboto" w:hAnsi="Roboto"/>
          <w:b w:val="1"/>
          <w:color w:val="636466"/>
          <w:sz w:val="23"/>
          <w:szCs w:val="23"/>
          <w:highlight w:val="white"/>
          <w:rtl w:val="0"/>
        </w:rPr>
        <w:t xml:space="preserve"> Indian Institute of Technology, Bombay, CPI – 9.29/10.0.( </w:t>
      </w: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upto second semester</w:t>
      </w:r>
      <w:r w:rsidDel="00000000" w:rsidR="00000000" w:rsidRPr="00000000">
        <w:rPr>
          <w:rFonts w:ascii="Roboto" w:cs="Roboto" w:eastAsia="Roboto" w:hAnsi="Roboto"/>
          <w:b w:val="1"/>
          <w:color w:val="636466"/>
          <w:sz w:val="23"/>
          <w:szCs w:val="23"/>
          <w:highlight w:val="white"/>
          <w:rtl w:val="0"/>
        </w:rPr>
        <w:t xml:space="preserve"> )</w:t>
      </w: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Electrical Engineering.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Scholastic Achievements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2020 AA grade in 6 courses, 3 in first semester and 3 in second semester.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2020 Department position in academics - 7th  out of over 70 students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2019 Secured All India Rank 541 in JEE Advanced among 0.16 million contesting candidates.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2019 Obtained 99.946 percentile in JEE Main. among 1.0 million candidates.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2016 Top 10 scorer in 48th National Mathematics Talent Contest.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right="460" w:hanging="360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2016 Secured  All India Rank 156 in KWEST Math Olympiad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right="460" w:hanging="360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2015 Secured  State rank 131 and International rank 1537 in International Olympiad of Maths.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right="460" w:hanging="360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2015 Achieved National rank - 741 in Unified Cyber Olympiad.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80" w:lineRule="auto"/>
        <w:ind w:left="1180" w:right="460" w:hanging="360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2014 Achieved National rank - 1712 in Unified International English Olympiad.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(Databases 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Artist and venue booking site.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Programmed the client and the server end of a booking site using flask.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124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The application connects to a remote postgres backed database server.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Web Dev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API development and documentation.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Used Flask backed server to build a trivia API.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124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Designed the database schema from scratch and used postgres as backend database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Web Dev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Digitally enabled cafe.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This project is implemented using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Display graphics representing the ratios of ingredients in each drink and allow public users to view drink names and graphics.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124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Allow the shop managers to create new drinks and edit existing drinks.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Web Dev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72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Deployment of Flask app to kubernetes.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44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Implemented a Dockerfile for a simple Flask API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44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Built and tested the container locally and created an EKS cluster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44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Created a CodePipeline pipeline triggered by GitHub checkins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1240" w:lineRule="auto"/>
        <w:ind w:left="144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Create a CodeBuild stage which will build, test, and deploy your code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Web Dev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72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Casting agency app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44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This project is implemented using postures as database and Flask as the backend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44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This app supports a basic castic agency by allowing users to query the database for movies and actors. 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44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There are three different user roles (and related permissions), which are: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2160" w:right="920" w:hanging="360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Casting agent: Can view actors and movies.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2160" w:right="920" w:hanging="360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Casting director: Can view, add, modify, or delete actors; can view and modify movies.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1240" w:lineRule="auto"/>
        <w:ind w:left="2160" w:right="920" w:hanging="360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Executive producer: Can view, add, modify, or delete actors and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Web Dev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Social media  Web App in Django.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Created a social media  web application in Django.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In this  application you can post a message, vote a message and  form a group with people of alike interests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40" w:lineRule="auto"/>
        <w:ind w:left="1900" w:right="920" w:hanging="360"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Implemented user-authentication features (login, logout, register) from scratch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Skills &amp; Interests: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General :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Databases, Machine Learning,Deep Learning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Languages: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 Python, C/C++,R programming,HTML,CSS,JavaScript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Development: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 Web Development (Django and Flask), Android App Development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68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 MATLAB, GNU Octave, Docker hub, Autocad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Other Academic Achievements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2019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 All India Rank 236 in KVPY among over 50,000 contesting candidates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2017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 CBSE -  passing  of 10th class with 10.0/10.0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68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2019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 TSBIE - passing 12th class with 973/1000.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Online courses completed: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666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2020 June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Applied Machine Learning and Deep Learning by APSSDC and 360DigiTMG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2020 June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Nanodegree in Data Structures and Algorithms by Udacity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2020 June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Nanodegree in Full Stack Web Development  by Udacity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2020 June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Python and Django Full Stack Web Developer Bootcamp  by Udemy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2020 January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Ethical Hacking Workshop  by Techfest IIT Bombay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2019 December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Python Basics by Coursera and University of Michigan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2019 December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Machine Learning by Coursera and Stanford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3"/>
          <w:szCs w:val="23"/>
          <w:rtl w:val="0"/>
        </w:rPr>
        <w:t xml:space="preserve">2019 July </w:t>
      </w: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- An Introduction to Programming Through C++ by Swayam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Positions of Responsibility: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August  20,2019 - March 16 , 2020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680" w:lineRule="auto"/>
        <w:ind w:left="1180" w:right="460" w:hanging="360"/>
        <w:rPr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Selected for NSO - Lawn Tennis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36466"/>
          <w:sz w:val="23"/>
          <w:szCs w:val="23"/>
          <w:highlight w:val="white"/>
          <w:rtl w:val="0"/>
        </w:rPr>
        <w:t xml:space="preserve">January 15,2020 - Present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680" w:lineRule="auto"/>
        <w:ind w:left="1180" w:right="460" w:hanging="360"/>
        <w:rPr/>
      </w:pPr>
      <w:r w:rsidDel="00000000" w:rsidR="00000000" w:rsidRPr="00000000">
        <w:rPr>
          <w:rFonts w:ascii="Roboto" w:cs="Roboto" w:eastAsia="Roboto" w:hAnsi="Roboto"/>
          <w:i w:val="1"/>
          <w:color w:val="636466"/>
          <w:sz w:val="23"/>
          <w:szCs w:val="23"/>
          <w:highlight w:val="white"/>
          <w:rtl w:val="0"/>
        </w:rPr>
        <w:t xml:space="preserve">Selected as a member of the IIT Bombay Racing Team.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36466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