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49A" w:rsidRPr="0026349A" w:rsidRDefault="0026349A" w:rsidP="0026349A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26349A">
        <w:rPr>
          <w:b/>
          <w:bCs/>
          <w:color w:val="FF00FF"/>
          <w:sz w:val="24"/>
          <w:szCs w:val="24"/>
          <w:lang w:val="en-US"/>
        </w:rPr>
        <w:t>this</w:t>
      </w:r>
      <w:r w:rsidRPr="0026349A">
        <w:rPr>
          <w:b/>
          <w:bCs/>
          <w:sz w:val="24"/>
          <w:szCs w:val="24"/>
          <w:lang w:val="en-US"/>
        </w:rPr>
        <w:t xml:space="preserve"> keyword in JavaScript:</w:t>
      </w:r>
    </w:p>
    <w:p w:rsidR="0026349A" w:rsidRDefault="0026349A" w:rsidP="0026349A">
      <w:pPr>
        <w:pStyle w:val="ListParagraph"/>
        <w:numPr>
          <w:ilvl w:val="0"/>
          <w:numId w:val="1"/>
        </w:numPr>
        <w:spacing w:after="0" w:line="240" w:lineRule="auto"/>
      </w:pPr>
      <w:r w:rsidRPr="0026349A">
        <w:rPr>
          <w:rStyle w:val="HTMLCode"/>
          <w:rFonts w:eastAsiaTheme="minorHAnsi"/>
        </w:rPr>
        <w:t>this</w:t>
      </w:r>
      <w:r>
        <w:t xml:space="preserve"> refers to the </w:t>
      </w:r>
      <w:r>
        <w:rPr>
          <w:rStyle w:val="Strong"/>
        </w:rPr>
        <w:t>object that is executing the current function</w:t>
      </w:r>
      <w:r>
        <w:t>. (</w:t>
      </w:r>
      <w:r w:rsidRPr="00D44919">
        <w:rPr>
          <w:rStyle w:val="HTMLCode"/>
          <w:rFonts w:eastAsiaTheme="minorHAnsi"/>
          <w:color w:val="FF0000"/>
        </w:rPr>
        <w:t>this</w:t>
      </w:r>
      <w:r w:rsidRPr="00D44919">
        <w:rPr>
          <w:color w:val="FF0000"/>
        </w:rPr>
        <w:t xml:space="preserve"> </w:t>
      </w:r>
      <w:r w:rsidRPr="0026349A">
        <w:rPr>
          <w:rFonts w:cs="Gautami"/>
          <w:cs/>
        </w:rPr>
        <w:t xml:space="preserve">అనేది ప్రస్తుత </w:t>
      </w:r>
      <w:r>
        <w:t xml:space="preserve">function </w:t>
      </w:r>
      <w:r w:rsidRPr="0026349A">
        <w:rPr>
          <w:rFonts w:cs="Gautami"/>
          <w:cs/>
        </w:rPr>
        <w:t xml:space="preserve">ను </w:t>
      </w:r>
      <w:r>
        <w:t xml:space="preserve">execute </w:t>
      </w:r>
      <w:r w:rsidRPr="0026349A">
        <w:rPr>
          <w:rFonts w:cs="Gautami"/>
          <w:cs/>
        </w:rPr>
        <w:t>చేస్తున్న</w:t>
      </w:r>
      <w:r>
        <w:t xml:space="preserve"> </w:t>
      </w:r>
      <w:r>
        <w:rPr>
          <w:rStyle w:val="Strong"/>
        </w:rPr>
        <w:t>object</w:t>
      </w:r>
      <w:r>
        <w:t xml:space="preserve"> </w:t>
      </w:r>
      <w:r w:rsidRPr="0026349A">
        <w:rPr>
          <w:rFonts w:cs="Gautami"/>
          <w:cs/>
        </w:rPr>
        <w:t>ను సూచిస్తుంది.</w:t>
      </w:r>
      <w:r w:rsidRPr="0026349A">
        <w:rPr>
          <w:rFonts w:cs="Gautami"/>
        </w:rPr>
        <w:t>)</w:t>
      </w:r>
    </w:p>
    <w:p w:rsidR="0026349A" w:rsidRPr="0026349A" w:rsidRDefault="0026349A" w:rsidP="0026349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t xml:space="preserve">But the meaning of </w:t>
      </w:r>
      <w:r w:rsidRPr="0026349A">
        <w:rPr>
          <w:rStyle w:val="HTMLCode"/>
          <w:rFonts w:eastAsiaTheme="minorHAnsi"/>
          <w:color w:val="FF0000"/>
        </w:rPr>
        <w:t>this</w:t>
      </w:r>
      <w:r w:rsidRPr="0026349A">
        <w:rPr>
          <w:color w:val="FF0000"/>
        </w:rPr>
        <w:t xml:space="preserve"> </w:t>
      </w:r>
      <w:r>
        <w:t xml:space="preserve">depends on </w:t>
      </w:r>
      <w:r>
        <w:rPr>
          <w:rStyle w:val="Strong"/>
        </w:rPr>
        <w:t>how</w:t>
      </w:r>
      <w:r>
        <w:t xml:space="preserve"> and </w:t>
      </w:r>
      <w:r>
        <w:rPr>
          <w:rStyle w:val="Strong"/>
        </w:rPr>
        <w:t>where</w:t>
      </w:r>
      <w:r>
        <w:t xml:space="preserve"> the function is called.</w:t>
      </w:r>
    </w:p>
    <w:p w:rsidR="0026349A" w:rsidRDefault="0026349A" w:rsidP="0026349A">
      <w:pPr>
        <w:spacing w:line="240" w:lineRule="auto"/>
        <w:rPr>
          <w:rStyle w:val="HTMLCode"/>
          <w:rFonts w:eastAsiaTheme="minorHAnsi"/>
          <w:b/>
          <w:bCs/>
          <w:sz w:val="22"/>
          <w:szCs w:val="22"/>
        </w:rPr>
      </w:pPr>
      <w:r w:rsidRPr="0026349A">
        <w:rPr>
          <w:b/>
          <w:bCs/>
          <w:sz w:val="24"/>
          <w:szCs w:val="24"/>
        </w:rPr>
        <w:t xml:space="preserve">Different Contexts of </w:t>
      </w:r>
      <w:r w:rsidRPr="0026349A">
        <w:rPr>
          <w:rStyle w:val="HTMLCode"/>
          <w:rFonts w:eastAsiaTheme="minorHAnsi"/>
          <w:b/>
          <w:bCs/>
          <w:color w:val="FF0000"/>
          <w:sz w:val="22"/>
          <w:szCs w:val="22"/>
        </w:rPr>
        <w:t>this</w:t>
      </w:r>
      <w:r w:rsidRPr="0026349A">
        <w:rPr>
          <w:rStyle w:val="HTMLCode"/>
          <w:rFonts w:eastAsiaTheme="minorHAnsi"/>
          <w:b/>
          <w:bCs/>
          <w:sz w:val="22"/>
          <w:szCs w:val="22"/>
        </w:rPr>
        <w:t>:</w:t>
      </w:r>
    </w:p>
    <w:p w:rsidR="0026349A" w:rsidRPr="0026349A" w:rsidRDefault="0026349A" w:rsidP="0026349A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  <w:lang w:val="en-US"/>
        </w:rPr>
      </w:pPr>
      <w:r>
        <w:t>Global Context (outside any function or object):</w:t>
      </w:r>
    </w:p>
    <w:p w:rsidR="0026349A" w:rsidRDefault="0026349A" w:rsidP="0026349A">
      <w:pPr>
        <w:spacing w:line="240" w:lineRule="auto"/>
        <w:ind w:left="1440"/>
        <w:rPr>
          <w:b/>
          <w:bCs/>
          <w:sz w:val="24"/>
          <w:szCs w:val="24"/>
          <w:lang w:val="en-US"/>
        </w:rPr>
      </w:pPr>
      <w:r w:rsidRPr="0026349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9CE5276" wp14:editId="03DD5A10">
            <wp:extent cx="1295581" cy="190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19" w:rsidRPr="00D44919" w:rsidRDefault="00D44919" w:rsidP="00D44919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  <w:lang w:val="en-US"/>
        </w:rPr>
      </w:pPr>
      <w:r>
        <w:t xml:space="preserve">In the </w:t>
      </w:r>
      <w:r>
        <w:rPr>
          <w:rStyle w:val="Strong"/>
        </w:rPr>
        <w:t>browser</w:t>
      </w:r>
      <w:r>
        <w:t xml:space="preserve">, </w:t>
      </w:r>
      <w:r>
        <w:rPr>
          <w:rStyle w:val="HTMLCode"/>
          <w:rFonts w:eastAsiaTheme="minorHAnsi"/>
        </w:rPr>
        <w:t>this</w:t>
      </w:r>
      <w:r>
        <w:t xml:space="preserve"> refers to the </w:t>
      </w:r>
      <w:r w:rsidRPr="00E622D6">
        <w:rPr>
          <w:rStyle w:val="HTMLCode"/>
          <w:rFonts w:eastAsiaTheme="minorHAnsi"/>
          <w:color w:val="00B050"/>
        </w:rPr>
        <w:t>window</w:t>
      </w:r>
      <w:r>
        <w:t xml:space="preserve"> object.</w:t>
      </w:r>
    </w:p>
    <w:p w:rsidR="00D44919" w:rsidRPr="00D44919" w:rsidRDefault="00D44919" w:rsidP="00D44919">
      <w:pPr>
        <w:pStyle w:val="ListParagraph"/>
        <w:numPr>
          <w:ilvl w:val="0"/>
          <w:numId w:val="3"/>
        </w:numPr>
        <w:spacing w:line="240" w:lineRule="auto"/>
        <w:rPr>
          <w:rStyle w:val="Strong"/>
          <w:sz w:val="24"/>
          <w:szCs w:val="24"/>
          <w:lang w:val="en-US"/>
        </w:rPr>
      </w:pPr>
      <w:r>
        <w:rPr>
          <w:rStyle w:val="Strong"/>
        </w:rPr>
        <w:t>Inside a regular function:</w:t>
      </w:r>
    </w:p>
    <w:p w:rsidR="00D44919" w:rsidRPr="00D44919" w:rsidRDefault="00D44919" w:rsidP="00D44919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  <w:lang w:val="en-US"/>
        </w:rPr>
      </w:pPr>
      <w:r>
        <w:t xml:space="preserve">Again, in </w:t>
      </w:r>
      <w:r>
        <w:rPr>
          <w:rStyle w:val="Strong"/>
        </w:rPr>
        <w:t>non-strict mode</w:t>
      </w:r>
      <w:r>
        <w:t xml:space="preserve">, </w:t>
      </w:r>
      <w:r w:rsidRPr="00D44919">
        <w:rPr>
          <w:rStyle w:val="HTMLCode"/>
          <w:rFonts w:eastAsiaTheme="minorHAnsi"/>
          <w:color w:val="FF0000"/>
        </w:rPr>
        <w:t>this</w:t>
      </w:r>
      <w:r w:rsidRPr="00D44919">
        <w:rPr>
          <w:color w:val="FF0000"/>
        </w:rPr>
        <w:t xml:space="preserve"> </w:t>
      </w:r>
      <w:r>
        <w:t xml:space="preserve">will be the </w:t>
      </w:r>
      <w:r w:rsidRPr="00D44919">
        <w:rPr>
          <w:rStyle w:val="HTMLCode"/>
          <w:rFonts w:eastAsiaTheme="minorHAnsi"/>
          <w:color w:val="00B050"/>
        </w:rPr>
        <w:t>window</w:t>
      </w:r>
      <w:r>
        <w:t>.</w:t>
      </w:r>
    </w:p>
    <w:p w:rsidR="00D44919" w:rsidRPr="00D44919" w:rsidRDefault="00D44919" w:rsidP="00D44919">
      <w:pPr>
        <w:pStyle w:val="ListParagraph"/>
        <w:numPr>
          <w:ilvl w:val="1"/>
          <w:numId w:val="3"/>
        </w:numPr>
        <w:spacing w:line="240" w:lineRule="auto"/>
        <w:rPr>
          <w:rStyle w:val="Strong"/>
          <w:sz w:val="24"/>
          <w:szCs w:val="24"/>
          <w:lang w:val="en-US"/>
        </w:rPr>
      </w:pPr>
      <w:r>
        <w:t xml:space="preserve">In </w:t>
      </w:r>
      <w:r>
        <w:rPr>
          <w:rStyle w:val="Strong"/>
        </w:rPr>
        <w:t>strict mode</w:t>
      </w:r>
      <w:r>
        <w:t xml:space="preserve">, </w:t>
      </w:r>
      <w:r w:rsidRPr="00D44919">
        <w:rPr>
          <w:rStyle w:val="HTMLCode"/>
          <w:rFonts w:eastAsiaTheme="minorHAnsi"/>
          <w:color w:val="FF0000"/>
        </w:rPr>
        <w:t>this</w:t>
      </w:r>
      <w:r w:rsidRPr="00D44919">
        <w:rPr>
          <w:color w:val="FF0000"/>
        </w:rPr>
        <w:t xml:space="preserve"> </w:t>
      </w:r>
      <w:r>
        <w:t xml:space="preserve">will be </w:t>
      </w:r>
      <w:r>
        <w:rPr>
          <w:rStyle w:val="HTMLCode"/>
          <w:rFonts w:eastAsiaTheme="minorHAnsi"/>
        </w:rPr>
        <w:t>undefined</w:t>
      </w:r>
      <w:r>
        <w:t>.</w:t>
      </w:r>
    </w:p>
    <w:p w:rsidR="00D44919" w:rsidRDefault="00D44919" w:rsidP="00D44919">
      <w:pPr>
        <w:spacing w:line="240" w:lineRule="auto"/>
        <w:ind w:left="1440"/>
        <w:rPr>
          <w:b/>
          <w:bCs/>
          <w:sz w:val="24"/>
          <w:szCs w:val="24"/>
          <w:lang w:val="en-US"/>
        </w:rPr>
      </w:pPr>
      <w:r w:rsidRPr="00D4491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6B11D34" wp14:editId="0F35C60E">
            <wp:extent cx="1495634" cy="94310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19" w:rsidRPr="00D44919" w:rsidRDefault="00D44919" w:rsidP="00D44919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  <w:lang w:val="en-US"/>
        </w:rPr>
      </w:pPr>
      <w:r>
        <w:t>Inside an object method:</w:t>
      </w:r>
    </w:p>
    <w:p w:rsidR="00D44919" w:rsidRPr="00D44919" w:rsidRDefault="00D44919" w:rsidP="00D44919">
      <w:pPr>
        <w:spacing w:line="240" w:lineRule="auto"/>
        <w:ind w:left="1440"/>
        <w:rPr>
          <w:b/>
          <w:bCs/>
          <w:sz w:val="24"/>
          <w:szCs w:val="24"/>
          <w:lang w:val="en-US"/>
        </w:rPr>
      </w:pPr>
      <w:r w:rsidRPr="00D44919">
        <w:rPr>
          <w:noProof/>
          <w:lang w:val="en-US"/>
        </w:rPr>
        <w:drawing>
          <wp:inline distT="0" distB="0" distL="0" distR="0" wp14:anchorId="4E48D31C" wp14:editId="29AC2621">
            <wp:extent cx="2019582" cy="1514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19" w:rsidRPr="00D44919" w:rsidRDefault="00D44919" w:rsidP="00D44919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  <w:lang w:val="en-US"/>
        </w:rPr>
      </w:pPr>
      <w:r>
        <w:t xml:space="preserve">Here, </w:t>
      </w:r>
      <w:r w:rsidRPr="00E622D6">
        <w:rPr>
          <w:rStyle w:val="HTMLCode"/>
          <w:rFonts w:eastAsiaTheme="minorHAnsi"/>
          <w:color w:val="FF0000"/>
        </w:rPr>
        <w:t>this</w:t>
      </w:r>
      <w:r w:rsidRPr="00E622D6">
        <w:rPr>
          <w:color w:val="FF0000"/>
        </w:rPr>
        <w:t xml:space="preserve"> </w:t>
      </w:r>
      <w:r>
        <w:t xml:space="preserve">refers to the </w:t>
      </w:r>
      <w:r>
        <w:rPr>
          <w:rStyle w:val="Strong"/>
        </w:rPr>
        <w:t>object</w:t>
      </w:r>
      <w:r>
        <w:t xml:space="preserve"> (</w:t>
      </w:r>
      <w:r>
        <w:rPr>
          <w:rStyle w:val="HTMLCode"/>
          <w:rFonts w:eastAsiaTheme="minorHAnsi"/>
        </w:rPr>
        <w:t>person</w:t>
      </w:r>
      <w:r>
        <w:t xml:space="preserve">), so </w:t>
      </w:r>
      <w:r w:rsidRPr="00E622D6">
        <w:rPr>
          <w:rStyle w:val="HTMLCode"/>
          <w:rFonts w:eastAsiaTheme="minorHAnsi"/>
          <w:color w:val="FF0000"/>
        </w:rPr>
        <w:t>this.name</w:t>
      </w:r>
      <w:r w:rsidRPr="00E622D6">
        <w:rPr>
          <w:color w:val="FF0000"/>
        </w:rPr>
        <w:t xml:space="preserve"> </w:t>
      </w:r>
      <w:r>
        <w:t xml:space="preserve">is </w:t>
      </w:r>
      <w:r>
        <w:rPr>
          <w:rStyle w:val="HTMLCode"/>
          <w:rFonts w:eastAsiaTheme="minorHAnsi"/>
        </w:rPr>
        <w:t>"</w:t>
      </w:r>
      <w:r w:rsidRPr="00E622D6">
        <w:rPr>
          <w:rStyle w:val="HTMLCode"/>
          <w:rFonts w:eastAsiaTheme="minorHAnsi"/>
          <w:color w:val="00B0F0"/>
        </w:rPr>
        <w:t>Indraja</w:t>
      </w:r>
      <w:r>
        <w:rPr>
          <w:rStyle w:val="HTMLCode"/>
          <w:rFonts w:eastAsiaTheme="minorHAnsi"/>
        </w:rPr>
        <w:t>"</w:t>
      </w:r>
      <w:r>
        <w:t>.</w:t>
      </w:r>
    </w:p>
    <w:p w:rsidR="00D44919" w:rsidRDefault="00D44919" w:rsidP="00D44919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Arrow functions</w:t>
      </w:r>
    </w:p>
    <w:p w:rsidR="00D44919" w:rsidRDefault="00D44919" w:rsidP="00D44919">
      <w:pPr>
        <w:spacing w:line="240" w:lineRule="auto"/>
        <w:ind w:left="1620"/>
        <w:rPr>
          <w:b/>
          <w:bCs/>
          <w:sz w:val="24"/>
          <w:szCs w:val="24"/>
          <w:lang w:val="en-US"/>
        </w:rPr>
      </w:pPr>
      <w:r w:rsidRPr="00D44919">
        <w:rPr>
          <w:noProof/>
          <w:lang w:val="en-US"/>
        </w:rPr>
        <w:drawing>
          <wp:inline distT="0" distB="0" distL="0" distR="0" wp14:anchorId="50E9009F" wp14:editId="248953B1">
            <wp:extent cx="1981477" cy="1533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19" w:rsidRPr="00D44919" w:rsidRDefault="00D44919" w:rsidP="00D44919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9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arrow functions, </w:t>
      </w:r>
      <w:r w:rsidRPr="00E622D6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this</w:t>
      </w:r>
      <w:r w:rsidRPr="00D449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449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bound</w:t>
      </w:r>
      <w:r w:rsidRPr="00D449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object.</w:t>
      </w:r>
    </w:p>
    <w:p w:rsidR="00D44919" w:rsidRPr="00D44919" w:rsidRDefault="00D44919" w:rsidP="00E622D6">
      <w:pPr>
        <w:numPr>
          <w:ilvl w:val="0"/>
          <w:numId w:val="6"/>
        </w:numPr>
        <w:tabs>
          <w:tab w:val="clear" w:pos="720"/>
          <w:tab w:val="num" w:pos="1440"/>
        </w:tabs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9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takes </w:t>
      </w:r>
      <w:r w:rsidRPr="00E622D6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this</w:t>
      </w:r>
      <w:r w:rsidRPr="00D449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449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surrounding (parent) scope</w:t>
      </w:r>
      <w:r w:rsidRPr="00D449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4919" w:rsidRDefault="00D44919" w:rsidP="00E622D6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9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in this case, </w:t>
      </w:r>
      <w:r w:rsidRPr="00E622D6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this.name</w:t>
      </w:r>
      <w:r w:rsidRPr="00E622D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D449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probably </w:t>
      </w:r>
      <w:r w:rsidRPr="00D44919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Pr="00D44919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D44919" w:rsidRDefault="00D44919" w:rsidP="00D4491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919" w:rsidRPr="00D44919" w:rsidRDefault="00D44919" w:rsidP="00D4491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919" w:rsidRDefault="00D44919" w:rsidP="00D44919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 event handlers (DOM):</w:t>
      </w:r>
    </w:p>
    <w:p w:rsidR="00D44919" w:rsidRDefault="00D44919" w:rsidP="00D44919">
      <w:pPr>
        <w:spacing w:line="240" w:lineRule="auto"/>
        <w:ind w:left="1440"/>
        <w:rPr>
          <w:b/>
          <w:bCs/>
          <w:sz w:val="24"/>
          <w:szCs w:val="24"/>
          <w:lang w:val="en-US"/>
        </w:rPr>
      </w:pPr>
      <w:r w:rsidRPr="00D44919">
        <w:rPr>
          <w:noProof/>
          <w:lang w:val="en-US"/>
        </w:rPr>
        <w:drawing>
          <wp:inline distT="0" distB="0" distL="0" distR="0" wp14:anchorId="442E2DF4" wp14:editId="7B380CFA">
            <wp:extent cx="3686689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19" w:rsidRPr="00D44919" w:rsidRDefault="00D44919" w:rsidP="00D44919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  <w:lang w:val="en-US"/>
        </w:rPr>
      </w:pPr>
      <w:r w:rsidRPr="00E622D6">
        <w:rPr>
          <w:rStyle w:val="HTMLCode"/>
          <w:rFonts w:eastAsiaTheme="minorHAnsi"/>
          <w:color w:val="FF0000"/>
        </w:rPr>
        <w:t>this</w:t>
      </w:r>
      <w:r>
        <w:t xml:space="preserve"> refers to the element that received the event (</w:t>
      </w:r>
      <w:r w:rsidRPr="00D44919">
        <w:rPr>
          <w:rStyle w:val="HTMLCode"/>
          <w:rFonts w:eastAsiaTheme="minorHAnsi"/>
        </w:rPr>
        <w:t>&lt;button&gt;</w:t>
      </w:r>
      <w:r>
        <w:t>).</w:t>
      </w:r>
    </w:p>
    <w:p w:rsidR="00D44919" w:rsidRDefault="00D44919" w:rsidP="00BF437F">
      <w:pPr>
        <w:spacing w:line="240" w:lineRule="auto"/>
        <w:rPr>
          <w:b/>
          <w:bCs/>
          <w:sz w:val="24"/>
          <w:szCs w:val="24"/>
          <w:lang w:val="en-US"/>
        </w:rPr>
      </w:pPr>
      <w:r w:rsidRPr="00D4491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C52E0F8" wp14:editId="46FD9166">
            <wp:extent cx="5943600" cy="287655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7" cy="2876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437F" w:rsidRDefault="00BF437F" w:rsidP="00BF437F">
      <w:pPr>
        <w:spacing w:line="240" w:lineRule="auto"/>
        <w:rPr>
          <w:b/>
          <w:bCs/>
          <w:sz w:val="24"/>
          <w:szCs w:val="24"/>
          <w:lang w:val="en-US"/>
        </w:rPr>
      </w:pPr>
    </w:p>
    <w:p w:rsidR="00BF437F" w:rsidRDefault="00BF437F" w:rsidP="00BF437F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Arrow function syntax:</w:t>
      </w:r>
    </w:p>
    <w:p w:rsidR="00BF437F" w:rsidRDefault="00BF437F" w:rsidP="00BF437F">
      <w:pPr>
        <w:spacing w:line="240" w:lineRule="auto"/>
        <w:ind w:left="720"/>
        <w:rPr>
          <w:b/>
          <w:bCs/>
          <w:sz w:val="24"/>
          <w:szCs w:val="24"/>
          <w:lang w:val="en-US"/>
        </w:rPr>
      </w:pPr>
      <w:r w:rsidRPr="00BF437F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A2A061A" wp14:editId="75635512">
            <wp:extent cx="1971675" cy="55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68" cy="5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7F" w:rsidRDefault="00BF437F" w:rsidP="00CA7B3A">
      <w:pPr>
        <w:pStyle w:val="ListParagraph"/>
        <w:numPr>
          <w:ilvl w:val="0"/>
          <w:numId w:val="9"/>
        </w:numPr>
        <w:spacing w:line="240" w:lineRule="auto"/>
      </w:pPr>
      <w:r>
        <w:t xml:space="preserve">If it's just </w:t>
      </w:r>
      <w:r>
        <w:rPr>
          <w:rStyle w:val="Strong"/>
        </w:rPr>
        <w:t>one parameter</w:t>
      </w:r>
      <w:r>
        <w:t>, you can skip the parentheses:</w:t>
      </w:r>
    </w:p>
    <w:p w:rsidR="00BF437F" w:rsidRDefault="00BF437F" w:rsidP="00BF437F">
      <w:pPr>
        <w:spacing w:line="240" w:lineRule="auto"/>
        <w:ind w:left="1440"/>
        <w:rPr>
          <w:b/>
          <w:bCs/>
          <w:sz w:val="24"/>
          <w:szCs w:val="24"/>
          <w:lang w:val="en-US"/>
        </w:rPr>
      </w:pPr>
      <w:bookmarkStart w:id="0" w:name="_GoBack"/>
      <w:bookmarkEnd w:id="0"/>
      <w:r w:rsidRPr="00BF437F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6D4D498" wp14:editId="38F6BB39">
            <wp:extent cx="1371791" cy="657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7F" w:rsidRDefault="00BF437F" w:rsidP="00CA7B3A">
      <w:pPr>
        <w:pStyle w:val="ListParagraph"/>
        <w:numPr>
          <w:ilvl w:val="0"/>
          <w:numId w:val="9"/>
        </w:numPr>
        <w:spacing w:line="240" w:lineRule="auto"/>
      </w:pPr>
      <w:r>
        <w:t xml:space="preserve">If the function has </w:t>
      </w:r>
      <w:r>
        <w:rPr>
          <w:rStyle w:val="Strong"/>
        </w:rPr>
        <w:t>only one return statement</w:t>
      </w:r>
      <w:r>
        <w:t>, you can make it even shorter:</w:t>
      </w:r>
    </w:p>
    <w:p w:rsidR="00BF437F" w:rsidRDefault="00BF437F" w:rsidP="00BF437F">
      <w:pPr>
        <w:spacing w:line="240" w:lineRule="auto"/>
        <w:ind w:left="1440"/>
        <w:rPr>
          <w:b/>
          <w:bCs/>
          <w:sz w:val="24"/>
          <w:szCs w:val="24"/>
          <w:lang w:val="en-US"/>
        </w:rPr>
      </w:pPr>
      <w:r w:rsidRPr="00BF437F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4BBC99E" wp14:editId="7DEA3524">
            <wp:extent cx="1495634" cy="31436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  <w:t xml:space="preserve">or </w:t>
      </w:r>
      <w:r>
        <w:rPr>
          <w:b/>
          <w:bCs/>
          <w:sz w:val="24"/>
          <w:szCs w:val="24"/>
          <w:lang w:val="en-US"/>
        </w:rPr>
        <w:tab/>
      </w:r>
      <w:r w:rsidRPr="00BF437F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E333BC2" wp14:editId="05AEF60A">
            <wp:extent cx="2105319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7F" w:rsidRDefault="00BF437F" w:rsidP="00BF437F">
      <w:pPr>
        <w:spacing w:line="240" w:lineRule="auto"/>
        <w:ind w:left="720"/>
        <w:rPr>
          <w:b/>
          <w:bCs/>
          <w:sz w:val="24"/>
          <w:szCs w:val="24"/>
          <w:lang w:val="en-US"/>
        </w:rPr>
      </w:pPr>
    </w:p>
    <w:p w:rsidR="00BF437F" w:rsidRDefault="00BF437F" w:rsidP="00BF437F">
      <w:pPr>
        <w:spacing w:line="240" w:lineRule="auto"/>
        <w:ind w:left="720"/>
        <w:rPr>
          <w:b/>
          <w:bCs/>
          <w:sz w:val="24"/>
          <w:szCs w:val="24"/>
          <w:lang w:val="en-US"/>
        </w:rPr>
      </w:pPr>
    </w:p>
    <w:p w:rsidR="00BF437F" w:rsidRDefault="00BF437F" w:rsidP="00BF437F">
      <w:pPr>
        <w:spacing w:line="240" w:lineRule="auto"/>
        <w:ind w:left="720"/>
        <w:rPr>
          <w:b/>
          <w:bCs/>
          <w:sz w:val="24"/>
          <w:szCs w:val="24"/>
          <w:lang w:val="en-US"/>
        </w:rPr>
      </w:pPr>
    </w:p>
    <w:p w:rsidR="00BF437F" w:rsidRDefault="00BF437F" w:rsidP="00BF437F">
      <w:pPr>
        <w:spacing w:line="240" w:lineRule="auto"/>
        <w:ind w:left="720"/>
        <w:rPr>
          <w:b/>
          <w:bCs/>
          <w:sz w:val="24"/>
          <w:szCs w:val="24"/>
          <w:lang w:val="en-US"/>
        </w:rPr>
      </w:pPr>
    </w:p>
    <w:p w:rsidR="00BF437F" w:rsidRDefault="00BF437F" w:rsidP="00BF437F">
      <w:pPr>
        <w:spacing w:line="240" w:lineRule="auto"/>
        <w:ind w:left="720"/>
        <w:rPr>
          <w:b/>
          <w:bCs/>
          <w:sz w:val="24"/>
          <w:szCs w:val="24"/>
          <w:lang w:val="en-US"/>
        </w:rPr>
      </w:pPr>
    </w:p>
    <w:p w:rsidR="00BF437F" w:rsidRPr="00CA7B3A" w:rsidRDefault="00BF437F" w:rsidP="00CA7B3A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  <w:lang w:val="en-US"/>
        </w:rPr>
      </w:pPr>
      <w:r w:rsidRPr="00CA7B3A">
        <w:rPr>
          <w:sz w:val="24"/>
          <w:szCs w:val="24"/>
          <w:lang w:val="en-US"/>
        </w:rPr>
        <w:lastRenderedPageBreak/>
        <w:t>Regular function vs Arrow functions:</w:t>
      </w:r>
    </w:p>
    <w:p w:rsidR="00BF437F" w:rsidRDefault="00BF437F" w:rsidP="00CA7B3A">
      <w:pPr>
        <w:spacing w:after="0" w:line="240" w:lineRule="auto"/>
        <w:ind w:left="1440"/>
        <w:rPr>
          <w:b/>
          <w:bCs/>
          <w:sz w:val="24"/>
          <w:szCs w:val="24"/>
          <w:lang w:val="en-US"/>
        </w:rPr>
      </w:pPr>
      <w:r w:rsidRPr="00BF437F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BA7E36A" wp14:editId="6D3FCE15">
            <wp:extent cx="2010056" cy="152421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7F" w:rsidRPr="00BF437F" w:rsidRDefault="00BF437F" w:rsidP="00BF437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BF437F">
        <w:rPr>
          <w:rFonts w:eastAsia="Times New Roman" w:cstheme="minorHAnsi"/>
          <w:lang w:eastAsia="en-IN"/>
        </w:rPr>
        <w:t xml:space="preserve">Arrow functions are shorter and </w:t>
      </w:r>
      <w:r w:rsidR="00CA7B3A" w:rsidRPr="00BF437F">
        <w:rPr>
          <w:rFonts w:eastAsia="Times New Roman" w:cstheme="minorHAnsi"/>
          <w:lang w:eastAsia="en-IN"/>
        </w:rPr>
        <w:t>cleaner,</w:t>
      </w:r>
      <w:r w:rsidRPr="00BF437F">
        <w:rPr>
          <w:rFonts w:eastAsia="Times New Roman" w:cstheme="minorHAnsi"/>
          <w:lang w:eastAsia="en-IN"/>
        </w:rPr>
        <w:t xml:space="preserve"> but they </w:t>
      </w:r>
      <w:r w:rsidRPr="00BF437F">
        <w:rPr>
          <w:rFonts w:eastAsia="Times New Roman" w:cstheme="minorHAnsi"/>
          <w:b/>
          <w:bCs/>
          <w:lang w:eastAsia="en-IN"/>
        </w:rPr>
        <w:t xml:space="preserve">don’t have their own </w:t>
      </w:r>
      <w:r w:rsidRPr="00CA7B3A">
        <w:rPr>
          <w:rFonts w:eastAsia="Times New Roman" w:cstheme="minorHAnsi"/>
          <w:b/>
          <w:bCs/>
          <w:i/>
          <w:iCs/>
          <w:color w:val="FF0000"/>
          <w:lang w:eastAsia="en-IN"/>
        </w:rPr>
        <w:t>this</w:t>
      </w:r>
      <w:r w:rsidRPr="00BF437F">
        <w:rPr>
          <w:rFonts w:eastAsia="Times New Roman" w:cstheme="minorHAnsi"/>
          <w:color w:val="FF0000"/>
          <w:lang w:eastAsia="en-IN"/>
        </w:rPr>
        <w:t xml:space="preserve"> </w:t>
      </w:r>
      <w:r w:rsidRPr="00BF437F">
        <w:rPr>
          <w:rFonts w:eastAsia="Times New Roman" w:cstheme="minorHAnsi"/>
          <w:lang w:eastAsia="en-IN"/>
        </w:rPr>
        <w:t>— so be careful when using them in object methods or class components.</w:t>
      </w:r>
    </w:p>
    <w:p w:rsidR="00BF437F" w:rsidRPr="00D44919" w:rsidRDefault="00BF437F" w:rsidP="00BF437F">
      <w:pPr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sectPr w:rsidR="00BF437F" w:rsidRPr="00D44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03EE"/>
    <w:multiLevelType w:val="hybridMultilevel"/>
    <w:tmpl w:val="EEFE0F6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DC4A35"/>
    <w:multiLevelType w:val="hybridMultilevel"/>
    <w:tmpl w:val="D758024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8D531D"/>
    <w:multiLevelType w:val="hybridMultilevel"/>
    <w:tmpl w:val="AC5CE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91092"/>
    <w:multiLevelType w:val="hybridMultilevel"/>
    <w:tmpl w:val="E53E1C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964A38"/>
    <w:multiLevelType w:val="hybridMultilevel"/>
    <w:tmpl w:val="1630A8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963ECA"/>
    <w:multiLevelType w:val="hybridMultilevel"/>
    <w:tmpl w:val="1A4E8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9797D"/>
    <w:multiLevelType w:val="hybridMultilevel"/>
    <w:tmpl w:val="EC02C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71DA3"/>
    <w:multiLevelType w:val="hybridMultilevel"/>
    <w:tmpl w:val="AC5CE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E0FCE"/>
    <w:multiLevelType w:val="multilevel"/>
    <w:tmpl w:val="FF3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9A"/>
    <w:rsid w:val="0025149F"/>
    <w:rsid w:val="0026349A"/>
    <w:rsid w:val="00BF437F"/>
    <w:rsid w:val="00CA7B3A"/>
    <w:rsid w:val="00D44919"/>
    <w:rsid w:val="00DF4C83"/>
    <w:rsid w:val="00E6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17964-DB21-438B-BBB4-4B9437AE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634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349A"/>
    <w:rPr>
      <w:b/>
      <w:bCs/>
    </w:rPr>
  </w:style>
  <w:style w:type="paragraph" w:styleId="ListParagraph">
    <w:name w:val="List Paragraph"/>
    <w:basedOn w:val="Normal"/>
    <w:uiPriority w:val="34"/>
    <w:qFormat/>
    <w:rsid w:val="0026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FINGERS</dc:creator>
  <cp:keywords/>
  <dc:description/>
  <cp:lastModifiedBy>FINGERS</cp:lastModifiedBy>
  <cp:revision>2</cp:revision>
  <dcterms:created xsi:type="dcterms:W3CDTF">2025-04-24T05:52:00Z</dcterms:created>
  <dcterms:modified xsi:type="dcterms:W3CDTF">2025-04-29T04:51:00Z</dcterms:modified>
</cp:coreProperties>
</file>