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paragraph.</w:t>
      </w:r>
    </w:p>
    <w:p>
      <w:pPr>
        <w:pStyle w:val="Heading1"/>
      </w:pPr>
      <w:r>
        <w:t>Heading 1</w:t>
      </w:r>
    </w:p>
    <w:p>
      <w:r>
        <w:t>Another paragraph under Heading 1.</w:t>
      </w:r>
    </w:p>
    <w:p>
      <w:pPr>
        <w:pStyle w:val="Heading2"/>
      </w:pPr>
      <w:r>
        <w:t>Heading 2</w:t>
      </w:r>
    </w:p>
    <w:p>
      <w:r>
        <w:t>Paragraph under Heading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