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D563AE">
      <w:r>
        <w:t xml:space="preserve">The War Rose is an extremely </w:t>
      </w:r>
      <w:r w:rsidRPr="00D563AE">
        <w:t>rare</w:t>
      </w:r>
      <w:r>
        <w:t xml:space="preserve"> and valuable flower; it rises from the ground of battlefields that </w:t>
      </w:r>
      <w:proofErr w:type="gramStart"/>
      <w:r>
        <w:t>were visited</w:t>
      </w:r>
      <w:proofErr w:type="gramEnd"/>
      <w:r>
        <w:t xml:space="preserve"> by </w:t>
      </w:r>
      <w:proofErr w:type="spellStart"/>
      <w:r>
        <w:t>Reymon</w:t>
      </w:r>
      <w:proofErr w:type="spellEnd"/>
      <w:r>
        <w:t xml:space="preserve"> </w:t>
      </w:r>
      <w:proofErr w:type="spellStart"/>
      <w:r>
        <w:t>Ebonarm</w:t>
      </w:r>
      <w:proofErr w:type="spellEnd"/>
      <w:r>
        <w:t xml:space="preserve">, </w:t>
      </w:r>
      <w:r w:rsidRPr="00D563AE">
        <w:t>the</w:t>
      </w:r>
      <w:r>
        <w:t xml:space="preserve"> black Knight and God of War. This beautiful and brilliant crimson flower is said to grow from the spilled blood of dead warriors, imbued with the essence of war and nurtured by the feelings of its participants. This plant is an amazingly valuable material, from it can be extracted</w:t>
      </w:r>
      <w:r w:rsidR="005A5D11">
        <w:t xml:space="preserve"> a</w:t>
      </w:r>
      <w:r>
        <w:t xml:space="preserve"> concentrated substance that can be used to</w:t>
      </w:r>
      <w:r w:rsidR="00D24454">
        <w:t xml:space="preserve"> create powerful potions and to imbue equipments with the spirit of warfare.</w:t>
      </w:r>
      <w:bookmarkStart w:id="0" w:name="_GoBack"/>
      <w:bookmarkEnd w:id="0"/>
    </w:p>
    <w:sectPr w:rsidR="00F95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4C"/>
    <w:rsid w:val="005A5D11"/>
    <w:rsid w:val="00D24454"/>
    <w:rsid w:val="00D32D4C"/>
    <w:rsid w:val="00D563AE"/>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21F8"/>
  <w15:chartTrackingRefBased/>
  <w15:docId w15:val="{9C0C5FB9-358B-43F0-B5AD-873AF4F7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84</Words>
  <Characters>456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3</cp:revision>
  <dcterms:created xsi:type="dcterms:W3CDTF">2018-05-16T11:56:00Z</dcterms:created>
  <dcterms:modified xsi:type="dcterms:W3CDTF">2018-05-28T15:00:00Z</dcterms:modified>
</cp:coreProperties>
</file>