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C79" w:rsidRPr="008D7C79" w:rsidRDefault="008D7C79" w:rsidP="008D7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Title</w:t>
      </w:r>
    </w:p>
    <w:p w:rsidR="008D7C79" w:rsidRPr="008D7C79" w:rsidRDefault="008D7C79" w:rsidP="008D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Engagement Dashboard using Power BI</w:t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2. Objective</w:t>
      </w:r>
    </w:p>
    <w:p w:rsidR="008D7C79" w:rsidRPr="008D7C79" w:rsidRDefault="008D7C79" w:rsidP="008D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The objective of this project is to analyze user activity and engagement on a social media platform by tracking posts, likes, comments, and user behavior patterns.</w:t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3. Problem Statement</w:t>
      </w:r>
    </w:p>
    <w:p w:rsidR="008D7C79" w:rsidRPr="008D7C79" w:rsidRDefault="008D7C79" w:rsidP="008D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Social media platforms need to:</w:t>
      </w:r>
    </w:p>
    <w:p w:rsidR="008D7C79" w:rsidRPr="008D7C79" w:rsidRDefault="008D7C79" w:rsidP="008D7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Monitor user engagement</w:t>
      </w:r>
    </w:p>
    <w:p w:rsidR="008D7C79" w:rsidRPr="008D7C79" w:rsidRDefault="008D7C79" w:rsidP="008D7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Identify active users</w:t>
      </w:r>
    </w:p>
    <w:p w:rsidR="008D7C79" w:rsidRPr="008D7C79" w:rsidRDefault="008D7C79" w:rsidP="008D7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Understand interaction patterns</w:t>
      </w:r>
    </w:p>
    <w:p w:rsidR="008D7C79" w:rsidRPr="008D7C79" w:rsidRDefault="008D7C79" w:rsidP="008D7C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Improve content strategy</w:t>
      </w:r>
    </w:p>
    <w:p w:rsidR="008D7C79" w:rsidRPr="008D7C79" w:rsidRDefault="008D7C79" w:rsidP="008D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This dashboard helps visualize and interpret engagement metrics effectively.</w:t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4. Dataset Description</w:t>
      </w:r>
    </w:p>
    <w:p w:rsidR="008D7C79" w:rsidRPr="008D7C79" w:rsidRDefault="008D7C79" w:rsidP="008D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The dataset includes:</w:t>
      </w:r>
    </w:p>
    <w:p w:rsidR="008D7C79" w:rsidRPr="008D7C79" w:rsidRDefault="008D7C79" w:rsidP="008D7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Usernames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– Unique users</w:t>
      </w:r>
    </w:p>
    <w:p w:rsidR="008D7C79" w:rsidRPr="008D7C79" w:rsidRDefault="008D7C79" w:rsidP="008D7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Posts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– Number of posts created</w:t>
      </w:r>
    </w:p>
    <w:p w:rsidR="008D7C79" w:rsidRPr="008D7C79" w:rsidRDefault="008D7C79" w:rsidP="008D7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Likes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– Total likes received</w:t>
      </w:r>
    </w:p>
    <w:p w:rsidR="008D7C79" w:rsidRPr="008D7C79" w:rsidRDefault="008D7C79" w:rsidP="008D7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Comments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– User interactions</w:t>
      </w:r>
    </w:p>
    <w:p w:rsidR="008D7C79" w:rsidRPr="008D7C79" w:rsidRDefault="008D7C79" w:rsidP="008D7C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Email Domains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– User distribution by email provider</w:t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5. Tools &amp; Technologies Used</w:t>
      </w:r>
    </w:p>
    <w:p w:rsidR="008D7C79" w:rsidRPr="008D7C79" w:rsidRDefault="008D7C79" w:rsidP="008D7C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Power BI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– Dashboard creation</w:t>
      </w:r>
    </w:p>
    <w:p w:rsidR="008D7C79" w:rsidRPr="008D7C79" w:rsidRDefault="008D7C79" w:rsidP="008D7C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DAX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– Measures and KPIs</w:t>
      </w:r>
    </w:p>
    <w:p w:rsidR="008D7C79" w:rsidRPr="008D7C79" w:rsidRDefault="008D7C79" w:rsidP="008D7C79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– Preprocessing dataset</w:t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6. Dashboard Overview</w:t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Key KPIs:</w:t>
      </w:r>
    </w:p>
    <w:p w:rsidR="008D7C79" w:rsidRPr="008D7C79" w:rsidRDefault="008D7C79" w:rsidP="008D7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Total Users: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50</w:t>
      </w:r>
    </w:p>
    <w:p w:rsidR="008D7C79" w:rsidRPr="008D7C79" w:rsidRDefault="008D7C79" w:rsidP="008D7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Total Posts: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50</w:t>
      </w:r>
    </w:p>
    <w:p w:rsidR="008D7C79" w:rsidRPr="008D7C79" w:rsidRDefault="008D7C79" w:rsidP="008D7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Total Comments: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</w:p>
    <w:p w:rsidR="008D7C79" w:rsidRPr="008D7C79" w:rsidRDefault="008D7C79" w:rsidP="008D7C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Total Likes: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</w:p>
    <w:p w:rsidR="008D7C79" w:rsidRPr="008D7C79" w:rsidRDefault="008D7C79" w:rsidP="008D7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7C79" w:rsidRDefault="008D7C79" w:rsidP="008D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Visual Insights from Dashboard:</w:t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3584279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4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1. User Engagement by Username</w:t>
      </w:r>
    </w:p>
    <w:p w:rsidR="008D7C79" w:rsidRPr="008D7C79" w:rsidRDefault="008D7C79" w:rsidP="008D7C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Users like </w:t>
      </w: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aaron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ben</w:t>
      </w: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show the highest engagement (~4 interactions)</w:t>
      </w:r>
    </w:p>
    <w:p w:rsidR="008D7C79" w:rsidRPr="008D7C79" w:rsidRDefault="008D7C79" w:rsidP="008D7C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Mid-level engagement: </w:t>
      </w: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adam, alex, anna</w:t>
      </w:r>
    </w:p>
    <w:p w:rsidR="008D7C79" w:rsidRPr="008D7C79" w:rsidRDefault="008D7C79" w:rsidP="008D7C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Lower engagement users fall around 2 interactions</w:t>
      </w:r>
    </w:p>
    <w:p w:rsidR="008D7C79" w:rsidRPr="008D7C79" w:rsidRDefault="008D7C79" w:rsidP="008D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Insight: A small group of users drives most engagement.</w:t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2. Email Domain Distribution</w:t>
      </w:r>
    </w:p>
    <w:p w:rsidR="008D7C79" w:rsidRPr="008D7C79" w:rsidRDefault="008D7C79" w:rsidP="008D7C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Majority users use </w:t>
      </w: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Gmail (~40%)</w:t>
      </w:r>
    </w:p>
    <w:p w:rsidR="008D7C79" w:rsidRPr="008D7C79" w:rsidRDefault="008D7C79" w:rsidP="008D7C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Followed by </w:t>
      </w: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Yahoo (~32%)</w:t>
      </w:r>
    </w:p>
    <w:p w:rsidR="008D7C79" w:rsidRPr="008D7C79" w:rsidRDefault="008D7C79" w:rsidP="008D7C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Hotmail (~28%)</w:t>
      </w:r>
    </w:p>
    <w:p w:rsidR="008D7C79" w:rsidRPr="008D7C79" w:rsidRDefault="008D7C79" w:rsidP="008D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 xml:space="preserve"> Insight: Gmail dominates user base — useful for targeted communication.</w:t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7. Data Cleaning &amp; Preparation</w:t>
      </w:r>
    </w:p>
    <w:p w:rsidR="008D7C79" w:rsidRPr="008D7C79" w:rsidRDefault="008D7C79" w:rsidP="008D7C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lastRenderedPageBreak/>
        <w:t>Removed duplicate users</w:t>
      </w:r>
    </w:p>
    <w:p w:rsidR="008D7C79" w:rsidRPr="008D7C79" w:rsidRDefault="008D7C79" w:rsidP="008D7C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Standardized usernames</w:t>
      </w:r>
    </w:p>
    <w:p w:rsidR="008D7C79" w:rsidRPr="008D7C79" w:rsidRDefault="008D7C79" w:rsidP="008D7C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Aggregated likes, posts, and comments</w:t>
      </w:r>
    </w:p>
    <w:p w:rsidR="008D7C79" w:rsidRPr="008D7C79" w:rsidRDefault="008D7C79" w:rsidP="008D7C79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Categorized email domains</w:t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8. Data Modeling</w:t>
      </w:r>
    </w:p>
    <w:p w:rsidR="008D7C79" w:rsidRPr="008D7C79" w:rsidRDefault="008D7C79" w:rsidP="008D7C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Created measures:</w:t>
      </w:r>
    </w:p>
    <w:p w:rsidR="008D7C79" w:rsidRPr="008D7C79" w:rsidRDefault="008D7C79" w:rsidP="008D7C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Total Users</w:t>
      </w:r>
    </w:p>
    <w:p w:rsidR="008D7C79" w:rsidRPr="008D7C79" w:rsidRDefault="008D7C79" w:rsidP="008D7C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Total Posts</w:t>
      </w:r>
    </w:p>
    <w:p w:rsidR="008D7C79" w:rsidRPr="008D7C79" w:rsidRDefault="008D7C79" w:rsidP="008D7C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Total Likes</w:t>
      </w:r>
    </w:p>
    <w:p w:rsidR="008D7C79" w:rsidRPr="008D7C79" w:rsidRDefault="008D7C79" w:rsidP="008D7C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Total Comments</w:t>
      </w:r>
    </w:p>
    <w:p w:rsidR="008D7C79" w:rsidRPr="008D7C79" w:rsidRDefault="008D7C79" w:rsidP="008D7C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Engagement Score (Likes + Comments)</w:t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9. Key Insights</w:t>
      </w:r>
    </w:p>
    <w:p w:rsidR="008D7C79" w:rsidRPr="008D7C79" w:rsidRDefault="008D7C79" w:rsidP="008D7C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Engagement is concentrated among a few users</w:t>
      </w:r>
    </w:p>
    <w:p w:rsidR="008D7C79" w:rsidRPr="008D7C79" w:rsidRDefault="008D7C79" w:rsidP="008D7C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Most users are passive with low interaction</w:t>
      </w:r>
    </w:p>
    <w:p w:rsidR="008D7C79" w:rsidRPr="008D7C79" w:rsidRDefault="008D7C79" w:rsidP="008D7C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Gmail is the dominant email provider</w:t>
      </w:r>
    </w:p>
    <w:p w:rsidR="008D7C79" w:rsidRPr="008D7C79" w:rsidRDefault="008D7C79" w:rsidP="008D7C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Overall engagement (likes &amp; comments) is relatively low compared to posts</w:t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10. Business Recommendations</w:t>
      </w:r>
    </w:p>
    <w:p w:rsidR="008D7C79" w:rsidRPr="008D7C79" w:rsidRDefault="008D7C79" w:rsidP="008D7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Reward highly engaged users (top contributors)</w:t>
      </w:r>
    </w:p>
    <w:p w:rsidR="008D7C79" w:rsidRPr="008D7C79" w:rsidRDefault="008D7C79" w:rsidP="008D7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Encourage inactive users via notifications or incentives</w:t>
      </w:r>
    </w:p>
    <w:p w:rsidR="008D7C79" w:rsidRPr="008D7C79" w:rsidRDefault="008D7C79" w:rsidP="008D7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Focus campaigns on Gmail users</w:t>
      </w:r>
    </w:p>
    <w:p w:rsidR="008D7C79" w:rsidRPr="008D7C79" w:rsidRDefault="008D7C79" w:rsidP="008D7C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Improve content to increase likes and comments</w:t>
      </w:r>
    </w:p>
    <w:p w:rsidR="008D7C79" w:rsidRPr="008D7C79" w:rsidRDefault="008D7C79" w:rsidP="008D7C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b/>
          <w:bCs/>
          <w:sz w:val="24"/>
          <w:szCs w:val="24"/>
        </w:rPr>
        <w:t>11. Conclusion</w:t>
      </w:r>
    </w:p>
    <w:p w:rsidR="008D7C79" w:rsidRPr="008D7C79" w:rsidRDefault="008D7C79" w:rsidP="008D7C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7C79">
        <w:rPr>
          <w:rFonts w:ascii="Times New Roman" w:eastAsia="Times New Roman" w:hAnsi="Times New Roman" w:cs="Times New Roman"/>
          <w:sz w:val="24"/>
          <w:szCs w:val="24"/>
        </w:rPr>
        <w:t>This project demonstrates how Power BI can be used to analyze social media engagement effectively. The dashboard provides quick insights into user activity and helps improve engagement strategies.</w:t>
      </w:r>
    </w:p>
    <w:p w:rsidR="008D7C79" w:rsidRPr="008D7C79" w:rsidRDefault="008D7C79" w:rsidP="008D7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0B28" w:rsidRPr="008D7C79" w:rsidRDefault="00C20B28">
      <w:pPr>
        <w:rPr>
          <w:rFonts w:ascii="Times New Roman" w:hAnsi="Times New Roman" w:cs="Times New Roman"/>
          <w:sz w:val="24"/>
          <w:szCs w:val="24"/>
        </w:rPr>
      </w:pPr>
    </w:p>
    <w:sectPr w:rsidR="00C20B28" w:rsidRPr="008D7C79" w:rsidSect="00C20B28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6EA7" w:rsidRDefault="00EC6EA7" w:rsidP="008D7C79">
      <w:pPr>
        <w:spacing w:after="0" w:line="240" w:lineRule="auto"/>
      </w:pPr>
      <w:r>
        <w:separator/>
      </w:r>
    </w:p>
  </w:endnote>
  <w:endnote w:type="continuationSeparator" w:id="1">
    <w:p w:rsidR="00EC6EA7" w:rsidRDefault="00EC6EA7" w:rsidP="008D7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6EA7" w:rsidRDefault="00EC6EA7" w:rsidP="008D7C79">
      <w:pPr>
        <w:spacing w:after="0" w:line="240" w:lineRule="auto"/>
      </w:pPr>
      <w:r>
        <w:separator/>
      </w:r>
    </w:p>
  </w:footnote>
  <w:footnote w:type="continuationSeparator" w:id="1">
    <w:p w:rsidR="00EC6EA7" w:rsidRDefault="00EC6EA7" w:rsidP="008D7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7C79" w:rsidRPr="008D7C79" w:rsidRDefault="008D7C79" w:rsidP="008D7C79">
    <w:pPr>
      <w:spacing w:before="100" w:beforeAutospacing="1" w:after="100" w:afterAutospacing="1" w:line="240" w:lineRule="auto"/>
      <w:jc w:val="center"/>
      <w:outlineLvl w:val="0"/>
      <w:rPr>
        <w:rFonts w:ascii="Times New Roman" w:eastAsia="Times New Roman" w:hAnsi="Times New Roman" w:cs="Times New Roman"/>
        <w:b/>
        <w:bCs/>
        <w:kern w:val="36"/>
        <w:sz w:val="28"/>
        <w:szCs w:val="24"/>
      </w:rPr>
    </w:pPr>
    <w:r w:rsidRPr="008D7C79">
      <w:rPr>
        <w:rFonts w:ascii="Times New Roman" w:eastAsia="Times New Roman" w:hAnsi="Times New Roman" w:cs="Times New Roman"/>
        <w:b/>
        <w:bCs/>
        <w:kern w:val="36"/>
        <w:sz w:val="28"/>
        <w:szCs w:val="24"/>
      </w:rPr>
      <w:t>Social Media Engagement Analysis – Project Document</w:t>
    </w:r>
  </w:p>
  <w:p w:rsidR="008D7C79" w:rsidRDefault="008D7C79" w:rsidP="008D7C79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B6A05"/>
    <w:multiLevelType w:val="multilevel"/>
    <w:tmpl w:val="13C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D130D"/>
    <w:multiLevelType w:val="multilevel"/>
    <w:tmpl w:val="08A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DA63F6"/>
    <w:multiLevelType w:val="multilevel"/>
    <w:tmpl w:val="421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860285"/>
    <w:multiLevelType w:val="multilevel"/>
    <w:tmpl w:val="C256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845137"/>
    <w:multiLevelType w:val="multilevel"/>
    <w:tmpl w:val="C6E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AF3262"/>
    <w:multiLevelType w:val="multilevel"/>
    <w:tmpl w:val="2916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94019F"/>
    <w:multiLevelType w:val="multilevel"/>
    <w:tmpl w:val="9B1C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9875CD"/>
    <w:multiLevelType w:val="multilevel"/>
    <w:tmpl w:val="25B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2475FE"/>
    <w:multiLevelType w:val="multilevel"/>
    <w:tmpl w:val="EBB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8C6134"/>
    <w:multiLevelType w:val="multilevel"/>
    <w:tmpl w:val="833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75007F"/>
    <w:multiLevelType w:val="multilevel"/>
    <w:tmpl w:val="5CBA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016336"/>
    <w:multiLevelType w:val="multilevel"/>
    <w:tmpl w:val="AC34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6"/>
  </w:num>
  <w:num w:numId="5">
    <w:abstractNumId w:val="8"/>
  </w:num>
  <w:num w:numId="6">
    <w:abstractNumId w:val="4"/>
  </w:num>
  <w:num w:numId="7">
    <w:abstractNumId w:val="1"/>
  </w:num>
  <w:num w:numId="8">
    <w:abstractNumId w:val="3"/>
  </w:num>
  <w:num w:numId="9">
    <w:abstractNumId w:val="11"/>
  </w:num>
  <w:num w:numId="10">
    <w:abstractNumId w:val="10"/>
  </w:num>
  <w:num w:numId="11">
    <w:abstractNumId w:val="2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D7C79"/>
    <w:rsid w:val="008D7C79"/>
    <w:rsid w:val="00C20B28"/>
    <w:rsid w:val="00EC6E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B28"/>
  </w:style>
  <w:style w:type="paragraph" w:styleId="Heading1">
    <w:name w:val="heading 1"/>
    <w:basedOn w:val="Normal"/>
    <w:link w:val="Heading1Char"/>
    <w:uiPriority w:val="9"/>
    <w:qFormat/>
    <w:rsid w:val="008D7C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7C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7C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D7C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7C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7C7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D7C7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D7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7C79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8D7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7C79"/>
  </w:style>
  <w:style w:type="paragraph" w:styleId="Footer">
    <w:name w:val="footer"/>
    <w:basedOn w:val="Normal"/>
    <w:link w:val="FooterChar"/>
    <w:uiPriority w:val="99"/>
    <w:semiHidden/>
    <w:unhideWhenUsed/>
    <w:rsid w:val="008D7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D7C79"/>
  </w:style>
  <w:style w:type="paragraph" w:styleId="BalloonText">
    <w:name w:val="Balloon Text"/>
    <w:basedOn w:val="Normal"/>
    <w:link w:val="BalloonTextChar"/>
    <w:uiPriority w:val="99"/>
    <w:semiHidden/>
    <w:unhideWhenUsed/>
    <w:rsid w:val="008D7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C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8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2026-04-03T16:28:00Z</dcterms:created>
  <dcterms:modified xsi:type="dcterms:W3CDTF">2026-04-03T16:38:00Z</dcterms:modified>
</cp:coreProperties>
</file>